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36159A" w14:textId="77777777" w:rsidR="000936AE" w:rsidRDefault="000936AE" w:rsidP="00A229D2">
      <w:pPr>
        <w:jc w:val="center"/>
      </w:pPr>
    </w:p>
    <w:p w14:paraId="5F729D7B" w14:textId="447E7346" w:rsidR="00F173D9" w:rsidRDefault="00A229D2" w:rsidP="00A229D2">
      <w:pPr>
        <w:jc w:val="center"/>
      </w:pPr>
      <w:r>
        <w:t xml:space="preserve">ATLANTE </w:t>
      </w:r>
      <w:r w:rsidR="00F40D9D">
        <w:t xml:space="preserve">STATISTICO </w:t>
      </w:r>
      <w:r>
        <w:t>DEMOGRAFICO DEI COMUNI PIACENTINI</w:t>
      </w:r>
    </w:p>
    <w:p w14:paraId="4D3BBD6A" w14:textId="77777777" w:rsidR="00034030" w:rsidRDefault="00034030" w:rsidP="00F173D9"/>
    <w:p w14:paraId="2B615CA2" w14:textId="77777777" w:rsidR="00A229D2" w:rsidRDefault="00A229D2" w:rsidP="00F173D9"/>
    <w:p w14:paraId="7919A20E" w14:textId="4B299362" w:rsidR="00034030" w:rsidRPr="00034030" w:rsidRDefault="00034030" w:rsidP="00034030">
      <w:pPr>
        <w:jc w:val="center"/>
        <w:rPr>
          <w:sz w:val="56"/>
          <w:szCs w:val="56"/>
        </w:rPr>
      </w:pPr>
      <w:r w:rsidRPr="00034030">
        <w:rPr>
          <w:sz w:val="56"/>
          <w:szCs w:val="56"/>
        </w:rPr>
        <w:t>COMUNE DI PIACENZA</w:t>
      </w:r>
    </w:p>
    <w:p w14:paraId="0A2FD039" w14:textId="357D1FE9" w:rsidR="00034030" w:rsidRDefault="00034030" w:rsidP="00F173D9"/>
    <w:p w14:paraId="1A0A852F" w14:textId="3B76F99D" w:rsidR="00034030" w:rsidRDefault="00034030" w:rsidP="00F173D9"/>
    <w:p w14:paraId="54F4B7DB" w14:textId="0B7DEBB0" w:rsidR="00034030" w:rsidRDefault="00034030" w:rsidP="00F173D9"/>
    <w:p w14:paraId="28DE398A" w14:textId="15098676" w:rsidR="00034030" w:rsidRDefault="002426C2" w:rsidP="00034030">
      <w:pPr>
        <w:jc w:val="center"/>
      </w:pPr>
      <w:r>
        <w:rPr>
          <w:noProof/>
        </w:rPr>
        <w:pict w14:anchorId="3E411CAE">
          <v:oval id="Ovale 1" o:spid="_x0000_s1026" style="position:absolute;left:0;text-align:left;margin-left:202.05pt;margin-top:4.35pt;width:113.9pt;height:109.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" filled="f" strokecolor="red" strokeweight="2.25pt">
            <v:stroke joinstyle="miter"/>
          </v:oval>
        </w:pict>
      </w:r>
      <w:r w:rsidR="00034030">
        <w:rPr>
          <w:noProof/>
          <w:lang w:eastAsia="it-IT"/>
        </w:rPr>
        <w:drawing>
          <wp:inline distT="0" distB="0" distL="0" distR="0" wp14:anchorId="21E84564" wp14:editId="5ADFA71C">
            <wp:extent cx="5605153" cy="4904509"/>
            <wp:effectExtent l="0" t="0" r="0" b="0"/>
            <wp:docPr id="290543480" name="Immagine 290543480" descr="Immagine che contiene mappa, diagramma, testo, atlant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43480" name="Immagine 290543480" descr="Immagine che contiene mappa, diagramma, testo, atlante&#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5617219" cy="4915067"/>
                    </a:xfrm>
                    <a:prstGeom prst="rect">
                      <a:avLst/>
                    </a:prstGeom>
                  </pic:spPr>
                </pic:pic>
              </a:graphicData>
            </a:graphic>
          </wp:inline>
        </w:drawing>
      </w:r>
    </w:p>
    <w:p w14:paraId="65842F56" w14:textId="77777777" w:rsidR="00034030" w:rsidRDefault="00034030" w:rsidP="00F173D9"/>
    <w:p w14:paraId="25859E2D" w14:textId="090CA215" w:rsidR="00034030" w:rsidRDefault="00A229D2" w:rsidP="00A229D2">
      <w:pPr>
        <w:jc w:val="center"/>
      </w:pPr>
      <w:r>
        <w:t>MARZO-GIUGNO 2024</w:t>
      </w:r>
    </w:p>
    <w:p w14:paraId="5654547D" w14:textId="7478642C" w:rsidR="00034030" w:rsidRPr="000B34EE" w:rsidRDefault="00A05292" w:rsidP="00F40D9D">
      <w:pPr>
        <w:jc w:val="center"/>
        <w:rPr>
          <w:i/>
          <w:iCs/>
        </w:rPr>
      </w:pPr>
      <w:r w:rsidRPr="000B34EE">
        <w:rPr>
          <w:i/>
          <w:iCs/>
        </w:rPr>
        <w:t>Martina Pedrazzini (Stagista, Università Bicocca Milano)</w:t>
      </w:r>
    </w:p>
    <w:p w14:paraId="681FE180" w14:textId="49A7D88E" w:rsidR="00A05292" w:rsidRPr="000B34EE" w:rsidRDefault="00A05292" w:rsidP="00F40D9D">
      <w:pPr>
        <w:jc w:val="center"/>
        <w:rPr>
          <w:i/>
          <w:iCs/>
        </w:rPr>
      </w:pPr>
      <w:r w:rsidRPr="000B34EE">
        <w:rPr>
          <w:i/>
          <w:iCs/>
        </w:rPr>
        <w:t>Antonio Colnaghi (Tutor, Ufficio Statistica Provincia di Piacenza)</w:t>
      </w:r>
    </w:p>
    <w:p w14:paraId="4B59D31C" w14:textId="77777777" w:rsidR="00DF1A97" w:rsidRPr="001E6A1B" w:rsidRDefault="00DF1A97" w:rsidP="00DF1A97">
      <w:pPr>
        <w:rPr>
          <w:b/>
          <w:bCs/>
        </w:rPr>
      </w:pPr>
    </w:p>
    <w:p w14:paraId="5004C4FE" w14:textId="2AAD89A6" w:rsidR="00DF1A97" w:rsidRPr="00DF1A97" w:rsidRDefault="00DF1A97" w:rsidP="00DF1A97">
      <w:pPr>
        <w:pStyle w:val="Paragrafoelenco"/>
        <w:numPr>
          <w:ilvl w:val="0"/>
          <w:numId w:val="16"/>
        </w:numPr>
        <w:rPr>
          <w:rFonts w:ascii="Arial" w:eastAsia="Times New Roman" w:hAnsi="Arial" w:cs="Arial"/>
          <w:b/>
          <w:bCs/>
          <w:kern w:val="0"/>
          <w:sz w:val="20"/>
          <w:szCs w:val="20"/>
          <w:lang w:eastAsia="it-IT"/>
          <w14:ligatures w14:val="none"/>
        </w:rPr>
      </w:pPr>
      <w:r w:rsidRPr="00DF1A97">
        <w:rPr>
          <w:b/>
          <w:bCs/>
        </w:rPr>
        <w:lastRenderedPageBreak/>
        <w:t>L’evoluzione demografica di lunghissimo periodo</w:t>
      </w:r>
    </w:p>
    <w:p w14:paraId="62062CB9" w14:textId="77777777" w:rsidR="00DF1A97" w:rsidRPr="001E6A1B" w:rsidRDefault="00DF1A97" w:rsidP="00DF1A97">
      <w:pPr>
        <w:jc w:val="both"/>
      </w:pPr>
      <w:r w:rsidRPr="001E6A1B">
        <w:t xml:space="preserve">Analizzando la popolazione residente del comune di Piacenza ai censimenti dal 1861 al 2021 risulta evidente una generalizzata tendenza alla crescita nel periodo, con la fase di massimo sviluppo demografico compresa tra il dopoguerra e gli anni ’70, grazie al processo di urbanizzazione determinato dalle migrazioni dalle aree rurali (campagna, collina e montagna) alla città e dal baby-boom. Negli anni ’80 e 90 si assiste invece ad un processo di </w:t>
      </w:r>
      <w:r w:rsidRPr="001E6A1B">
        <w:rPr>
          <w:i/>
          <w:iCs/>
        </w:rPr>
        <w:t>contro-urbanizzazione</w:t>
      </w:r>
      <w:r w:rsidRPr="001E6A1B">
        <w:t xml:space="preserve">, con il calo della popolazione del capoluogo e lo sviluppo dei comuni del </w:t>
      </w:r>
      <w:r w:rsidRPr="001E6A1B">
        <w:rPr>
          <w:i/>
          <w:iCs/>
        </w:rPr>
        <w:t>ring</w:t>
      </w:r>
      <w:r w:rsidRPr="001E6A1B">
        <w:t>, dove minori sono i costi delle abitazioni. Negli anni 2000, infine, grazie agli elevati flussi migratori degli stranieri, si inverte il</w:t>
      </w:r>
      <w:r w:rsidRPr="001E6A1B">
        <w:rPr>
          <w:i/>
          <w:iCs/>
        </w:rPr>
        <w:t xml:space="preserve"> trend </w:t>
      </w:r>
      <w:r w:rsidRPr="001E6A1B">
        <w:t>e riprende la crescita della popolazione residente della città, che continua nella fase attuale, anche se a ritmi minori rispetto al primo decennio.</w:t>
      </w:r>
    </w:p>
    <w:p w14:paraId="21EE96FE" w14:textId="77777777" w:rsidR="00DF1A97" w:rsidRDefault="00DF1A97" w:rsidP="00DF1A97">
      <w:pPr>
        <w:jc w:val="both"/>
      </w:pPr>
      <w:r w:rsidRPr="001E6A1B">
        <w:t>La dinamica demografica registrata dal comune di Piacenza negli anni ’50, ’60 e ’70 è stata la più sostenuta</w:t>
      </w:r>
      <w:r>
        <w:t xml:space="preserve"> nei confronti territoriali</w:t>
      </w:r>
      <w:r w:rsidRPr="001E6A1B">
        <w:t xml:space="preserve">, non solo </w:t>
      </w:r>
      <w:r>
        <w:t>rispetto a</w:t>
      </w:r>
      <w:r w:rsidRPr="001E6A1B">
        <w:t>l livello provinciale, regionale e nazionale ma anche rispetto ai comuni capoluogo limitrofi (Parma, Cremona, Lodi, Pavia).</w:t>
      </w:r>
    </w:p>
    <w:p w14:paraId="530042AA" w14:textId="7E451A18" w:rsidR="00DF1A97" w:rsidRDefault="00DF1A97" w:rsidP="00DF1A97">
      <w:pPr>
        <w:jc w:val="both"/>
      </w:pPr>
    </w:p>
    <w:p w14:paraId="3C07157D" w14:textId="77777777" w:rsidR="006D6C10" w:rsidRDefault="006D6C10" w:rsidP="00DF1A97">
      <w:pPr>
        <w:jc w:val="both"/>
      </w:pPr>
    </w:p>
    <w:p w14:paraId="2598ACE6" w14:textId="77777777" w:rsidR="00DF1A97" w:rsidRPr="001E6A1B" w:rsidRDefault="00DF1A97" w:rsidP="00DF1A97">
      <w:pPr>
        <w:jc w:val="both"/>
      </w:pPr>
    </w:p>
    <w:p w14:paraId="7AFEA1C6" w14:textId="10FC124F" w:rsidR="00CF6053" w:rsidRDefault="00844E48" w:rsidP="00CF6053">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noProof/>
        </w:rPr>
        <w:drawing>
          <wp:inline distT="0" distB="0" distL="0" distR="0" wp14:anchorId="0A4E7F18" wp14:editId="22C10833">
            <wp:extent cx="6156000" cy="3419475"/>
            <wp:effectExtent l="0" t="0" r="0" b="0"/>
            <wp:docPr id="1" name="Grafico 1">
              <a:extLst xmlns:a="http://schemas.openxmlformats.org/drawingml/2006/main">
                <a:ext uri="{FF2B5EF4-FFF2-40B4-BE49-F238E27FC236}">
                  <a16:creationId xmlns:a16="http://schemas.microsoft.com/office/drawing/2014/main" id="{18EF1F67-AE50-DDC3-2910-F63D91D972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1570B09" w14:textId="275F1E20" w:rsidR="00844E48" w:rsidRPr="00DE57FE" w:rsidRDefault="00DE57FE" w:rsidP="00CF605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10CC4915" w14:textId="6BEAE9E3" w:rsidR="00DE57FE" w:rsidRDefault="00DE57FE" w:rsidP="001224F2">
      <w:pPr>
        <w:shd w:val="clear" w:color="auto" w:fill="FFFFFF"/>
        <w:spacing w:before="75" w:after="0" w:line="240" w:lineRule="auto"/>
        <w:jc w:val="both"/>
        <w:rPr>
          <w:b/>
          <w:bCs/>
        </w:rPr>
      </w:pPr>
    </w:p>
    <w:p w14:paraId="2E1BA5FF" w14:textId="77777777" w:rsidR="00F128A1" w:rsidRDefault="00F128A1" w:rsidP="001224F2">
      <w:pPr>
        <w:shd w:val="clear" w:color="auto" w:fill="FFFFFF"/>
        <w:spacing w:before="75" w:after="0" w:line="240" w:lineRule="auto"/>
        <w:jc w:val="both"/>
        <w:rPr>
          <w:b/>
          <w:bCs/>
        </w:rPr>
      </w:pPr>
    </w:p>
    <w:p w14:paraId="0CC0E052" w14:textId="77777777" w:rsidR="00DF1A97" w:rsidRDefault="00DF1A97" w:rsidP="001224F2">
      <w:pPr>
        <w:shd w:val="clear" w:color="auto" w:fill="FFFFFF"/>
        <w:spacing w:before="75" w:after="0" w:line="240" w:lineRule="auto"/>
        <w:jc w:val="both"/>
        <w:rPr>
          <w:b/>
          <w:bCs/>
        </w:rPr>
      </w:pPr>
    </w:p>
    <w:p w14:paraId="3354B6AF" w14:textId="77777777" w:rsidR="00DF1A97" w:rsidRDefault="00DF1A97" w:rsidP="001224F2">
      <w:pPr>
        <w:shd w:val="clear" w:color="auto" w:fill="FFFFFF"/>
        <w:spacing w:before="75" w:after="0" w:line="240" w:lineRule="auto"/>
        <w:jc w:val="both"/>
        <w:rPr>
          <w:b/>
          <w:bCs/>
        </w:rPr>
      </w:pPr>
    </w:p>
    <w:p w14:paraId="65DC4E5E" w14:textId="77777777" w:rsidR="00DF1A97" w:rsidRDefault="00DF1A97" w:rsidP="001224F2">
      <w:pPr>
        <w:shd w:val="clear" w:color="auto" w:fill="FFFFFF"/>
        <w:spacing w:before="75" w:after="0" w:line="240" w:lineRule="auto"/>
        <w:jc w:val="both"/>
        <w:rPr>
          <w:b/>
          <w:bCs/>
        </w:rPr>
      </w:pPr>
    </w:p>
    <w:p w14:paraId="4A740DFD" w14:textId="77777777" w:rsidR="00DF1A97" w:rsidRDefault="00DF1A97" w:rsidP="001224F2">
      <w:pPr>
        <w:shd w:val="clear" w:color="auto" w:fill="FFFFFF"/>
        <w:spacing w:before="75" w:after="0" w:line="240" w:lineRule="auto"/>
        <w:jc w:val="both"/>
        <w:rPr>
          <w:b/>
          <w:bCs/>
        </w:rPr>
      </w:pPr>
    </w:p>
    <w:p w14:paraId="5B3DE3AE" w14:textId="77777777" w:rsidR="00DF1A97" w:rsidRDefault="00DF1A97" w:rsidP="001224F2">
      <w:pPr>
        <w:shd w:val="clear" w:color="auto" w:fill="FFFFFF"/>
        <w:spacing w:before="75" w:after="0" w:line="240" w:lineRule="auto"/>
        <w:jc w:val="both"/>
        <w:rPr>
          <w:b/>
          <w:bCs/>
        </w:rPr>
      </w:pPr>
    </w:p>
    <w:p w14:paraId="71BA0AF1" w14:textId="77777777" w:rsidR="00DF1A97" w:rsidRDefault="00DF1A97" w:rsidP="001224F2">
      <w:pPr>
        <w:shd w:val="clear" w:color="auto" w:fill="FFFFFF"/>
        <w:spacing w:before="75" w:after="0" w:line="240" w:lineRule="auto"/>
        <w:jc w:val="both"/>
        <w:rPr>
          <w:b/>
          <w:bCs/>
        </w:rPr>
      </w:pPr>
    </w:p>
    <w:p w14:paraId="5FBAACC2" w14:textId="77777777" w:rsidR="00DF1A97" w:rsidRDefault="00DF1A97" w:rsidP="001224F2">
      <w:pPr>
        <w:shd w:val="clear" w:color="auto" w:fill="FFFFFF"/>
        <w:spacing w:before="75" w:after="0" w:line="240" w:lineRule="auto"/>
        <w:jc w:val="both"/>
        <w:rPr>
          <w:b/>
          <w:bCs/>
        </w:rPr>
      </w:pPr>
    </w:p>
    <w:p w14:paraId="1765017C" w14:textId="07137716" w:rsidR="001224F2" w:rsidRPr="006C4A9C" w:rsidRDefault="006C4A9C" w:rsidP="001224F2">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r w:rsidRPr="006C4A9C">
        <w:rPr>
          <w:b/>
          <w:bCs/>
        </w:rPr>
        <w:lastRenderedPageBreak/>
        <w:t xml:space="preserve">Popolazione residente ai Censimenti </w:t>
      </w:r>
      <w:r w:rsidR="009A4962" w:rsidRPr="006C4A9C">
        <w:rPr>
          <w:b/>
          <w:bCs/>
        </w:rPr>
        <w:t>1861-2021</w:t>
      </w:r>
      <w:r w:rsidRPr="006C4A9C">
        <w:rPr>
          <w:b/>
          <w:bCs/>
        </w:rPr>
        <w:t>. C</w:t>
      </w:r>
      <w:r w:rsidR="00F77A76" w:rsidRPr="006C4A9C">
        <w:rPr>
          <w:b/>
          <w:bCs/>
        </w:rPr>
        <w:t>omune</w:t>
      </w:r>
      <w:r w:rsidRPr="006C4A9C">
        <w:rPr>
          <w:b/>
          <w:bCs/>
        </w:rPr>
        <w:t xml:space="preserve"> di Piacenza e confronto </w:t>
      </w:r>
      <w:r w:rsidR="00F77A76" w:rsidRPr="006C4A9C">
        <w:rPr>
          <w:b/>
          <w:bCs/>
        </w:rPr>
        <w:t>prov</w:t>
      </w:r>
      <w:r w:rsidRPr="006C4A9C">
        <w:rPr>
          <w:b/>
          <w:bCs/>
        </w:rPr>
        <w:t>incia,</w:t>
      </w:r>
      <w:r w:rsidR="00F77A76" w:rsidRPr="006C4A9C">
        <w:rPr>
          <w:b/>
          <w:bCs/>
        </w:rPr>
        <w:t xml:space="preserve"> reg</w:t>
      </w:r>
      <w:r w:rsidRPr="006C4A9C">
        <w:rPr>
          <w:b/>
          <w:bCs/>
        </w:rPr>
        <w:t>ione,</w:t>
      </w:r>
      <w:r w:rsidR="00F77A76" w:rsidRPr="006C4A9C">
        <w:rPr>
          <w:b/>
          <w:bCs/>
        </w:rPr>
        <w:t xml:space="preserve"> </w:t>
      </w:r>
      <w:r w:rsidRPr="006C4A9C">
        <w:rPr>
          <w:b/>
          <w:bCs/>
        </w:rPr>
        <w:t>I</w:t>
      </w:r>
      <w:r w:rsidR="00F77A76" w:rsidRPr="006C4A9C">
        <w:rPr>
          <w:b/>
          <w:bCs/>
        </w:rPr>
        <w:t>ta</w:t>
      </w:r>
      <w:r w:rsidRPr="006C4A9C">
        <w:rPr>
          <w:b/>
          <w:bCs/>
        </w:rPr>
        <w:t>lia</w:t>
      </w:r>
      <w:r w:rsidR="00B23DFF" w:rsidRPr="006C4A9C">
        <w:rPr>
          <w:b/>
          <w:bCs/>
        </w:rPr>
        <w:t xml:space="preserve"> – valori assoluti</w:t>
      </w:r>
      <w:r>
        <w:rPr>
          <w:b/>
          <w:bCs/>
        </w:rPr>
        <w:t>.</w:t>
      </w:r>
    </w:p>
    <w:tbl>
      <w:tblPr>
        <w:tblW w:w="5000" w:type="pct"/>
        <w:tblCellMar>
          <w:left w:w="70" w:type="dxa"/>
          <w:right w:w="70" w:type="dxa"/>
        </w:tblCellMar>
        <w:tblLook w:val="04A0" w:firstRow="1" w:lastRow="0" w:firstColumn="1" w:lastColumn="0" w:noHBand="0" w:noVBand="1"/>
      </w:tblPr>
      <w:tblGrid>
        <w:gridCol w:w="2141"/>
        <w:gridCol w:w="1997"/>
        <w:gridCol w:w="1764"/>
        <w:gridCol w:w="1909"/>
        <w:gridCol w:w="1967"/>
      </w:tblGrid>
      <w:tr w:rsidR="006C4A9C" w:rsidRPr="006C4A9C" w14:paraId="70A84196" w14:textId="77777777" w:rsidTr="006D6C10">
        <w:trPr>
          <w:trHeight w:val="900"/>
        </w:trPr>
        <w:tc>
          <w:tcPr>
            <w:tcW w:w="1095"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462FCC65"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Anno</w:t>
            </w:r>
          </w:p>
        </w:tc>
        <w:tc>
          <w:tcPr>
            <w:tcW w:w="1021" w:type="pct"/>
            <w:tcBorders>
              <w:top w:val="single" w:sz="4" w:space="0" w:color="auto"/>
              <w:left w:val="nil"/>
              <w:bottom w:val="single" w:sz="4" w:space="0" w:color="auto"/>
              <w:right w:val="single" w:sz="4" w:space="0" w:color="auto"/>
            </w:tcBorders>
            <w:shd w:val="clear" w:color="000000" w:fill="305496"/>
            <w:vAlign w:val="center"/>
            <w:hideMark/>
          </w:tcPr>
          <w:p w14:paraId="32C10606"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Comune di Piacenza</w:t>
            </w:r>
          </w:p>
        </w:tc>
        <w:tc>
          <w:tcPr>
            <w:tcW w:w="902" w:type="pct"/>
            <w:tcBorders>
              <w:top w:val="single" w:sz="4" w:space="0" w:color="auto"/>
              <w:left w:val="nil"/>
              <w:bottom w:val="single" w:sz="4" w:space="0" w:color="auto"/>
              <w:right w:val="single" w:sz="4" w:space="0" w:color="auto"/>
            </w:tcBorders>
            <w:shd w:val="clear" w:color="000000" w:fill="305496"/>
            <w:vAlign w:val="center"/>
            <w:hideMark/>
          </w:tcPr>
          <w:p w14:paraId="3210EB06"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Provincia di Piacenza</w:t>
            </w:r>
          </w:p>
        </w:tc>
        <w:tc>
          <w:tcPr>
            <w:tcW w:w="976" w:type="pct"/>
            <w:tcBorders>
              <w:top w:val="single" w:sz="4" w:space="0" w:color="auto"/>
              <w:left w:val="nil"/>
              <w:bottom w:val="single" w:sz="4" w:space="0" w:color="auto"/>
              <w:right w:val="single" w:sz="4" w:space="0" w:color="auto"/>
            </w:tcBorders>
            <w:shd w:val="clear" w:color="000000" w:fill="305496"/>
            <w:vAlign w:val="center"/>
            <w:hideMark/>
          </w:tcPr>
          <w:p w14:paraId="681BF570" w14:textId="77777777" w:rsidR="0062249A"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 xml:space="preserve">Regione </w:t>
            </w:r>
          </w:p>
          <w:p w14:paraId="4E150CA9" w14:textId="4AD1A7B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Emilia-Romagna</w:t>
            </w:r>
          </w:p>
        </w:tc>
        <w:tc>
          <w:tcPr>
            <w:tcW w:w="1006" w:type="pct"/>
            <w:tcBorders>
              <w:top w:val="single" w:sz="4" w:space="0" w:color="auto"/>
              <w:left w:val="nil"/>
              <w:bottom w:val="single" w:sz="4" w:space="0" w:color="auto"/>
              <w:right w:val="single" w:sz="4" w:space="0" w:color="auto"/>
            </w:tcBorders>
            <w:shd w:val="clear" w:color="000000" w:fill="305496"/>
            <w:vAlign w:val="center"/>
            <w:hideMark/>
          </w:tcPr>
          <w:p w14:paraId="1893942D"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Italia</w:t>
            </w:r>
          </w:p>
        </w:tc>
      </w:tr>
      <w:tr w:rsidR="006C4A9C" w:rsidRPr="006C4A9C" w14:paraId="336665E8"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1E8FD0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1861</w:t>
            </w:r>
          </w:p>
        </w:tc>
        <w:tc>
          <w:tcPr>
            <w:tcW w:w="1021" w:type="pct"/>
            <w:tcBorders>
              <w:top w:val="nil"/>
              <w:left w:val="nil"/>
              <w:bottom w:val="single" w:sz="4" w:space="0" w:color="auto"/>
              <w:right w:val="single" w:sz="4" w:space="0" w:color="auto"/>
            </w:tcBorders>
            <w:shd w:val="clear" w:color="auto" w:fill="auto"/>
            <w:noWrap/>
            <w:vAlign w:val="bottom"/>
            <w:hideMark/>
          </w:tcPr>
          <w:p w14:paraId="623F8773"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40.582</w:t>
            </w:r>
          </w:p>
        </w:tc>
        <w:tc>
          <w:tcPr>
            <w:tcW w:w="902" w:type="pct"/>
            <w:tcBorders>
              <w:top w:val="nil"/>
              <w:left w:val="nil"/>
              <w:bottom w:val="single" w:sz="4" w:space="0" w:color="auto"/>
              <w:right w:val="single" w:sz="4" w:space="0" w:color="auto"/>
            </w:tcBorders>
            <w:shd w:val="clear" w:color="auto" w:fill="auto"/>
            <w:noWrap/>
            <w:vAlign w:val="bottom"/>
            <w:hideMark/>
          </w:tcPr>
          <w:p w14:paraId="3A3C306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219.803</w:t>
            </w:r>
          </w:p>
        </w:tc>
        <w:tc>
          <w:tcPr>
            <w:tcW w:w="976" w:type="pct"/>
            <w:tcBorders>
              <w:top w:val="nil"/>
              <w:left w:val="nil"/>
              <w:bottom w:val="single" w:sz="4" w:space="0" w:color="auto"/>
              <w:right w:val="single" w:sz="4" w:space="0" w:color="auto"/>
            </w:tcBorders>
            <w:shd w:val="clear" w:color="auto" w:fill="auto"/>
            <w:noWrap/>
            <w:vAlign w:val="bottom"/>
            <w:hideMark/>
          </w:tcPr>
          <w:p w14:paraId="321ABAC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2.100.055</w:t>
            </w:r>
          </w:p>
        </w:tc>
        <w:tc>
          <w:tcPr>
            <w:tcW w:w="1006" w:type="pct"/>
            <w:tcBorders>
              <w:top w:val="nil"/>
              <w:left w:val="nil"/>
              <w:bottom w:val="single" w:sz="4" w:space="0" w:color="auto"/>
              <w:right w:val="single" w:sz="4" w:space="0" w:color="auto"/>
            </w:tcBorders>
            <w:shd w:val="clear" w:color="auto" w:fill="auto"/>
            <w:noWrap/>
            <w:vAlign w:val="bottom"/>
            <w:hideMark/>
          </w:tcPr>
          <w:p w14:paraId="467C8E2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22.176.477</w:t>
            </w:r>
          </w:p>
        </w:tc>
      </w:tr>
      <w:tr w:rsidR="006C4A9C" w:rsidRPr="006C4A9C" w14:paraId="21B32E12"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A6032C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1871</w:t>
            </w:r>
          </w:p>
        </w:tc>
        <w:tc>
          <w:tcPr>
            <w:tcW w:w="1021" w:type="pct"/>
            <w:tcBorders>
              <w:top w:val="nil"/>
              <w:left w:val="nil"/>
              <w:bottom w:val="single" w:sz="4" w:space="0" w:color="auto"/>
              <w:right w:val="single" w:sz="4" w:space="0" w:color="auto"/>
            </w:tcBorders>
            <w:shd w:val="clear" w:color="auto" w:fill="auto"/>
            <w:noWrap/>
            <w:vAlign w:val="bottom"/>
            <w:hideMark/>
          </w:tcPr>
          <w:p w14:paraId="57899AD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45.707</w:t>
            </w:r>
          </w:p>
        </w:tc>
        <w:tc>
          <w:tcPr>
            <w:tcW w:w="902" w:type="pct"/>
            <w:tcBorders>
              <w:top w:val="nil"/>
              <w:left w:val="nil"/>
              <w:bottom w:val="single" w:sz="4" w:space="0" w:color="auto"/>
              <w:right w:val="single" w:sz="4" w:space="0" w:color="auto"/>
            </w:tcBorders>
            <w:shd w:val="clear" w:color="auto" w:fill="auto"/>
            <w:noWrap/>
            <w:vAlign w:val="bottom"/>
            <w:hideMark/>
          </w:tcPr>
          <w:p w14:paraId="5505348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238.003</w:t>
            </w:r>
          </w:p>
        </w:tc>
        <w:tc>
          <w:tcPr>
            <w:tcW w:w="976" w:type="pct"/>
            <w:tcBorders>
              <w:top w:val="nil"/>
              <w:left w:val="nil"/>
              <w:bottom w:val="single" w:sz="4" w:space="0" w:color="auto"/>
              <w:right w:val="single" w:sz="4" w:space="0" w:color="auto"/>
            </w:tcBorders>
            <w:shd w:val="clear" w:color="auto" w:fill="auto"/>
            <w:noWrap/>
            <w:vAlign w:val="bottom"/>
            <w:hideMark/>
          </w:tcPr>
          <w:p w14:paraId="43BD928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2.247.151</w:t>
            </w:r>
          </w:p>
        </w:tc>
        <w:tc>
          <w:tcPr>
            <w:tcW w:w="1006" w:type="pct"/>
            <w:tcBorders>
              <w:top w:val="nil"/>
              <w:left w:val="nil"/>
              <w:bottom w:val="single" w:sz="4" w:space="0" w:color="auto"/>
              <w:right w:val="single" w:sz="4" w:space="0" w:color="auto"/>
            </w:tcBorders>
            <w:shd w:val="clear" w:color="auto" w:fill="auto"/>
            <w:noWrap/>
            <w:vAlign w:val="bottom"/>
            <w:hideMark/>
          </w:tcPr>
          <w:p w14:paraId="5AAC5E8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27.299.883</w:t>
            </w:r>
          </w:p>
        </w:tc>
      </w:tr>
      <w:tr w:rsidR="006C4A9C" w:rsidRPr="006C4A9C" w14:paraId="15576E0E"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1FB37E3"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1881</w:t>
            </w:r>
          </w:p>
        </w:tc>
        <w:tc>
          <w:tcPr>
            <w:tcW w:w="1021" w:type="pct"/>
            <w:tcBorders>
              <w:top w:val="nil"/>
              <w:left w:val="nil"/>
              <w:bottom w:val="single" w:sz="4" w:space="0" w:color="auto"/>
              <w:right w:val="single" w:sz="4" w:space="0" w:color="auto"/>
            </w:tcBorders>
            <w:shd w:val="clear" w:color="auto" w:fill="auto"/>
            <w:noWrap/>
            <w:vAlign w:val="bottom"/>
            <w:hideMark/>
          </w:tcPr>
          <w:p w14:paraId="4D9BE70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43.687</w:t>
            </w:r>
          </w:p>
        </w:tc>
        <w:tc>
          <w:tcPr>
            <w:tcW w:w="902" w:type="pct"/>
            <w:tcBorders>
              <w:top w:val="nil"/>
              <w:left w:val="nil"/>
              <w:bottom w:val="single" w:sz="4" w:space="0" w:color="auto"/>
              <w:right w:val="single" w:sz="4" w:space="0" w:color="auto"/>
            </w:tcBorders>
            <w:shd w:val="clear" w:color="auto" w:fill="auto"/>
            <w:noWrap/>
            <w:vAlign w:val="bottom"/>
            <w:hideMark/>
          </w:tcPr>
          <w:p w14:paraId="70FA5F7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238.215</w:t>
            </w:r>
          </w:p>
        </w:tc>
        <w:tc>
          <w:tcPr>
            <w:tcW w:w="976" w:type="pct"/>
            <w:tcBorders>
              <w:top w:val="nil"/>
              <w:left w:val="nil"/>
              <w:bottom w:val="single" w:sz="4" w:space="0" w:color="auto"/>
              <w:right w:val="single" w:sz="4" w:space="0" w:color="auto"/>
            </w:tcBorders>
            <w:shd w:val="clear" w:color="auto" w:fill="auto"/>
            <w:noWrap/>
            <w:vAlign w:val="bottom"/>
            <w:hideMark/>
          </w:tcPr>
          <w:p w14:paraId="502E32D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2.310.089</w:t>
            </w:r>
          </w:p>
        </w:tc>
        <w:tc>
          <w:tcPr>
            <w:tcW w:w="1006" w:type="pct"/>
            <w:tcBorders>
              <w:top w:val="nil"/>
              <w:left w:val="nil"/>
              <w:bottom w:val="single" w:sz="4" w:space="0" w:color="auto"/>
              <w:right w:val="single" w:sz="4" w:space="0" w:color="auto"/>
            </w:tcBorders>
            <w:shd w:val="clear" w:color="auto" w:fill="auto"/>
            <w:noWrap/>
            <w:vAlign w:val="bottom"/>
            <w:hideMark/>
          </w:tcPr>
          <w:p w14:paraId="1761932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28.951.546</w:t>
            </w:r>
          </w:p>
        </w:tc>
      </w:tr>
      <w:tr w:rsidR="006C4A9C" w:rsidRPr="006C4A9C" w14:paraId="4E6944EF"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5625C09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1901</w:t>
            </w:r>
          </w:p>
        </w:tc>
        <w:tc>
          <w:tcPr>
            <w:tcW w:w="1021" w:type="pct"/>
            <w:tcBorders>
              <w:top w:val="nil"/>
              <w:left w:val="nil"/>
              <w:bottom w:val="single" w:sz="4" w:space="0" w:color="auto"/>
              <w:right w:val="single" w:sz="4" w:space="0" w:color="auto"/>
            </w:tcBorders>
            <w:shd w:val="clear" w:color="auto" w:fill="auto"/>
            <w:noWrap/>
            <w:vAlign w:val="bottom"/>
            <w:hideMark/>
          </w:tcPr>
          <w:p w14:paraId="015B235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45.508</w:t>
            </w:r>
          </w:p>
        </w:tc>
        <w:tc>
          <w:tcPr>
            <w:tcW w:w="902" w:type="pct"/>
            <w:tcBorders>
              <w:top w:val="nil"/>
              <w:left w:val="nil"/>
              <w:bottom w:val="single" w:sz="4" w:space="0" w:color="auto"/>
              <w:right w:val="single" w:sz="4" w:space="0" w:color="auto"/>
            </w:tcBorders>
            <w:shd w:val="clear" w:color="auto" w:fill="auto"/>
            <w:noWrap/>
            <w:vAlign w:val="bottom"/>
            <w:hideMark/>
          </w:tcPr>
          <w:p w14:paraId="2067DEC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255.349</w:t>
            </w:r>
          </w:p>
        </w:tc>
        <w:tc>
          <w:tcPr>
            <w:tcW w:w="976" w:type="pct"/>
            <w:tcBorders>
              <w:top w:val="nil"/>
              <w:left w:val="nil"/>
              <w:bottom w:val="single" w:sz="4" w:space="0" w:color="auto"/>
              <w:right w:val="single" w:sz="4" w:space="0" w:color="auto"/>
            </w:tcBorders>
            <w:shd w:val="clear" w:color="auto" w:fill="auto"/>
            <w:noWrap/>
            <w:vAlign w:val="bottom"/>
            <w:hideMark/>
          </w:tcPr>
          <w:p w14:paraId="4BDA632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2.570.266</w:t>
            </w:r>
          </w:p>
        </w:tc>
        <w:tc>
          <w:tcPr>
            <w:tcW w:w="1006" w:type="pct"/>
            <w:tcBorders>
              <w:top w:val="nil"/>
              <w:left w:val="nil"/>
              <w:bottom w:val="single" w:sz="4" w:space="0" w:color="auto"/>
              <w:right w:val="single" w:sz="4" w:space="0" w:color="auto"/>
            </w:tcBorders>
            <w:shd w:val="clear" w:color="auto" w:fill="auto"/>
            <w:noWrap/>
            <w:vAlign w:val="bottom"/>
            <w:hideMark/>
          </w:tcPr>
          <w:p w14:paraId="141A422C"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32.963.316</w:t>
            </w:r>
          </w:p>
        </w:tc>
      </w:tr>
      <w:tr w:rsidR="006C4A9C" w:rsidRPr="006C4A9C" w14:paraId="1D476FB1"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3786727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1911</w:t>
            </w:r>
          </w:p>
        </w:tc>
        <w:tc>
          <w:tcPr>
            <w:tcW w:w="1021" w:type="pct"/>
            <w:tcBorders>
              <w:top w:val="nil"/>
              <w:left w:val="nil"/>
              <w:bottom w:val="single" w:sz="4" w:space="0" w:color="auto"/>
              <w:right w:val="single" w:sz="4" w:space="0" w:color="auto"/>
            </w:tcBorders>
            <w:shd w:val="clear" w:color="auto" w:fill="auto"/>
            <w:noWrap/>
            <w:vAlign w:val="bottom"/>
            <w:hideMark/>
          </w:tcPr>
          <w:p w14:paraId="3BE14F4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51.721</w:t>
            </w:r>
          </w:p>
        </w:tc>
        <w:tc>
          <w:tcPr>
            <w:tcW w:w="902" w:type="pct"/>
            <w:tcBorders>
              <w:top w:val="nil"/>
              <w:left w:val="nil"/>
              <w:bottom w:val="single" w:sz="4" w:space="0" w:color="auto"/>
              <w:right w:val="single" w:sz="4" w:space="0" w:color="auto"/>
            </w:tcBorders>
            <w:shd w:val="clear" w:color="auto" w:fill="auto"/>
            <w:noWrap/>
            <w:vAlign w:val="bottom"/>
            <w:hideMark/>
          </w:tcPr>
          <w:p w14:paraId="4DAB957C"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275.225</w:t>
            </w:r>
          </w:p>
        </w:tc>
        <w:tc>
          <w:tcPr>
            <w:tcW w:w="976" w:type="pct"/>
            <w:tcBorders>
              <w:top w:val="nil"/>
              <w:left w:val="nil"/>
              <w:bottom w:val="single" w:sz="4" w:space="0" w:color="auto"/>
              <w:right w:val="single" w:sz="4" w:space="0" w:color="auto"/>
            </w:tcBorders>
            <w:shd w:val="clear" w:color="auto" w:fill="auto"/>
            <w:noWrap/>
            <w:vAlign w:val="bottom"/>
            <w:hideMark/>
          </w:tcPr>
          <w:p w14:paraId="4A929A73"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2.837.715</w:t>
            </w:r>
          </w:p>
        </w:tc>
        <w:tc>
          <w:tcPr>
            <w:tcW w:w="1006" w:type="pct"/>
            <w:tcBorders>
              <w:top w:val="nil"/>
              <w:left w:val="nil"/>
              <w:bottom w:val="single" w:sz="4" w:space="0" w:color="auto"/>
              <w:right w:val="single" w:sz="4" w:space="0" w:color="auto"/>
            </w:tcBorders>
            <w:shd w:val="clear" w:color="auto" w:fill="auto"/>
            <w:noWrap/>
            <w:vAlign w:val="bottom"/>
            <w:hideMark/>
          </w:tcPr>
          <w:p w14:paraId="753C16E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35.841.563</w:t>
            </w:r>
          </w:p>
        </w:tc>
      </w:tr>
      <w:tr w:rsidR="006C4A9C" w:rsidRPr="006C4A9C" w14:paraId="7C80E190"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58948FC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1921</w:t>
            </w:r>
          </w:p>
        </w:tc>
        <w:tc>
          <w:tcPr>
            <w:tcW w:w="1021" w:type="pct"/>
            <w:tcBorders>
              <w:top w:val="nil"/>
              <w:left w:val="nil"/>
              <w:bottom w:val="single" w:sz="4" w:space="0" w:color="auto"/>
              <w:right w:val="single" w:sz="4" w:space="0" w:color="auto"/>
            </w:tcBorders>
            <w:shd w:val="clear" w:color="auto" w:fill="auto"/>
            <w:noWrap/>
            <w:vAlign w:val="bottom"/>
            <w:hideMark/>
          </w:tcPr>
          <w:p w14:paraId="565C7AC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57.233</w:t>
            </w:r>
          </w:p>
        </w:tc>
        <w:tc>
          <w:tcPr>
            <w:tcW w:w="902" w:type="pct"/>
            <w:tcBorders>
              <w:top w:val="nil"/>
              <w:left w:val="nil"/>
              <w:bottom w:val="single" w:sz="4" w:space="0" w:color="auto"/>
              <w:right w:val="single" w:sz="4" w:space="0" w:color="auto"/>
            </w:tcBorders>
            <w:shd w:val="clear" w:color="auto" w:fill="auto"/>
            <w:noWrap/>
            <w:vAlign w:val="bottom"/>
            <w:hideMark/>
          </w:tcPr>
          <w:p w14:paraId="34DF8BB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295.653</w:t>
            </w:r>
          </w:p>
        </w:tc>
        <w:tc>
          <w:tcPr>
            <w:tcW w:w="976" w:type="pct"/>
            <w:tcBorders>
              <w:top w:val="nil"/>
              <w:left w:val="nil"/>
              <w:bottom w:val="single" w:sz="4" w:space="0" w:color="auto"/>
              <w:right w:val="single" w:sz="4" w:space="0" w:color="auto"/>
            </w:tcBorders>
            <w:shd w:val="clear" w:color="auto" w:fill="auto"/>
            <w:noWrap/>
            <w:vAlign w:val="bottom"/>
            <w:hideMark/>
          </w:tcPr>
          <w:p w14:paraId="7F00FB9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3.103.530</w:t>
            </w:r>
          </w:p>
        </w:tc>
        <w:tc>
          <w:tcPr>
            <w:tcW w:w="1006" w:type="pct"/>
            <w:tcBorders>
              <w:top w:val="nil"/>
              <w:left w:val="nil"/>
              <w:bottom w:val="single" w:sz="4" w:space="0" w:color="auto"/>
              <w:right w:val="single" w:sz="4" w:space="0" w:color="auto"/>
            </w:tcBorders>
            <w:shd w:val="clear" w:color="auto" w:fill="auto"/>
            <w:noWrap/>
            <w:vAlign w:val="bottom"/>
            <w:hideMark/>
          </w:tcPr>
          <w:p w14:paraId="63C0F4EC"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39.396.757</w:t>
            </w:r>
          </w:p>
        </w:tc>
      </w:tr>
      <w:tr w:rsidR="006C4A9C" w:rsidRPr="006C4A9C" w14:paraId="4538F4E6"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75A5DB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1931</w:t>
            </w:r>
          </w:p>
        </w:tc>
        <w:tc>
          <w:tcPr>
            <w:tcW w:w="1021" w:type="pct"/>
            <w:tcBorders>
              <w:top w:val="nil"/>
              <w:left w:val="nil"/>
              <w:bottom w:val="single" w:sz="4" w:space="0" w:color="auto"/>
              <w:right w:val="single" w:sz="4" w:space="0" w:color="auto"/>
            </w:tcBorders>
            <w:shd w:val="clear" w:color="auto" w:fill="auto"/>
            <w:noWrap/>
            <w:vAlign w:val="bottom"/>
            <w:hideMark/>
          </w:tcPr>
          <w:p w14:paraId="60CA91B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63.937</w:t>
            </w:r>
          </w:p>
        </w:tc>
        <w:tc>
          <w:tcPr>
            <w:tcW w:w="902" w:type="pct"/>
            <w:tcBorders>
              <w:top w:val="nil"/>
              <w:left w:val="nil"/>
              <w:bottom w:val="single" w:sz="4" w:space="0" w:color="auto"/>
              <w:right w:val="single" w:sz="4" w:space="0" w:color="auto"/>
            </w:tcBorders>
            <w:shd w:val="clear" w:color="auto" w:fill="auto"/>
            <w:noWrap/>
            <w:vAlign w:val="bottom"/>
            <w:hideMark/>
          </w:tcPr>
          <w:p w14:paraId="56442D8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295.992</w:t>
            </w:r>
          </w:p>
        </w:tc>
        <w:tc>
          <w:tcPr>
            <w:tcW w:w="976" w:type="pct"/>
            <w:tcBorders>
              <w:top w:val="nil"/>
              <w:left w:val="nil"/>
              <w:bottom w:val="single" w:sz="4" w:space="0" w:color="auto"/>
              <w:right w:val="single" w:sz="4" w:space="0" w:color="auto"/>
            </w:tcBorders>
            <w:shd w:val="clear" w:color="auto" w:fill="auto"/>
            <w:noWrap/>
            <w:vAlign w:val="bottom"/>
            <w:hideMark/>
          </w:tcPr>
          <w:p w14:paraId="1092B7E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3.294.971</w:t>
            </w:r>
          </w:p>
        </w:tc>
        <w:tc>
          <w:tcPr>
            <w:tcW w:w="1006" w:type="pct"/>
            <w:tcBorders>
              <w:top w:val="nil"/>
              <w:left w:val="nil"/>
              <w:bottom w:val="single" w:sz="4" w:space="0" w:color="auto"/>
              <w:right w:val="single" w:sz="4" w:space="0" w:color="auto"/>
            </w:tcBorders>
            <w:shd w:val="clear" w:color="auto" w:fill="auto"/>
            <w:noWrap/>
            <w:vAlign w:val="bottom"/>
            <w:hideMark/>
          </w:tcPr>
          <w:p w14:paraId="67A522E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41.043.489</w:t>
            </w:r>
          </w:p>
        </w:tc>
      </w:tr>
      <w:tr w:rsidR="006C4A9C" w:rsidRPr="006C4A9C" w14:paraId="15E19686"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3517F47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1936</w:t>
            </w:r>
          </w:p>
        </w:tc>
        <w:tc>
          <w:tcPr>
            <w:tcW w:w="1021" w:type="pct"/>
            <w:tcBorders>
              <w:top w:val="nil"/>
              <w:left w:val="nil"/>
              <w:bottom w:val="single" w:sz="4" w:space="0" w:color="auto"/>
              <w:right w:val="single" w:sz="4" w:space="0" w:color="auto"/>
            </w:tcBorders>
            <w:shd w:val="clear" w:color="auto" w:fill="auto"/>
            <w:noWrap/>
            <w:vAlign w:val="bottom"/>
            <w:hideMark/>
          </w:tcPr>
          <w:p w14:paraId="730B76E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64.210</w:t>
            </w:r>
          </w:p>
        </w:tc>
        <w:tc>
          <w:tcPr>
            <w:tcW w:w="902" w:type="pct"/>
            <w:tcBorders>
              <w:top w:val="nil"/>
              <w:left w:val="nil"/>
              <w:bottom w:val="single" w:sz="4" w:space="0" w:color="auto"/>
              <w:right w:val="single" w:sz="4" w:space="0" w:color="auto"/>
            </w:tcBorders>
            <w:shd w:val="clear" w:color="auto" w:fill="auto"/>
            <w:noWrap/>
            <w:vAlign w:val="bottom"/>
            <w:hideMark/>
          </w:tcPr>
          <w:p w14:paraId="19DDD37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294.785</w:t>
            </w:r>
          </w:p>
        </w:tc>
        <w:tc>
          <w:tcPr>
            <w:tcW w:w="976" w:type="pct"/>
            <w:tcBorders>
              <w:top w:val="nil"/>
              <w:left w:val="nil"/>
              <w:bottom w:val="single" w:sz="4" w:space="0" w:color="auto"/>
              <w:right w:val="single" w:sz="4" w:space="0" w:color="auto"/>
            </w:tcBorders>
            <w:shd w:val="clear" w:color="auto" w:fill="auto"/>
            <w:noWrap/>
            <w:vAlign w:val="bottom"/>
            <w:hideMark/>
          </w:tcPr>
          <w:p w14:paraId="6E072C3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3.368.017</w:t>
            </w:r>
          </w:p>
        </w:tc>
        <w:tc>
          <w:tcPr>
            <w:tcW w:w="1006" w:type="pct"/>
            <w:tcBorders>
              <w:top w:val="nil"/>
              <w:left w:val="nil"/>
              <w:bottom w:val="single" w:sz="4" w:space="0" w:color="auto"/>
              <w:right w:val="single" w:sz="4" w:space="0" w:color="auto"/>
            </w:tcBorders>
            <w:shd w:val="clear" w:color="auto" w:fill="auto"/>
            <w:noWrap/>
            <w:vAlign w:val="bottom"/>
            <w:hideMark/>
          </w:tcPr>
          <w:p w14:paraId="2438109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42.398.489</w:t>
            </w:r>
          </w:p>
        </w:tc>
      </w:tr>
      <w:tr w:rsidR="006C4A9C" w:rsidRPr="006C4A9C" w14:paraId="10058FF1"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A585D7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1951</w:t>
            </w:r>
          </w:p>
        </w:tc>
        <w:tc>
          <w:tcPr>
            <w:tcW w:w="1021" w:type="pct"/>
            <w:tcBorders>
              <w:top w:val="nil"/>
              <w:left w:val="nil"/>
              <w:bottom w:val="single" w:sz="4" w:space="0" w:color="auto"/>
              <w:right w:val="single" w:sz="4" w:space="0" w:color="auto"/>
            </w:tcBorders>
            <w:shd w:val="clear" w:color="auto" w:fill="auto"/>
            <w:noWrap/>
            <w:vAlign w:val="bottom"/>
            <w:hideMark/>
          </w:tcPr>
          <w:p w14:paraId="7B0635F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72.856</w:t>
            </w:r>
          </w:p>
        </w:tc>
        <w:tc>
          <w:tcPr>
            <w:tcW w:w="902" w:type="pct"/>
            <w:tcBorders>
              <w:top w:val="nil"/>
              <w:left w:val="nil"/>
              <w:bottom w:val="single" w:sz="4" w:space="0" w:color="auto"/>
              <w:right w:val="single" w:sz="4" w:space="0" w:color="auto"/>
            </w:tcBorders>
            <w:shd w:val="clear" w:color="auto" w:fill="auto"/>
            <w:noWrap/>
            <w:vAlign w:val="bottom"/>
            <w:hideMark/>
          </w:tcPr>
          <w:p w14:paraId="3851CE4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299.138</w:t>
            </w:r>
          </w:p>
        </w:tc>
        <w:tc>
          <w:tcPr>
            <w:tcW w:w="976" w:type="pct"/>
            <w:tcBorders>
              <w:top w:val="nil"/>
              <w:left w:val="nil"/>
              <w:bottom w:val="single" w:sz="4" w:space="0" w:color="auto"/>
              <w:right w:val="single" w:sz="4" w:space="0" w:color="auto"/>
            </w:tcBorders>
            <w:shd w:val="clear" w:color="auto" w:fill="auto"/>
            <w:noWrap/>
            <w:vAlign w:val="bottom"/>
            <w:hideMark/>
          </w:tcPr>
          <w:p w14:paraId="3563497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3.574.014</w:t>
            </w:r>
          </w:p>
        </w:tc>
        <w:tc>
          <w:tcPr>
            <w:tcW w:w="1006" w:type="pct"/>
            <w:tcBorders>
              <w:top w:val="nil"/>
              <w:left w:val="nil"/>
              <w:bottom w:val="single" w:sz="4" w:space="0" w:color="auto"/>
              <w:right w:val="single" w:sz="4" w:space="0" w:color="auto"/>
            </w:tcBorders>
            <w:shd w:val="clear" w:color="auto" w:fill="auto"/>
            <w:noWrap/>
            <w:vAlign w:val="bottom"/>
            <w:hideMark/>
          </w:tcPr>
          <w:p w14:paraId="3D05511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47.515.537</w:t>
            </w:r>
          </w:p>
        </w:tc>
      </w:tr>
      <w:tr w:rsidR="006C4A9C" w:rsidRPr="006C4A9C" w14:paraId="100AF8CE"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406FD23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1961</w:t>
            </w:r>
          </w:p>
        </w:tc>
        <w:tc>
          <w:tcPr>
            <w:tcW w:w="1021" w:type="pct"/>
            <w:tcBorders>
              <w:top w:val="nil"/>
              <w:left w:val="nil"/>
              <w:bottom w:val="single" w:sz="4" w:space="0" w:color="auto"/>
              <w:right w:val="single" w:sz="4" w:space="0" w:color="auto"/>
            </w:tcBorders>
            <w:shd w:val="clear" w:color="auto" w:fill="auto"/>
            <w:noWrap/>
            <w:vAlign w:val="bottom"/>
            <w:hideMark/>
          </w:tcPr>
          <w:p w14:paraId="1CDF59C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88.541</w:t>
            </w:r>
          </w:p>
        </w:tc>
        <w:tc>
          <w:tcPr>
            <w:tcW w:w="902" w:type="pct"/>
            <w:tcBorders>
              <w:top w:val="nil"/>
              <w:left w:val="nil"/>
              <w:bottom w:val="single" w:sz="4" w:space="0" w:color="auto"/>
              <w:right w:val="single" w:sz="4" w:space="0" w:color="auto"/>
            </w:tcBorders>
            <w:shd w:val="clear" w:color="auto" w:fill="auto"/>
            <w:noWrap/>
            <w:vAlign w:val="bottom"/>
            <w:hideMark/>
          </w:tcPr>
          <w:p w14:paraId="3F83CEB5"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291.059</w:t>
            </w:r>
          </w:p>
        </w:tc>
        <w:tc>
          <w:tcPr>
            <w:tcW w:w="976" w:type="pct"/>
            <w:tcBorders>
              <w:top w:val="nil"/>
              <w:left w:val="nil"/>
              <w:bottom w:val="single" w:sz="4" w:space="0" w:color="auto"/>
              <w:right w:val="single" w:sz="4" w:space="0" w:color="auto"/>
            </w:tcBorders>
            <w:shd w:val="clear" w:color="auto" w:fill="auto"/>
            <w:noWrap/>
            <w:vAlign w:val="bottom"/>
            <w:hideMark/>
          </w:tcPr>
          <w:p w14:paraId="3E9DBE0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3.689.782</w:t>
            </w:r>
          </w:p>
        </w:tc>
        <w:tc>
          <w:tcPr>
            <w:tcW w:w="1006" w:type="pct"/>
            <w:tcBorders>
              <w:top w:val="nil"/>
              <w:left w:val="nil"/>
              <w:bottom w:val="single" w:sz="4" w:space="0" w:color="auto"/>
              <w:right w:val="single" w:sz="4" w:space="0" w:color="auto"/>
            </w:tcBorders>
            <w:shd w:val="clear" w:color="auto" w:fill="auto"/>
            <w:noWrap/>
            <w:vAlign w:val="bottom"/>
            <w:hideMark/>
          </w:tcPr>
          <w:p w14:paraId="44912A2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50.623.569</w:t>
            </w:r>
          </w:p>
        </w:tc>
      </w:tr>
      <w:tr w:rsidR="006C4A9C" w:rsidRPr="006C4A9C" w14:paraId="4560867A"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FF7BA2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1971</w:t>
            </w:r>
          </w:p>
        </w:tc>
        <w:tc>
          <w:tcPr>
            <w:tcW w:w="1021" w:type="pct"/>
            <w:tcBorders>
              <w:top w:val="nil"/>
              <w:left w:val="nil"/>
              <w:bottom w:val="single" w:sz="4" w:space="0" w:color="auto"/>
              <w:right w:val="single" w:sz="4" w:space="0" w:color="auto"/>
            </w:tcBorders>
            <w:shd w:val="clear" w:color="auto" w:fill="auto"/>
            <w:noWrap/>
            <w:vAlign w:val="bottom"/>
            <w:hideMark/>
          </w:tcPr>
          <w:p w14:paraId="2DAC1573"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106.841</w:t>
            </w:r>
          </w:p>
        </w:tc>
        <w:tc>
          <w:tcPr>
            <w:tcW w:w="902" w:type="pct"/>
            <w:tcBorders>
              <w:top w:val="nil"/>
              <w:left w:val="nil"/>
              <w:bottom w:val="single" w:sz="4" w:space="0" w:color="auto"/>
              <w:right w:val="single" w:sz="4" w:space="0" w:color="auto"/>
            </w:tcBorders>
            <w:shd w:val="clear" w:color="auto" w:fill="auto"/>
            <w:noWrap/>
            <w:vAlign w:val="bottom"/>
            <w:hideMark/>
          </w:tcPr>
          <w:p w14:paraId="3DBF9C9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284.881</w:t>
            </w:r>
          </w:p>
        </w:tc>
        <w:tc>
          <w:tcPr>
            <w:tcW w:w="976" w:type="pct"/>
            <w:tcBorders>
              <w:top w:val="nil"/>
              <w:left w:val="nil"/>
              <w:bottom w:val="single" w:sz="4" w:space="0" w:color="auto"/>
              <w:right w:val="single" w:sz="4" w:space="0" w:color="auto"/>
            </w:tcBorders>
            <w:shd w:val="clear" w:color="auto" w:fill="auto"/>
            <w:noWrap/>
            <w:vAlign w:val="bottom"/>
            <w:hideMark/>
          </w:tcPr>
          <w:p w14:paraId="7AE829F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3.863.654</w:t>
            </w:r>
          </w:p>
        </w:tc>
        <w:tc>
          <w:tcPr>
            <w:tcW w:w="1006" w:type="pct"/>
            <w:tcBorders>
              <w:top w:val="nil"/>
              <w:left w:val="nil"/>
              <w:bottom w:val="single" w:sz="4" w:space="0" w:color="auto"/>
              <w:right w:val="single" w:sz="4" w:space="0" w:color="auto"/>
            </w:tcBorders>
            <w:shd w:val="clear" w:color="auto" w:fill="auto"/>
            <w:noWrap/>
            <w:vAlign w:val="bottom"/>
            <w:hideMark/>
          </w:tcPr>
          <w:p w14:paraId="379E0CD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54.136.547</w:t>
            </w:r>
          </w:p>
        </w:tc>
      </w:tr>
      <w:tr w:rsidR="006C4A9C" w:rsidRPr="006C4A9C" w14:paraId="01B0870B"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2313CA6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1981</w:t>
            </w:r>
          </w:p>
        </w:tc>
        <w:tc>
          <w:tcPr>
            <w:tcW w:w="1021" w:type="pct"/>
            <w:tcBorders>
              <w:top w:val="nil"/>
              <w:left w:val="nil"/>
              <w:bottom w:val="single" w:sz="4" w:space="0" w:color="auto"/>
              <w:right w:val="single" w:sz="4" w:space="0" w:color="auto"/>
            </w:tcBorders>
            <w:shd w:val="clear" w:color="auto" w:fill="auto"/>
            <w:noWrap/>
            <w:vAlign w:val="bottom"/>
            <w:hideMark/>
          </w:tcPr>
          <w:p w14:paraId="4948308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109.039</w:t>
            </w:r>
          </w:p>
        </w:tc>
        <w:tc>
          <w:tcPr>
            <w:tcW w:w="902" w:type="pct"/>
            <w:tcBorders>
              <w:top w:val="nil"/>
              <w:left w:val="nil"/>
              <w:bottom w:val="single" w:sz="4" w:space="0" w:color="auto"/>
              <w:right w:val="single" w:sz="4" w:space="0" w:color="auto"/>
            </w:tcBorders>
            <w:shd w:val="clear" w:color="auto" w:fill="auto"/>
            <w:noWrap/>
            <w:vAlign w:val="bottom"/>
            <w:hideMark/>
          </w:tcPr>
          <w:p w14:paraId="717A687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278.424</w:t>
            </w:r>
          </w:p>
        </w:tc>
        <w:tc>
          <w:tcPr>
            <w:tcW w:w="976" w:type="pct"/>
            <w:tcBorders>
              <w:top w:val="nil"/>
              <w:left w:val="nil"/>
              <w:bottom w:val="single" w:sz="4" w:space="0" w:color="auto"/>
              <w:right w:val="single" w:sz="4" w:space="0" w:color="auto"/>
            </w:tcBorders>
            <w:shd w:val="clear" w:color="auto" w:fill="auto"/>
            <w:noWrap/>
            <w:vAlign w:val="bottom"/>
            <w:hideMark/>
          </w:tcPr>
          <w:p w14:paraId="000734C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3.974.617</w:t>
            </w:r>
          </w:p>
        </w:tc>
        <w:tc>
          <w:tcPr>
            <w:tcW w:w="1006" w:type="pct"/>
            <w:tcBorders>
              <w:top w:val="nil"/>
              <w:left w:val="nil"/>
              <w:bottom w:val="single" w:sz="4" w:space="0" w:color="auto"/>
              <w:right w:val="single" w:sz="4" w:space="0" w:color="auto"/>
            </w:tcBorders>
            <w:shd w:val="clear" w:color="auto" w:fill="auto"/>
            <w:noWrap/>
            <w:vAlign w:val="bottom"/>
            <w:hideMark/>
          </w:tcPr>
          <w:p w14:paraId="2F80F7D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56.556.911</w:t>
            </w:r>
          </w:p>
        </w:tc>
      </w:tr>
      <w:tr w:rsidR="006C4A9C" w:rsidRPr="006C4A9C" w14:paraId="1A7FD516"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6C3957E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1991</w:t>
            </w:r>
          </w:p>
        </w:tc>
        <w:tc>
          <w:tcPr>
            <w:tcW w:w="1021" w:type="pct"/>
            <w:tcBorders>
              <w:top w:val="nil"/>
              <w:left w:val="nil"/>
              <w:bottom w:val="single" w:sz="4" w:space="0" w:color="auto"/>
              <w:right w:val="single" w:sz="4" w:space="0" w:color="auto"/>
            </w:tcBorders>
            <w:shd w:val="clear" w:color="auto" w:fill="auto"/>
            <w:noWrap/>
            <w:vAlign w:val="bottom"/>
            <w:hideMark/>
          </w:tcPr>
          <w:p w14:paraId="6EED5D5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102.268</w:t>
            </w:r>
          </w:p>
        </w:tc>
        <w:tc>
          <w:tcPr>
            <w:tcW w:w="902" w:type="pct"/>
            <w:tcBorders>
              <w:top w:val="nil"/>
              <w:left w:val="nil"/>
              <w:bottom w:val="single" w:sz="4" w:space="0" w:color="auto"/>
              <w:right w:val="single" w:sz="4" w:space="0" w:color="auto"/>
            </w:tcBorders>
            <w:shd w:val="clear" w:color="auto" w:fill="auto"/>
            <w:noWrap/>
            <w:vAlign w:val="bottom"/>
            <w:hideMark/>
          </w:tcPr>
          <w:p w14:paraId="23235E5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267.633</w:t>
            </w:r>
          </w:p>
        </w:tc>
        <w:tc>
          <w:tcPr>
            <w:tcW w:w="976" w:type="pct"/>
            <w:tcBorders>
              <w:top w:val="nil"/>
              <w:left w:val="nil"/>
              <w:bottom w:val="single" w:sz="4" w:space="0" w:color="auto"/>
              <w:right w:val="single" w:sz="4" w:space="0" w:color="auto"/>
            </w:tcBorders>
            <w:shd w:val="clear" w:color="auto" w:fill="auto"/>
            <w:noWrap/>
            <w:vAlign w:val="bottom"/>
            <w:hideMark/>
          </w:tcPr>
          <w:p w14:paraId="1EE67025"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3.926.422</w:t>
            </w:r>
          </w:p>
        </w:tc>
        <w:tc>
          <w:tcPr>
            <w:tcW w:w="1006" w:type="pct"/>
            <w:tcBorders>
              <w:top w:val="nil"/>
              <w:left w:val="nil"/>
              <w:bottom w:val="single" w:sz="4" w:space="0" w:color="auto"/>
              <w:right w:val="single" w:sz="4" w:space="0" w:color="auto"/>
            </w:tcBorders>
            <w:shd w:val="clear" w:color="auto" w:fill="auto"/>
            <w:noWrap/>
            <w:vAlign w:val="bottom"/>
            <w:hideMark/>
          </w:tcPr>
          <w:p w14:paraId="0968F4B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56.778.031</w:t>
            </w:r>
          </w:p>
        </w:tc>
      </w:tr>
      <w:tr w:rsidR="006C4A9C" w:rsidRPr="006C4A9C" w14:paraId="2D7D4EEA"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351E7BF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2001</w:t>
            </w:r>
          </w:p>
        </w:tc>
        <w:tc>
          <w:tcPr>
            <w:tcW w:w="1021" w:type="pct"/>
            <w:tcBorders>
              <w:top w:val="nil"/>
              <w:left w:val="nil"/>
              <w:bottom w:val="single" w:sz="4" w:space="0" w:color="auto"/>
              <w:right w:val="single" w:sz="4" w:space="0" w:color="auto"/>
            </w:tcBorders>
            <w:shd w:val="clear" w:color="auto" w:fill="auto"/>
            <w:noWrap/>
            <w:vAlign w:val="bottom"/>
            <w:hideMark/>
          </w:tcPr>
          <w:p w14:paraId="6D869DC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95.594</w:t>
            </w:r>
          </w:p>
        </w:tc>
        <w:tc>
          <w:tcPr>
            <w:tcW w:w="902" w:type="pct"/>
            <w:tcBorders>
              <w:top w:val="nil"/>
              <w:left w:val="nil"/>
              <w:bottom w:val="single" w:sz="4" w:space="0" w:color="auto"/>
              <w:right w:val="single" w:sz="4" w:space="0" w:color="auto"/>
            </w:tcBorders>
            <w:shd w:val="clear" w:color="auto" w:fill="auto"/>
            <w:noWrap/>
            <w:vAlign w:val="bottom"/>
            <w:hideMark/>
          </w:tcPr>
          <w:p w14:paraId="6060B0F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263.872</w:t>
            </w:r>
          </w:p>
        </w:tc>
        <w:tc>
          <w:tcPr>
            <w:tcW w:w="976" w:type="pct"/>
            <w:tcBorders>
              <w:top w:val="nil"/>
              <w:left w:val="nil"/>
              <w:bottom w:val="single" w:sz="4" w:space="0" w:color="auto"/>
              <w:right w:val="single" w:sz="4" w:space="0" w:color="auto"/>
            </w:tcBorders>
            <w:shd w:val="clear" w:color="auto" w:fill="auto"/>
            <w:noWrap/>
            <w:vAlign w:val="bottom"/>
            <w:hideMark/>
          </w:tcPr>
          <w:p w14:paraId="7871D85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4.000.703</w:t>
            </w:r>
          </w:p>
        </w:tc>
        <w:tc>
          <w:tcPr>
            <w:tcW w:w="1006" w:type="pct"/>
            <w:tcBorders>
              <w:top w:val="nil"/>
              <w:left w:val="nil"/>
              <w:bottom w:val="single" w:sz="4" w:space="0" w:color="auto"/>
              <w:right w:val="single" w:sz="4" w:space="0" w:color="auto"/>
            </w:tcBorders>
            <w:shd w:val="clear" w:color="auto" w:fill="auto"/>
            <w:noWrap/>
            <w:vAlign w:val="bottom"/>
            <w:hideMark/>
          </w:tcPr>
          <w:p w14:paraId="4286191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56.995.744</w:t>
            </w:r>
          </w:p>
        </w:tc>
      </w:tr>
      <w:tr w:rsidR="006C4A9C" w:rsidRPr="006C4A9C" w14:paraId="04FA8C66"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3B492C6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2011</w:t>
            </w:r>
          </w:p>
        </w:tc>
        <w:tc>
          <w:tcPr>
            <w:tcW w:w="1021" w:type="pct"/>
            <w:tcBorders>
              <w:top w:val="nil"/>
              <w:left w:val="nil"/>
              <w:bottom w:val="single" w:sz="4" w:space="0" w:color="auto"/>
              <w:right w:val="single" w:sz="4" w:space="0" w:color="auto"/>
            </w:tcBorders>
            <w:shd w:val="clear" w:color="auto" w:fill="auto"/>
            <w:noWrap/>
            <w:vAlign w:val="bottom"/>
            <w:hideMark/>
          </w:tcPr>
          <w:p w14:paraId="0138D9D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100.311</w:t>
            </w:r>
          </w:p>
        </w:tc>
        <w:tc>
          <w:tcPr>
            <w:tcW w:w="902" w:type="pct"/>
            <w:tcBorders>
              <w:top w:val="nil"/>
              <w:left w:val="nil"/>
              <w:bottom w:val="single" w:sz="4" w:space="0" w:color="auto"/>
              <w:right w:val="single" w:sz="4" w:space="0" w:color="auto"/>
            </w:tcBorders>
            <w:shd w:val="clear" w:color="auto" w:fill="auto"/>
            <w:noWrap/>
            <w:vAlign w:val="bottom"/>
            <w:hideMark/>
          </w:tcPr>
          <w:p w14:paraId="7D08C01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284.616</w:t>
            </w:r>
          </w:p>
        </w:tc>
        <w:tc>
          <w:tcPr>
            <w:tcW w:w="976" w:type="pct"/>
            <w:tcBorders>
              <w:top w:val="nil"/>
              <w:left w:val="nil"/>
              <w:bottom w:val="single" w:sz="4" w:space="0" w:color="auto"/>
              <w:right w:val="single" w:sz="4" w:space="0" w:color="auto"/>
            </w:tcBorders>
            <w:shd w:val="clear" w:color="auto" w:fill="auto"/>
            <w:noWrap/>
            <w:vAlign w:val="bottom"/>
            <w:hideMark/>
          </w:tcPr>
          <w:p w14:paraId="53BE807C"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4.342.135</w:t>
            </w:r>
          </w:p>
        </w:tc>
        <w:tc>
          <w:tcPr>
            <w:tcW w:w="1006" w:type="pct"/>
            <w:tcBorders>
              <w:top w:val="nil"/>
              <w:left w:val="nil"/>
              <w:bottom w:val="single" w:sz="4" w:space="0" w:color="auto"/>
              <w:right w:val="single" w:sz="4" w:space="0" w:color="auto"/>
            </w:tcBorders>
            <w:shd w:val="clear" w:color="auto" w:fill="auto"/>
            <w:noWrap/>
            <w:vAlign w:val="bottom"/>
            <w:hideMark/>
          </w:tcPr>
          <w:p w14:paraId="4E53EEBC"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59.433.744</w:t>
            </w:r>
          </w:p>
        </w:tc>
      </w:tr>
      <w:tr w:rsidR="006C4A9C" w:rsidRPr="006C4A9C" w14:paraId="5231E312"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1AE8E053"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2021</w:t>
            </w:r>
          </w:p>
        </w:tc>
        <w:tc>
          <w:tcPr>
            <w:tcW w:w="1021" w:type="pct"/>
            <w:tcBorders>
              <w:top w:val="nil"/>
              <w:left w:val="nil"/>
              <w:bottom w:val="single" w:sz="4" w:space="0" w:color="auto"/>
              <w:right w:val="single" w:sz="4" w:space="0" w:color="auto"/>
            </w:tcBorders>
            <w:shd w:val="clear" w:color="auto" w:fill="auto"/>
            <w:noWrap/>
            <w:vAlign w:val="bottom"/>
            <w:hideMark/>
          </w:tcPr>
          <w:p w14:paraId="72F29DA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102.364</w:t>
            </w:r>
          </w:p>
        </w:tc>
        <w:tc>
          <w:tcPr>
            <w:tcW w:w="902" w:type="pct"/>
            <w:tcBorders>
              <w:top w:val="nil"/>
              <w:left w:val="nil"/>
              <w:bottom w:val="single" w:sz="4" w:space="0" w:color="auto"/>
              <w:right w:val="single" w:sz="4" w:space="0" w:color="auto"/>
            </w:tcBorders>
            <w:shd w:val="clear" w:color="auto" w:fill="auto"/>
            <w:noWrap/>
            <w:vAlign w:val="bottom"/>
            <w:hideMark/>
          </w:tcPr>
          <w:p w14:paraId="6095FC4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283.435</w:t>
            </w:r>
          </w:p>
        </w:tc>
        <w:tc>
          <w:tcPr>
            <w:tcW w:w="976" w:type="pct"/>
            <w:tcBorders>
              <w:top w:val="nil"/>
              <w:left w:val="nil"/>
              <w:bottom w:val="single" w:sz="4" w:space="0" w:color="auto"/>
              <w:right w:val="single" w:sz="4" w:space="0" w:color="auto"/>
            </w:tcBorders>
            <w:shd w:val="clear" w:color="auto" w:fill="auto"/>
            <w:noWrap/>
            <w:vAlign w:val="bottom"/>
            <w:hideMark/>
          </w:tcPr>
          <w:p w14:paraId="74FC4B6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4.425.366</w:t>
            </w:r>
          </w:p>
        </w:tc>
        <w:tc>
          <w:tcPr>
            <w:tcW w:w="1006" w:type="pct"/>
            <w:tcBorders>
              <w:top w:val="nil"/>
              <w:left w:val="nil"/>
              <w:bottom w:val="single" w:sz="4" w:space="0" w:color="auto"/>
              <w:right w:val="single" w:sz="4" w:space="0" w:color="auto"/>
            </w:tcBorders>
            <w:shd w:val="clear" w:color="auto" w:fill="auto"/>
            <w:noWrap/>
            <w:vAlign w:val="bottom"/>
            <w:hideMark/>
          </w:tcPr>
          <w:p w14:paraId="0DE62BF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59.030.133</w:t>
            </w:r>
          </w:p>
        </w:tc>
      </w:tr>
    </w:tbl>
    <w:p w14:paraId="4483B5C6" w14:textId="77777777" w:rsidR="00DE57FE" w:rsidRPr="00DE57FE" w:rsidRDefault="00DE57FE" w:rsidP="00DE57FE">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2CFA2DA6" w14:textId="5D5D8E37" w:rsidR="00844E48" w:rsidRDefault="00844E48" w:rsidP="00844E48">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01D05981" w14:textId="053CEBD9" w:rsidR="003B4243" w:rsidRDefault="003B4243" w:rsidP="00844E48">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0D309D61" w14:textId="159E396D" w:rsidR="006C4A9C" w:rsidRDefault="006C4A9C" w:rsidP="00844E48">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sidRPr="006C4A9C">
        <w:rPr>
          <w:b/>
          <w:bCs/>
        </w:rPr>
        <w:t>Popolazione residente ai Censimenti 1861-2021. Comune di Piacenza e confronto provincia, regione, Italia – v</w:t>
      </w:r>
      <w:r>
        <w:rPr>
          <w:b/>
          <w:bCs/>
        </w:rPr>
        <w:t>ariazioni percentuali.</w:t>
      </w:r>
    </w:p>
    <w:tbl>
      <w:tblPr>
        <w:tblW w:w="5000" w:type="pct"/>
        <w:tblCellMar>
          <w:left w:w="70" w:type="dxa"/>
          <w:right w:w="70" w:type="dxa"/>
        </w:tblCellMar>
        <w:tblLook w:val="04A0" w:firstRow="1" w:lastRow="0" w:firstColumn="1" w:lastColumn="0" w:noHBand="0" w:noVBand="1"/>
      </w:tblPr>
      <w:tblGrid>
        <w:gridCol w:w="2141"/>
        <w:gridCol w:w="1997"/>
        <w:gridCol w:w="1764"/>
        <w:gridCol w:w="1909"/>
        <w:gridCol w:w="1967"/>
      </w:tblGrid>
      <w:tr w:rsidR="006C4A9C" w:rsidRPr="006C4A9C" w14:paraId="7CF5A252" w14:textId="77777777" w:rsidTr="006D6C10">
        <w:trPr>
          <w:trHeight w:val="900"/>
        </w:trPr>
        <w:tc>
          <w:tcPr>
            <w:tcW w:w="1095"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5A9A45A3"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Anno</w:t>
            </w:r>
          </w:p>
        </w:tc>
        <w:tc>
          <w:tcPr>
            <w:tcW w:w="1021" w:type="pct"/>
            <w:tcBorders>
              <w:top w:val="single" w:sz="4" w:space="0" w:color="auto"/>
              <w:left w:val="nil"/>
              <w:bottom w:val="single" w:sz="4" w:space="0" w:color="auto"/>
              <w:right w:val="single" w:sz="4" w:space="0" w:color="auto"/>
            </w:tcBorders>
            <w:shd w:val="clear" w:color="000000" w:fill="305496"/>
            <w:vAlign w:val="center"/>
            <w:hideMark/>
          </w:tcPr>
          <w:p w14:paraId="6B6E53DB"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Comune di Piacenza</w:t>
            </w:r>
          </w:p>
        </w:tc>
        <w:tc>
          <w:tcPr>
            <w:tcW w:w="902" w:type="pct"/>
            <w:tcBorders>
              <w:top w:val="single" w:sz="4" w:space="0" w:color="auto"/>
              <w:left w:val="nil"/>
              <w:bottom w:val="single" w:sz="4" w:space="0" w:color="auto"/>
              <w:right w:val="single" w:sz="4" w:space="0" w:color="auto"/>
            </w:tcBorders>
            <w:shd w:val="clear" w:color="000000" w:fill="305496"/>
            <w:vAlign w:val="center"/>
            <w:hideMark/>
          </w:tcPr>
          <w:p w14:paraId="0293EA01"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Provincia di Piacenza</w:t>
            </w:r>
          </w:p>
        </w:tc>
        <w:tc>
          <w:tcPr>
            <w:tcW w:w="976" w:type="pct"/>
            <w:tcBorders>
              <w:top w:val="single" w:sz="4" w:space="0" w:color="auto"/>
              <w:left w:val="nil"/>
              <w:bottom w:val="single" w:sz="4" w:space="0" w:color="auto"/>
              <w:right w:val="single" w:sz="4" w:space="0" w:color="auto"/>
            </w:tcBorders>
            <w:shd w:val="clear" w:color="000000" w:fill="305496"/>
            <w:vAlign w:val="center"/>
            <w:hideMark/>
          </w:tcPr>
          <w:p w14:paraId="0C3D503F" w14:textId="77777777" w:rsidR="0062249A"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 xml:space="preserve">Regione </w:t>
            </w:r>
          </w:p>
          <w:p w14:paraId="7F84DC23" w14:textId="13A3C15A"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Emilia-Romagna</w:t>
            </w:r>
          </w:p>
        </w:tc>
        <w:tc>
          <w:tcPr>
            <w:tcW w:w="1006" w:type="pct"/>
            <w:tcBorders>
              <w:top w:val="single" w:sz="4" w:space="0" w:color="auto"/>
              <w:left w:val="nil"/>
              <w:bottom w:val="single" w:sz="4" w:space="0" w:color="auto"/>
              <w:right w:val="single" w:sz="4" w:space="0" w:color="auto"/>
            </w:tcBorders>
            <w:shd w:val="clear" w:color="000000" w:fill="305496"/>
            <w:vAlign w:val="center"/>
            <w:hideMark/>
          </w:tcPr>
          <w:p w14:paraId="26FE1844" w14:textId="77777777" w:rsidR="006C4A9C" w:rsidRPr="006C4A9C" w:rsidRDefault="006C4A9C" w:rsidP="006C4A9C">
            <w:pPr>
              <w:spacing w:after="0" w:line="240" w:lineRule="auto"/>
              <w:jc w:val="center"/>
              <w:rPr>
                <w:rFonts w:ascii="Calibri" w:eastAsia="Times New Roman" w:hAnsi="Calibri" w:cs="Calibri"/>
                <w:b/>
                <w:bCs/>
                <w:color w:val="FFFFFF"/>
                <w:kern w:val="0"/>
                <w:lang w:eastAsia="it-IT"/>
                <w14:ligatures w14:val="none"/>
              </w:rPr>
            </w:pPr>
            <w:r w:rsidRPr="006C4A9C">
              <w:rPr>
                <w:rFonts w:ascii="Calibri" w:eastAsia="Times New Roman" w:hAnsi="Calibri" w:cs="Calibri"/>
                <w:b/>
                <w:bCs/>
                <w:color w:val="FFFFFF"/>
                <w:kern w:val="0"/>
                <w:lang w:eastAsia="it-IT"/>
                <w14:ligatures w14:val="none"/>
              </w:rPr>
              <w:t>Italia</w:t>
            </w:r>
          </w:p>
        </w:tc>
      </w:tr>
      <w:tr w:rsidR="006C4A9C" w:rsidRPr="006C4A9C" w14:paraId="2A8C859C"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66117C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1861</w:t>
            </w:r>
          </w:p>
        </w:tc>
        <w:tc>
          <w:tcPr>
            <w:tcW w:w="1021" w:type="pct"/>
            <w:tcBorders>
              <w:top w:val="nil"/>
              <w:left w:val="nil"/>
              <w:bottom w:val="single" w:sz="4" w:space="0" w:color="auto"/>
              <w:right w:val="single" w:sz="4" w:space="0" w:color="auto"/>
            </w:tcBorders>
            <w:shd w:val="clear" w:color="auto" w:fill="auto"/>
            <w:noWrap/>
            <w:vAlign w:val="bottom"/>
            <w:hideMark/>
          </w:tcPr>
          <w:p w14:paraId="05DA0E07" w14:textId="77777777" w:rsidR="006C4A9C" w:rsidRPr="006C4A9C" w:rsidRDefault="006C4A9C" w:rsidP="006C4A9C">
            <w:pPr>
              <w:spacing w:after="0" w:line="240" w:lineRule="auto"/>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w:t>
            </w:r>
          </w:p>
        </w:tc>
        <w:tc>
          <w:tcPr>
            <w:tcW w:w="902" w:type="pct"/>
            <w:tcBorders>
              <w:top w:val="nil"/>
              <w:left w:val="nil"/>
              <w:bottom w:val="single" w:sz="4" w:space="0" w:color="auto"/>
              <w:right w:val="single" w:sz="4" w:space="0" w:color="auto"/>
            </w:tcBorders>
            <w:shd w:val="clear" w:color="auto" w:fill="auto"/>
            <w:noWrap/>
            <w:vAlign w:val="bottom"/>
            <w:hideMark/>
          </w:tcPr>
          <w:p w14:paraId="1958E934" w14:textId="77777777" w:rsidR="006C4A9C" w:rsidRPr="006C4A9C" w:rsidRDefault="006C4A9C" w:rsidP="006C4A9C">
            <w:pPr>
              <w:spacing w:after="0" w:line="240" w:lineRule="auto"/>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w:t>
            </w:r>
          </w:p>
        </w:tc>
        <w:tc>
          <w:tcPr>
            <w:tcW w:w="976" w:type="pct"/>
            <w:tcBorders>
              <w:top w:val="nil"/>
              <w:left w:val="nil"/>
              <w:bottom w:val="single" w:sz="4" w:space="0" w:color="auto"/>
              <w:right w:val="single" w:sz="4" w:space="0" w:color="auto"/>
            </w:tcBorders>
            <w:shd w:val="clear" w:color="auto" w:fill="auto"/>
            <w:noWrap/>
            <w:vAlign w:val="bottom"/>
            <w:hideMark/>
          </w:tcPr>
          <w:p w14:paraId="02F72E63" w14:textId="77777777" w:rsidR="006C4A9C" w:rsidRPr="006C4A9C" w:rsidRDefault="006C4A9C" w:rsidP="006C4A9C">
            <w:pPr>
              <w:spacing w:after="0" w:line="240" w:lineRule="auto"/>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w:t>
            </w:r>
          </w:p>
        </w:tc>
        <w:tc>
          <w:tcPr>
            <w:tcW w:w="1006" w:type="pct"/>
            <w:tcBorders>
              <w:top w:val="nil"/>
              <w:left w:val="nil"/>
              <w:bottom w:val="single" w:sz="4" w:space="0" w:color="auto"/>
              <w:right w:val="single" w:sz="4" w:space="0" w:color="auto"/>
            </w:tcBorders>
            <w:shd w:val="clear" w:color="auto" w:fill="auto"/>
            <w:noWrap/>
            <w:vAlign w:val="bottom"/>
            <w:hideMark/>
          </w:tcPr>
          <w:p w14:paraId="5FBB2BCF" w14:textId="77777777" w:rsidR="006C4A9C" w:rsidRPr="006C4A9C" w:rsidRDefault="006C4A9C" w:rsidP="006C4A9C">
            <w:pPr>
              <w:spacing w:after="0" w:line="240" w:lineRule="auto"/>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w:t>
            </w:r>
          </w:p>
        </w:tc>
      </w:tr>
      <w:tr w:rsidR="006C4A9C" w:rsidRPr="006C4A9C" w14:paraId="5243D34D"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6BEE813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1871</w:t>
            </w:r>
          </w:p>
        </w:tc>
        <w:tc>
          <w:tcPr>
            <w:tcW w:w="1021" w:type="pct"/>
            <w:tcBorders>
              <w:top w:val="nil"/>
              <w:left w:val="nil"/>
              <w:bottom w:val="single" w:sz="4" w:space="0" w:color="auto"/>
              <w:right w:val="single" w:sz="4" w:space="0" w:color="auto"/>
            </w:tcBorders>
            <w:shd w:val="clear" w:color="auto" w:fill="auto"/>
            <w:noWrap/>
            <w:vAlign w:val="bottom"/>
            <w:hideMark/>
          </w:tcPr>
          <w:p w14:paraId="37E123FB"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12,6%</w:t>
            </w:r>
          </w:p>
        </w:tc>
        <w:tc>
          <w:tcPr>
            <w:tcW w:w="902" w:type="pct"/>
            <w:tcBorders>
              <w:top w:val="nil"/>
              <w:left w:val="nil"/>
              <w:bottom w:val="single" w:sz="4" w:space="0" w:color="auto"/>
              <w:right w:val="single" w:sz="4" w:space="0" w:color="auto"/>
            </w:tcBorders>
            <w:shd w:val="clear" w:color="auto" w:fill="auto"/>
            <w:noWrap/>
            <w:vAlign w:val="bottom"/>
            <w:hideMark/>
          </w:tcPr>
          <w:p w14:paraId="532E22C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8,3%</w:t>
            </w:r>
          </w:p>
        </w:tc>
        <w:tc>
          <w:tcPr>
            <w:tcW w:w="976" w:type="pct"/>
            <w:tcBorders>
              <w:top w:val="nil"/>
              <w:left w:val="nil"/>
              <w:bottom w:val="single" w:sz="4" w:space="0" w:color="auto"/>
              <w:right w:val="single" w:sz="4" w:space="0" w:color="auto"/>
            </w:tcBorders>
            <w:shd w:val="clear" w:color="auto" w:fill="auto"/>
            <w:noWrap/>
            <w:vAlign w:val="bottom"/>
            <w:hideMark/>
          </w:tcPr>
          <w:p w14:paraId="2BF9414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7,0%</w:t>
            </w:r>
          </w:p>
        </w:tc>
        <w:tc>
          <w:tcPr>
            <w:tcW w:w="1006" w:type="pct"/>
            <w:tcBorders>
              <w:top w:val="nil"/>
              <w:left w:val="nil"/>
              <w:bottom w:val="single" w:sz="4" w:space="0" w:color="auto"/>
              <w:right w:val="single" w:sz="4" w:space="0" w:color="auto"/>
            </w:tcBorders>
            <w:shd w:val="clear" w:color="auto" w:fill="auto"/>
            <w:noWrap/>
            <w:vAlign w:val="bottom"/>
            <w:hideMark/>
          </w:tcPr>
          <w:p w14:paraId="144911F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23,1%</w:t>
            </w:r>
          </w:p>
        </w:tc>
      </w:tr>
      <w:tr w:rsidR="006C4A9C" w:rsidRPr="006C4A9C" w14:paraId="08F68E4C"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F0E1A4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1881</w:t>
            </w:r>
          </w:p>
        </w:tc>
        <w:tc>
          <w:tcPr>
            <w:tcW w:w="1021" w:type="pct"/>
            <w:tcBorders>
              <w:top w:val="nil"/>
              <w:left w:val="nil"/>
              <w:bottom w:val="single" w:sz="4" w:space="0" w:color="auto"/>
              <w:right w:val="single" w:sz="4" w:space="0" w:color="auto"/>
            </w:tcBorders>
            <w:shd w:val="clear" w:color="auto" w:fill="auto"/>
            <w:noWrap/>
            <w:vAlign w:val="bottom"/>
            <w:hideMark/>
          </w:tcPr>
          <w:p w14:paraId="2B11C498"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-4,4%</w:t>
            </w:r>
          </w:p>
        </w:tc>
        <w:tc>
          <w:tcPr>
            <w:tcW w:w="902" w:type="pct"/>
            <w:tcBorders>
              <w:top w:val="nil"/>
              <w:left w:val="nil"/>
              <w:bottom w:val="single" w:sz="4" w:space="0" w:color="auto"/>
              <w:right w:val="single" w:sz="4" w:space="0" w:color="auto"/>
            </w:tcBorders>
            <w:shd w:val="clear" w:color="auto" w:fill="auto"/>
            <w:noWrap/>
            <w:vAlign w:val="bottom"/>
            <w:hideMark/>
          </w:tcPr>
          <w:p w14:paraId="63AFCFA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0,1%</w:t>
            </w:r>
          </w:p>
        </w:tc>
        <w:tc>
          <w:tcPr>
            <w:tcW w:w="976" w:type="pct"/>
            <w:tcBorders>
              <w:top w:val="nil"/>
              <w:left w:val="nil"/>
              <w:bottom w:val="single" w:sz="4" w:space="0" w:color="auto"/>
              <w:right w:val="single" w:sz="4" w:space="0" w:color="auto"/>
            </w:tcBorders>
            <w:shd w:val="clear" w:color="auto" w:fill="auto"/>
            <w:noWrap/>
            <w:vAlign w:val="bottom"/>
            <w:hideMark/>
          </w:tcPr>
          <w:p w14:paraId="6ABE7B6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2,8%</w:t>
            </w:r>
          </w:p>
        </w:tc>
        <w:tc>
          <w:tcPr>
            <w:tcW w:w="1006" w:type="pct"/>
            <w:tcBorders>
              <w:top w:val="nil"/>
              <w:left w:val="nil"/>
              <w:bottom w:val="single" w:sz="4" w:space="0" w:color="auto"/>
              <w:right w:val="single" w:sz="4" w:space="0" w:color="auto"/>
            </w:tcBorders>
            <w:shd w:val="clear" w:color="auto" w:fill="auto"/>
            <w:noWrap/>
            <w:vAlign w:val="bottom"/>
            <w:hideMark/>
          </w:tcPr>
          <w:p w14:paraId="2892208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6,1%</w:t>
            </w:r>
          </w:p>
        </w:tc>
      </w:tr>
      <w:tr w:rsidR="006C4A9C" w:rsidRPr="006C4A9C" w14:paraId="7C26632C"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5BDB66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1901</w:t>
            </w:r>
          </w:p>
        </w:tc>
        <w:tc>
          <w:tcPr>
            <w:tcW w:w="1021" w:type="pct"/>
            <w:tcBorders>
              <w:top w:val="nil"/>
              <w:left w:val="nil"/>
              <w:bottom w:val="single" w:sz="4" w:space="0" w:color="auto"/>
              <w:right w:val="single" w:sz="4" w:space="0" w:color="auto"/>
            </w:tcBorders>
            <w:shd w:val="clear" w:color="auto" w:fill="auto"/>
            <w:noWrap/>
            <w:vAlign w:val="bottom"/>
            <w:hideMark/>
          </w:tcPr>
          <w:p w14:paraId="0A0A66A2"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4,2%</w:t>
            </w:r>
          </w:p>
        </w:tc>
        <w:tc>
          <w:tcPr>
            <w:tcW w:w="902" w:type="pct"/>
            <w:tcBorders>
              <w:top w:val="nil"/>
              <w:left w:val="nil"/>
              <w:bottom w:val="single" w:sz="4" w:space="0" w:color="auto"/>
              <w:right w:val="single" w:sz="4" w:space="0" w:color="auto"/>
            </w:tcBorders>
            <w:shd w:val="clear" w:color="auto" w:fill="auto"/>
            <w:noWrap/>
            <w:vAlign w:val="bottom"/>
            <w:hideMark/>
          </w:tcPr>
          <w:p w14:paraId="4C0FFBB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7,2%</w:t>
            </w:r>
          </w:p>
        </w:tc>
        <w:tc>
          <w:tcPr>
            <w:tcW w:w="976" w:type="pct"/>
            <w:tcBorders>
              <w:top w:val="nil"/>
              <w:left w:val="nil"/>
              <w:bottom w:val="single" w:sz="4" w:space="0" w:color="auto"/>
              <w:right w:val="single" w:sz="4" w:space="0" w:color="auto"/>
            </w:tcBorders>
            <w:shd w:val="clear" w:color="auto" w:fill="auto"/>
            <w:noWrap/>
            <w:vAlign w:val="bottom"/>
            <w:hideMark/>
          </w:tcPr>
          <w:p w14:paraId="1C3965E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11,3%</w:t>
            </w:r>
          </w:p>
        </w:tc>
        <w:tc>
          <w:tcPr>
            <w:tcW w:w="1006" w:type="pct"/>
            <w:tcBorders>
              <w:top w:val="nil"/>
              <w:left w:val="nil"/>
              <w:bottom w:val="single" w:sz="4" w:space="0" w:color="auto"/>
              <w:right w:val="single" w:sz="4" w:space="0" w:color="auto"/>
            </w:tcBorders>
            <w:shd w:val="clear" w:color="auto" w:fill="auto"/>
            <w:noWrap/>
            <w:vAlign w:val="bottom"/>
            <w:hideMark/>
          </w:tcPr>
          <w:p w14:paraId="61079D3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13,9%</w:t>
            </w:r>
          </w:p>
        </w:tc>
      </w:tr>
      <w:tr w:rsidR="006C4A9C" w:rsidRPr="006C4A9C" w14:paraId="23E2ED32"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67B7914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1911</w:t>
            </w:r>
          </w:p>
        </w:tc>
        <w:tc>
          <w:tcPr>
            <w:tcW w:w="1021" w:type="pct"/>
            <w:tcBorders>
              <w:top w:val="nil"/>
              <w:left w:val="nil"/>
              <w:bottom w:val="single" w:sz="4" w:space="0" w:color="auto"/>
              <w:right w:val="single" w:sz="4" w:space="0" w:color="auto"/>
            </w:tcBorders>
            <w:shd w:val="clear" w:color="auto" w:fill="auto"/>
            <w:noWrap/>
            <w:vAlign w:val="bottom"/>
            <w:hideMark/>
          </w:tcPr>
          <w:p w14:paraId="084D7291"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13,7%</w:t>
            </w:r>
          </w:p>
        </w:tc>
        <w:tc>
          <w:tcPr>
            <w:tcW w:w="902" w:type="pct"/>
            <w:tcBorders>
              <w:top w:val="nil"/>
              <w:left w:val="nil"/>
              <w:bottom w:val="single" w:sz="4" w:space="0" w:color="auto"/>
              <w:right w:val="single" w:sz="4" w:space="0" w:color="auto"/>
            </w:tcBorders>
            <w:shd w:val="clear" w:color="auto" w:fill="auto"/>
            <w:noWrap/>
            <w:vAlign w:val="bottom"/>
            <w:hideMark/>
          </w:tcPr>
          <w:p w14:paraId="1E30DE5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7,8%</w:t>
            </w:r>
          </w:p>
        </w:tc>
        <w:tc>
          <w:tcPr>
            <w:tcW w:w="976" w:type="pct"/>
            <w:tcBorders>
              <w:top w:val="nil"/>
              <w:left w:val="nil"/>
              <w:bottom w:val="single" w:sz="4" w:space="0" w:color="auto"/>
              <w:right w:val="single" w:sz="4" w:space="0" w:color="auto"/>
            </w:tcBorders>
            <w:shd w:val="clear" w:color="auto" w:fill="auto"/>
            <w:noWrap/>
            <w:vAlign w:val="bottom"/>
            <w:hideMark/>
          </w:tcPr>
          <w:p w14:paraId="53CFB71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10,4%</w:t>
            </w:r>
          </w:p>
        </w:tc>
        <w:tc>
          <w:tcPr>
            <w:tcW w:w="1006" w:type="pct"/>
            <w:tcBorders>
              <w:top w:val="nil"/>
              <w:left w:val="nil"/>
              <w:bottom w:val="single" w:sz="4" w:space="0" w:color="auto"/>
              <w:right w:val="single" w:sz="4" w:space="0" w:color="auto"/>
            </w:tcBorders>
            <w:shd w:val="clear" w:color="auto" w:fill="auto"/>
            <w:noWrap/>
            <w:vAlign w:val="bottom"/>
            <w:hideMark/>
          </w:tcPr>
          <w:p w14:paraId="62B0636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8,7%</w:t>
            </w:r>
          </w:p>
        </w:tc>
      </w:tr>
      <w:tr w:rsidR="006C4A9C" w:rsidRPr="006C4A9C" w14:paraId="227F532E"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53B24B2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1921</w:t>
            </w:r>
          </w:p>
        </w:tc>
        <w:tc>
          <w:tcPr>
            <w:tcW w:w="1021" w:type="pct"/>
            <w:tcBorders>
              <w:top w:val="nil"/>
              <w:left w:val="nil"/>
              <w:bottom w:val="single" w:sz="4" w:space="0" w:color="auto"/>
              <w:right w:val="single" w:sz="4" w:space="0" w:color="auto"/>
            </w:tcBorders>
            <w:shd w:val="clear" w:color="auto" w:fill="auto"/>
            <w:noWrap/>
            <w:vAlign w:val="bottom"/>
            <w:hideMark/>
          </w:tcPr>
          <w:p w14:paraId="79FA6657"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10,7%</w:t>
            </w:r>
          </w:p>
        </w:tc>
        <w:tc>
          <w:tcPr>
            <w:tcW w:w="902" w:type="pct"/>
            <w:tcBorders>
              <w:top w:val="nil"/>
              <w:left w:val="nil"/>
              <w:bottom w:val="single" w:sz="4" w:space="0" w:color="auto"/>
              <w:right w:val="single" w:sz="4" w:space="0" w:color="auto"/>
            </w:tcBorders>
            <w:shd w:val="clear" w:color="auto" w:fill="auto"/>
            <w:noWrap/>
            <w:vAlign w:val="bottom"/>
            <w:hideMark/>
          </w:tcPr>
          <w:p w14:paraId="163520E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7,4%</w:t>
            </w:r>
          </w:p>
        </w:tc>
        <w:tc>
          <w:tcPr>
            <w:tcW w:w="976" w:type="pct"/>
            <w:tcBorders>
              <w:top w:val="nil"/>
              <w:left w:val="nil"/>
              <w:bottom w:val="single" w:sz="4" w:space="0" w:color="auto"/>
              <w:right w:val="single" w:sz="4" w:space="0" w:color="auto"/>
            </w:tcBorders>
            <w:shd w:val="clear" w:color="auto" w:fill="auto"/>
            <w:noWrap/>
            <w:vAlign w:val="bottom"/>
            <w:hideMark/>
          </w:tcPr>
          <w:p w14:paraId="0F3B023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9,4%</w:t>
            </w:r>
          </w:p>
        </w:tc>
        <w:tc>
          <w:tcPr>
            <w:tcW w:w="1006" w:type="pct"/>
            <w:tcBorders>
              <w:top w:val="nil"/>
              <w:left w:val="nil"/>
              <w:bottom w:val="single" w:sz="4" w:space="0" w:color="auto"/>
              <w:right w:val="single" w:sz="4" w:space="0" w:color="auto"/>
            </w:tcBorders>
            <w:shd w:val="clear" w:color="auto" w:fill="auto"/>
            <w:noWrap/>
            <w:vAlign w:val="bottom"/>
            <w:hideMark/>
          </w:tcPr>
          <w:p w14:paraId="65D11E2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9,9%</w:t>
            </w:r>
          </w:p>
        </w:tc>
      </w:tr>
      <w:tr w:rsidR="006C4A9C" w:rsidRPr="006C4A9C" w14:paraId="77396224"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9A6D35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1931</w:t>
            </w:r>
          </w:p>
        </w:tc>
        <w:tc>
          <w:tcPr>
            <w:tcW w:w="1021" w:type="pct"/>
            <w:tcBorders>
              <w:top w:val="nil"/>
              <w:left w:val="nil"/>
              <w:bottom w:val="single" w:sz="4" w:space="0" w:color="auto"/>
              <w:right w:val="single" w:sz="4" w:space="0" w:color="auto"/>
            </w:tcBorders>
            <w:shd w:val="clear" w:color="auto" w:fill="auto"/>
            <w:noWrap/>
            <w:vAlign w:val="bottom"/>
            <w:hideMark/>
          </w:tcPr>
          <w:p w14:paraId="6006A352"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11,7%</w:t>
            </w:r>
          </w:p>
        </w:tc>
        <w:tc>
          <w:tcPr>
            <w:tcW w:w="902" w:type="pct"/>
            <w:tcBorders>
              <w:top w:val="nil"/>
              <w:left w:val="nil"/>
              <w:bottom w:val="single" w:sz="4" w:space="0" w:color="auto"/>
              <w:right w:val="single" w:sz="4" w:space="0" w:color="auto"/>
            </w:tcBorders>
            <w:shd w:val="clear" w:color="auto" w:fill="auto"/>
            <w:noWrap/>
            <w:vAlign w:val="bottom"/>
            <w:hideMark/>
          </w:tcPr>
          <w:p w14:paraId="79B45E2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0,1%</w:t>
            </w:r>
          </w:p>
        </w:tc>
        <w:tc>
          <w:tcPr>
            <w:tcW w:w="976" w:type="pct"/>
            <w:tcBorders>
              <w:top w:val="nil"/>
              <w:left w:val="nil"/>
              <w:bottom w:val="single" w:sz="4" w:space="0" w:color="auto"/>
              <w:right w:val="single" w:sz="4" w:space="0" w:color="auto"/>
            </w:tcBorders>
            <w:shd w:val="clear" w:color="auto" w:fill="auto"/>
            <w:noWrap/>
            <w:vAlign w:val="bottom"/>
            <w:hideMark/>
          </w:tcPr>
          <w:p w14:paraId="178CBE1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6,2%</w:t>
            </w:r>
          </w:p>
        </w:tc>
        <w:tc>
          <w:tcPr>
            <w:tcW w:w="1006" w:type="pct"/>
            <w:tcBorders>
              <w:top w:val="nil"/>
              <w:left w:val="nil"/>
              <w:bottom w:val="single" w:sz="4" w:space="0" w:color="auto"/>
              <w:right w:val="single" w:sz="4" w:space="0" w:color="auto"/>
            </w:tcBorders>
            <w:shd w:val="clear" w:color="auto" w:fill="auto"/>
            <w:noWrap/>
            <w:vAlign w:val="bottom"/>
            <w:hideMark/>
          </w:tcPr>
          <w:p w14:paraId="0D65033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4,2%</w:t>
            </w:r>
          </w:p>
        </w:tc>
      </w:tr>
      <w:tr w:rsidR="006C4A9C" w:rsidRPr="006C4A9C" w14:paraId="52008C21"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6F77075F"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1936</w:t>
            </w:r>
          </w:p>
        </w:tc>
        <w:tc>
          <w:tcPr>
            <w:tcW w:w="1021" w:type="pct"/>
            <w:tcBorders>
              <w:top w:val="nil"/>
              <w:left w:val="nil"/>
              <w:bottom w:val="single" w:sz="4" w:space="0" w:color="auto"/>
              <w:right w:val="single" w:sz="4" w:space="0" w:color="auto"/>
            </w:tcBorders>
            <w:shd w:val="clear" w:color="auto" w:fill="auto"/>
            <w:noWrap/>
            <w:vAlign w:val="bottom"/>
            <w:hideMark/>
          </w:tcPr>
          <w:p w14:paraId="4462B0F0"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0,4%</w:t>
            </w:r>
          </w:p>
        </w:tc>
        <w:tc>
          <w:tcPr>
            <w:tcW w:w="902" w:type="pct"/>
            <w:tcBorders>
              <w:top w:val="nil"/>
              <w:left w:val="nil"/>
              <w:bottom w:val="single" w:sz="4" w:space="0" w:color="auto"/>
              <w:right w:val="single" w:sz="4" w:space="0" w:color="auto"/>
            </w:tcBorders>
            <w:shd w:val="clear" w:color="auto" w:fill="auto"/>
            <w:noWrap/>
            <w:vAlign w:val="bottom"/>
            <w:hideMark/>
          </w:tcPr>
          <w:p w14:paraId="192AB08C"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c>
          <w:tcPr>
            <w:tcW w:w="976" w:type="pct"/>
            <w:tcBorders>
              <w:top w:val="nil"/>
              <w:left w:val="nil"/>
              <w:bottom w:val="single" w:sz="4" w:space="0" w:color="auto"/>
              <w:right w:val="single" w:sz="4" w:space="0" w:color="auto"/>
            </w:tcBorders>
            <w:shd w:val="clear" w:color="auto" w:fill="auto"/>
            <w:noWrap/>
            <w:vAlign w:val="bottom"/>
            <w:hideMark/>
          </w:tcPr>
          <w:p w14:paraId="15C397A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2,2%</w:t>
            </w:r>
          </w:p>
        </w:tc>
        <w:tc>
          <w:tcPr>
            <w:tcW w:w="1006" w:type="pct"/>
            <w:tcBorders>
              <w:top w:val="nil"/>
              <w:left w:val="nil"/>
              <w:bottom w:val="single" w:sz="4" w:space="0" w:color="auto"/>
              <w:right w:val="single" w:sz="4" w:space="0" w:color="auto"/>
            </w:tcBorders>
            <w:shd w:val="clear" w:color="auto" w:fill="auto"/>
            <w:noWrap/>
            <w:vAlign w:val="bottom"/>
            <w:hideMark/>
          </w:tcPr>
          <w:p w14:paraId="0B9E466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3,3%</w:t>
            </w:r>
          </w:p>
        </w:tc>
      </w:tr>
      <w:tr w:rsidR="006C4A9C" w:rsidRPr="006C4A9C" w14:paraId="2FE264A7"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7A0CA13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1951</w:t>
            </w:r>
          </w:p>
        </w:tc>
        <w:tc>
          <w:tcPr>
            <w:tcW w:w="1021" w:type="pct"/>
            <w:tcBorders>
              <w:top w:val="nil"/>
              <w:left w:val="nil"/>
              <w:bottom w:val="single" w:sz="4" w:space="0" w:color="auto"/>
              <w:right w:val="single" w:sz="4" w:space="0" w:color="auto"/>
            </w:tcBorders>
            <w:shd w:val="clear" w:color="auto" w:fill="auto"/>
            <w:noWrap/>
            <w:vAlign w:val="bottom"/>
            <w:hideMark/>
          </w:tcPr>
          <w:p w14:paraId="51924D11"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13,5%</w:t>
            </w:r>
          </w:p>
        </w:tc>
        <w:tc>
          <w:tcPr>
            <w:tcW w:w="902" w:type="pct"/>
            <w:tcBorders>
              <w:top w:val="nil"/>
              <w:left w:val="nil"/>
              <w:bottom w:val="single" w:sz="4" w:space="0" w:color="auto"/>
              <w:right w:val="single" w:sz="4" w:space="0" w:color="auto"/>
            </w:tcBorders>
            <w:shd w:val="clear" w:color="auto" w:fill="auto"/>
            <w:noWrap/>
            <w:vAlign w:val="bottom"/>
            <w:hideMark/>
          </w:tcPr>
          <w:p w14:paraId="74A37018"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1,5%</w:t>
            </w:r>
          </w:p>
        </w:tc>
        <w:tc>
          <w:tcPr>
            <w:tcW w:w="976" w:type="pct"/>
            <w:tcBorders>
              <w:top w:val="nil"/>
              <w:left w:val="nil"/>
              <w:bottom w:val="single" w:sz="4" w:space="0" w:color="auto"/>
              <w:right w:val="single" w:sz="4" w:space="0" w:color="auto"/>
            </w:tcBorders>
            <w:shd w:val="clear" w:color="auto" w:fill="auto"/>
            <w:noWrap/>
            <w:vAlign w:val="bottom"/>
            <w:hideMark/>
          </w:tcPr>
          <w:p w14:paraId="3D1050A4"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6,1%</w:t>
            </w:r>
          </w:p>
        </w:tc>
        <w:tc>
          <w:tcPr>
            <w:tcW w:w="1006" w:type="pct"/>
            <w:tcBorders>
              <w:top w:val="nil"/>
              <w:left w:val="nil"/>
              <w:bottom w:val="single" w:sz="4" w:space="0" w:color="auto"/>
              <w:right w:val="single" w:sz="4" w:space="0" w:color="auto"/>
            </w:tcBorders>
            <w:shd w:val="clear" w:color="auto" w:fill="auto"/>
            <w:noWrap/>
            <w:vAlign w:val="bottom"/>
            <w:hideMark/>
          </w:tcPr>
          <w:p w14:paraId="35F26A3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12,1%</w:t>
            </w:r>
          </w:p>
        </w:tc>
      </w:tr>
      <w:tr w:rsidR="006C4A9C" w:rsidRPr="006C4A9C" w14:paraId="52A1F9C2"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1B3C20E1"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1961</w:t>
            </w:r>
          </w:p>
        </w:tc>
        <w:tc>
          <w:tcPr>
            <w:tcW w:w="1021" w:type="pct"/>
            <w:tcBorders>
              <w:top w:val="nil"/>
              <w:left w:val="nil"/>
              <w:bottom w:val="single" w:sz="4" w:space="0" w:color="auto"/>
              <w:right w:val="single" w:sz="4" w:space="0" w:color="auto"/>
            </w:tcBorders>
            <w:shd w:val="clear" w:color="auto" w:fill="auto"/>
            <w:noWrap/>
            <w:vAlign w:val="bottom"/>
            <w:hideMark/>
          </w:tcPr>
          <w:p w14:paraId="6CC612C8"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21,5%</w:t>
            </w:r>
          </w:p>
        </w:tc>
        <w:tc>
          <w:tcPr>
            <w:tcW w:w="902" w:type="pct"/>
            <w:tcBorders>
              <w:top w:val="nil"/>
              <w:left w:val="nil"/>
              <w:bottom w:val="single" w:sz="4" w:space="0" w:color="auto"/>
              <w:right w:val="single" w:sz="4" w:space="0" w:color="auto"/>
            </w:tcBorders>
            <w:shd w:val="clear" w:color="auto" w:fill="auto"/>
            <w:noWrap/>
            <w:vAlign w:val="bottom"/>
            <w:hideMark/>
          </w:tcPr>
          <w:p w14:paraId="05CB6198"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-2,7%</w:t>
            </w:r>
          </w:p>
        </w:tc>
        <w:tc>
          <w:tcPr>
            <w:tcW w:w="976" w:type="pct"/>
            <w:tcBorders>
              <w:top w:val="nil"/>
              <w:left w:val="nil"/>
              <w:bottom w:val="single" w:sz="4" w:space="0" w:color="auto"/>
              <w:right w:val="single" w:sz="4" w:space="0" w:color="auto"/>
            </w:tcBorders>
            <w:shd w:val="clear" w:color="auto" w:fill="auto"/>
            <w:noWrap/>
            <w:vAlign w:val="bottom"/>
            <w:hideMark/>
          </w:tcPr>
          <w:p w14:paraId="666BBD1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3,2%</w:t>
            </w:r>
          </w:p>
        </w:tc>
        <w:tc>
          <w:tcPr>
            <w:tcW w:w="1006" w:type="pct"/>
            <w:tcBorders>
              <w:top w:val="nil"/>
              <w:left w:val="nil"/>
              <w:bottom w:val="single" w:sz="4" w:space="0" w:color="auto"/>
              <w:right w:val="single" w:sz="4" w:space="0" w:color="auto"/>
            </w:tcBorders>
            <w:shd w:val="clear" w:color="auto" w:fill="auto"/>
            <w:noWrap/>
            <w:vAlign w:val="bottom"/>
            <w:hideMark/>
          </w:tcPr>
          <w:p w14:paraId="4E41F00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6,5%</w:t>
            </w:r>
          </w:p>
        </w:tc>
      </w:tr>
      <w:tr w:rsidR="006C4A9C" w:rsidRPr="006C4A9C" w14:paraId="5C56F098"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2AF770A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1971</w:t>
            </w:r>
          </w:p>
        </w:tc>
        <w:tc>
          <w:tcPr>
            <w:tcW w:w="1021" w:type="pct"/>
            <w:tcBorders>
              <w:top w:val="nil"/>
              <w:left w:val="nil"/>
              <w:bottom w:val="single" w:sz="4" w:space="0" w:color="auto"/>
              <w:right w:val="single" w:sz="4" w:space="0" w:color="auto"/>
            </w:tcBorders>
            <w:shd w:val="clear" w:color="auto" w:fill="auto"/>
            <w:noWrap/>
            <w:vAlign w:val="bottom"/>
            <w:hideMark/>
          </w:tcPr>
          <w:p w14:paraId="71AA7795"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20,7%</w:t>
            </w:r>
          </w:p>
        </w:tc>
        <w:tc>
          <w:tcPr>
            <w:tcW w:w="902" w:type="pct"/>
            <w:tcBorders>
              <w:top w:val="nil"/>
              <w:left w:val="nil"/>
              <w:bottom w:val="single" w:sz="4" w:space="0" w:color="auto"/>
              <w:right w:val="single" w:sz="4" w:space="0" w:color="auto"/>
            </w:tcBorders>
            <w:shd w:val="clear" w:color="auto" w:fill="auto"/>
            <w:noWrap/>
            <w:vAlign w:val="bottom"/>
            <w:hideMark/>
          </w:tcPr>
          <w:p w14:paraId="33BA8E0F"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-2,1%</w:t>
            </w:r>
          </w:p>
        </w:tc>
        <w:tc>
          <w:tcPr>
            <w:tcW w:w="976" w:type="pct"/>
            <w:tcBorders>
              <w:top w:val="nil"/>
              <w:left w:val="nil"/>
              <w:bottom w:val="single" w:sz="4" w:space="0" w:color="auto"/>
              <w:right w:val="single" w:sz="4" w:space="0" w:color="auto"/>
            </w:tcBorders>
            <w:shd w:val="clear" w:color="auto" w:fill="auto"/>
            <w:noWrap/>
            <w:vAlign w:val="bottom"/>
            <w:hideMark/>
          </w:tcPr>
          <w:p w14:paraId="16E8A3E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4,7%</w:t>
            </w:r>
          </w:p>
        </w:tc>
        <w:tc>
          <w:tcPr>
            <w:tcW w:w="1006" w:type="pct"/>
            <w:tcBorders>
              <w:top w:val="nil"/>
              <w:left w:val="nil"/>
              <w:bottom w:val="single" w:sz="4" w:space="0" w:color="auto"/>
              <w:right w:val="single" w:sz="4" w:space="0" w:color="auto"/>
            </w:tcBorders>
            <w:shd w:val="clear" w:color="auto" w:fill="auto"/>
            <w:noWrap/>
            <w:vAlign w:val="bottom"/>
            <w:hideMark/>
          </w:tcPr>
          <w:p w14:paraId="75E48F36"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6,9%</w:t>
            </w:r>
          </w:p>
        </w:tc>
      </w:tr>
      <w:tr w:rsidR="006C4A9C" w:rsidRPr="006C4A9C" w14:paraId="63F70FF6"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0E58D94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1981</w:t>
            </w:r>
          </w:p>
        </w:tc>
        <w:tc>
          <w:tcPr>
            <w:tcW w:w="1021" w:type="pct"/>
            <w:tcBorders>
              <w:top w:val="nil"/>
              <w:left w:val="nil"/>
              <w:bottom w:val="single" w:sz="4" w:space="0" w:color="auto"/>
              <w:right w:val="single" w:sz="4" w:space="0" w:color="auto"/>
            </w:tcBorders>
            <w:shd w:val="clear" w:color="auto" w:fill="auto"/>
            <w:noWrap/>
            <w:vAlign w:val="bottom"/>
            <w:hideMark/>
          </w:tcPr>
          <w:p w14:paraId="01952FE6"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2,1%</w:t>
            </w:r>
          </w:p>
        </w:tc>
        <w:tc>
          <w:tcPr>
            <w:tcW w:w="902" w:type="pct"/>
            <w:tcBorders>
              <w:top w:val="nil"/>
              <w:left w:val="nil"/>
              <w:bottom w:val="single" w:sz="4" w:space="0" w:color="auto"/>
              <w:right w:val="single" w:sz="4" w:space="0" w:color="auto"/>
            </w:tcBorders>
            <w:shd w:val="clear" w:color="auto" w:fill="auto"/>
            <w:noWrap/>
            <w:vAlign w:val="bottom"/>
            <w:hideMark/>
          </w:tcPr>
          <w:p w14:paraId="535B44A0"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-2,3%</w:t>
            </w:r>
          </w:p>
        </w:tc>
        <w:tc>
          <w:tcPr>
            <w:tcW w:w="976" w:type="pct"/>
            <w:tcBorders>
              <w:top w:val="nil"/>
              <w:left w:val="nil"/>
              <w:bottom w:val="single" w:sz="4" w:space="0" w:color="auto"/>
              <w:right w:val="single" w:sz="4" w:space="0" w:color="auto"/>
            </w:tcBorders>
            <w:shd w:val="clear" w:color="auto" w:fill="auto"/>
            <w:noWrap/>
            <w:vAlign w:val="bottom"/>
            <w:hideMark/>
          </w:tcPr>
          <w:p w14:paraId="6F647F3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2,9%</w:t>
            </w:r>
          </w:p>
        </w:tc>
        <w:tc>
          <w:tcPr>
            <w:tcW w:w="1006" w:type="pct"/>
            <w:tcBorders>
              <w:top w:val="nil"/>
              <w:left w:val="nil"/>
              <w:bottom w:val="single" w:sz="4" w:space="0" w:color="auto"/>
              <w:right w:val="single" w:sz="4" w:space="0" w:color="auto"/>
            </w:tcBorders>
            <w:shd w:val="clear" w:color="auto" w:fill="auto"/>
            <w:noWrap/>
            <w:vAlign w:val="bottom"/>
            <w:hideMark/>
          </w:tcPr>
          <w:p w14:paraId="7D709AF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4,5%</w:t>
            </w:r>
          </w:p>
        </w:tc>
      </w:tr>
      <w:tr w:rsidR="006C4A9C" w:rsidRPr="006C4A9C" w14:paraId="639B2EC2"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182C3CCB"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1991</w:t>
            </w:r>
          </w:p>
        </w:tc>
        <w:tc>
          <w:tcPr>
            <w:tcW w:w="1021" w:type="pct"/>
            <w:tcBorders>
              <w:top w:val="nil"/>
              <w:left w:val="nil"/>
              <w:bottom w:val="single" w:sz="4" w:space="0" w:color="auto"/>
              <w:right w:val="single" w:sz="4" w:space="0" w:color="auto"/>
            </w:tcBorders>
            <w:shd w:val="clear" w:color="auto" w:fill="auto"/>
            <w:noWrap/>
            <w:vAlign w:val="bottom"/>
            <w:hideMark/>
          </w:tcPr>
          <w:p w14:paraId="7424E4DA"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-6,2%</w:t>
            </w:r>
          </w:p>
        </w:tc>
        <w:tc>
          <w:tcPr>
            <w:tcW w:w="902" w:type="pct"/>
            <w:tcBorders>
              <w:top w:val="nil"/>
              <w:left w:val="nil"/>
              <w:bottom w:val="single" w:sz="4" w:space="0" w:color="auto"/>
              <w:right w:val="single" w:sz="4" w:space="0" w:color="auto"/>
            </w:tcBorders>
            <w:shd w:val="clear" w:color="auto" w:fill="auto"/>
            <w:noWrap/>
            <w:vAlign w:val="bottom"/>
            <w:hideMark/>
          </w:tcPr>
          <w:p w14:paraId="466C665F"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-3,9%</w:t>
            </w:r>
          </w:p>
        </w:tc>
        <w:tc>
          <w:tcPr>
            <w:tcW w:w="976" w:type="pct"/>
            <w:tcBorders>
              <w:top w:val="nil"/>
              <w:left w:val="nil"/>
              <w:bottom w:val="single" w:sz="4" w:space="0" w:color="auto"/>
              <w:right w:val="single" w:sz="4" w:space="0" w:color="auto"/>
            </w:tcBorders>
            <w:shd w:val="clear" w:color="auto" w:fill="auto"/>
            <w:noWrap/>
            <w:vAlign w:val="bottom"/>
            <w:hideMark/>
          </w:tcPr>
          <w:p w14:paraId="47A028FF"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-1,2%</w:t>
            </w:r>
          </w:p>
        </w:tc>
        <w:tc>
          <w:tcPr>
            <w:tcW w:w="1006" w:type="pct"/>
            <w:tcBorders>
              <w:top w:val="nil"/>
              <w:left w:val="nil"/>
              <w:bottom w:val="single" w:sz="4" w:space="0" w:color="auto"/>
              <w:right w:val="single" w:sz="4" w:space="0" w:color="auto"/>
            </w:tcBorders>
            <w:shd w:val="clear" w:color="auto" w:fill="auto"/>
            <w:noWrap/>
            <w:vAlign w:val="bottom"/>
            <w:hideMark/>
          </w:tcPr>
          <w:p w14:paraId="66519A5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0,4%</w:t>
            </w:r>
          </w:p>
        </w:tc>
      </w:tr>
      <w:tr w:rsidR="006C4A9C" w:rsidRPr="006C4A9C" w14:paraId="0837387F"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535DADEE"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2001</w:t>
            </w:r>
          </w:p>
        </w:tc>
        <w:tc>
          <w:tcPr>
            <w:tcW w:w="1021" w:type="pct"/>
            <w:tcBorders>
              <w:top w:val="nil"/>
              <w:left w:val="nil"/>
              <w:bottom w:val="single" w:sz="4" w:space="0" w:color="auto"/>
              <w:right w:val="single" w:sz="4" w:space="0" w:color="auto"/>
            </w:tcBorders>
            <w:shd w:val="clear" w:color="auto" w:fill="auto"/>
            <w:noWrap/>
            <w:vAlign w:val="bottom"/>
            <w:hideMark/>
          </w:tcPr>
          <w:p w14:paraId="4BE65B0D"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-6,5%</w:t>
            </w:r>
          </w:p>
        </w:tc>
        <w:tc>
          <w:tcPr>
            <w:tcW w:w="902" w:type="pct"/>
            <w:tcBorders>
              <w:top w:val="nil"/>
              <w:left w:val="nil"/>
              <w:bottom w:val="single" w:sz="4" w:space="0" w:color="auto"/>
              <w:right w:val="single" w:sz="4" w:space="0" w:color="auto"/>
            </w:tcBorders>
            <w:shd w:val="clear" w:color="auto" w:fill="auto"/>
            <w:noWrap/>
            <w:vAlign w:val="bottom"/>
            <w:hideMark/>
          </w:tcPr>
          <w:p w14:paraId="5F3FE886"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-1,4%</w:t>
            </w:r>
          </w:p>
        </w:tc>
        <w:tc>
          <w:tcPr>
            <w:tcW w:w="976" w:type="pct"/>
            <w:tcBorders>
              <w:top w:val="nil"/>
              <w:left w:val="nil"/>
              <w:bottom w:val="single" w:sz="4" w:space="0" w:color="auto"/>
              <w:right w:val="single" w:sz="4" w:space="0" w:color="auto"/>
            </w:tcBorders>
            <w:shd w:val="clear" w:color="auto" w:fill="auto"/>
            <w:noWrap/>
            <w:vAlign w:val="bottom"/>
            <w:hideMark/>
          </w:tcPr>
          <w:p w14:paraId="31C83E9D"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w:t>
            </w:r>
          </w:p>
        </w:tc>
        <w:tc>
          <w:tcPr>
            <w:tcW w:w="1006" w:type="pct"/>
            <w:tcBorders>
              <w:top w:val="nil"/>
              <w:left w:val="nil"/>
              <w:bottom w:val="single" w:sz="4" w:space="0" w:color="auto"/>
              <w:right w:val="single" w:sz="4" w:space="0" w:color="auto"/>
            </w:tcBorders>
            <w:shd w:val="clear" w:color="auto" w:fill="auto"/>
            <w:noWrap/>
            <w:vAlign w:val="bottom"/>
            <w:hideMark/>
          </w:tcPr>
          <w:p w14:paraId="6A16D005"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0,4%</w:t>
            </w:r>
          </w:p>
        </w:tc>
      </w:tr>
      <w:tr w:rsidR="006C4A9C" w:rsidRPr="006C4A9C" w14:paraId="0163383D"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497F0A1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2011</w:t>
            </w:r>
          </w:p>
        </w:tc>
        <w:tc>
          <w:tcPr>
            <w:tcW w:w="1021" w:type="pct"/>
            <w:tcBorders>
              <w:top w:val="nil"/>
              <w:left w:val="nil"/>
              <w:bottom w:val="single" w:sz="4" w:space="0" w:color="auto"/>
              <w:right w:val="single" w:sz="4" w:space="0" w:color="auto"/>
            </w:tcBorders>
            <w:shd w:val="clear" w:color="auto" w:fill="auto"/>
            <w:noWrap/>
            <w:vAlign w:val="bottom"/>
            <w:hideMark/>
          </w:tcPr>
          <w:p w14:paraId="29B33022"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4,9%</w:t>
            </w:r>
          </w:p>
        </w:tc>
        <w:tc>
          <w:tcPr>
            <w:tcW w:w="902" w:type="pct"/>
            <w:tcBorders>
              <w:top w:val="nil"/>
              <w:left w:val="nil"/>
              <w:bottom w:val="single" w:sz="4" w:space="0" w:color="auto"/>
              <w:right w:val="single" w:sz="4" w:space="0" w:color="auto"/>
            </w:tcBorders>
            <w:shd w:val="clear" w:color="auto" w:fill="auto"/>
            <w:noWrap/>
            <w:vAlign w:val="bottom"/>
            <w:hideMark/>
          </w:tcPr>
          <w:p w14:paraId="5A4A5407"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7,9%</w:t>
            </w:r>
          </w:p>
        </w:tc>
        <w:tc>
          <w:tcPr>
            <w:tcW w:w="976" w:type="pct"/>
            <w:tcBorders>
              <w:top w:val="nil"/>
              <w:left w:val="nil"/>
              <w:bottom w:val="single" w:sz="4" w:space="0" w:color="auto"/>
              <w:right w:val="single" w:sz="4" w:space="0" w:color="auto"/>
            </w:tcBorders>
            <w:shd w:val="clear" w:color="auto" w:fill="auto"/>
            <w:noWrap/>
            <w:vAlign w:val="bottom"/>
            <w:hideMark/>
          </w:tcPr>
          <w:p w14:paraId="70867BEA"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8,5%</w:t>
            </w:r>
          </w:p>
        </w:tc>
        <w:tc>
          <w:tcPr>
            <w:tcW w:w="1006" w:type="pct"/>
            <w:tcBorders>
              <w:top w:val="nil"/>
              <w:left w:val="nil"/>
              <w:bottom w:val="single" w:sz="4" w:space="0" w:color="auto"/>
              <w:right w:val="single" w:sz="4" w:space="0" w:color="auto"/>
            </w:tcBorders>
            <w:shd w:val="clear" w:color="auto" w:fill="auto"/>
            <w:noWrap/>
            <w:vAlign w:val="bottom"/>
            <w:hideMark/>
          </w:tcPr>
          <w:p w14:paraId="724CA502"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4,3%</w:t>
            </w:r>
          </w:p>
        </w:tc>
      </w:tr>
      <w:tr w:rsidR="006C4A9C" w:rsidRPr="006C4A9C" w14:paraId="7C549AAD" w14:textId="77777777" w:rsidTr="006D6C10">
        <w:trPr>
          <w:trHeight w:val="300"/>
        </w:trPr>
        <w:tc>
          <w:tcPr>
            <w:tcW w:w="1095" w:type="pct"/>
            <w:tcBorders>
              <w:top w:val="nil"/>
              <w:left w:val="single" w:sz="4" w:space="0" w:color="auto"/>
              <w:bottom w:val="single" w:sz="4" w:space="0" w:color="auto"/>
              <w:right w:val="single" w:sz="4" w:space="0" w:color="auto"/>
            </w:tcBorders>
            <w:shd w:val="clear" w:color="auto" w:fill="auto"/>
            <w:noWrap/>
            <w:vAlign w:val="bottom"/>
            <w:hideMark/>
          </w:tcPr>
          <w:p w14:paraId="56712F09"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2021</w:t>
            </w:r>
          </w:p>
        </w:tc>
        <w:tc>
          <w:tcPr>
            <w:tcW w:w="1021" w:type="pct"/>
            <w:tcBorders>
              <w:top w:val="nil"/>
              <w:left w:val="nil"/>
              <w:bottom w:val="single" w:sz="4" w:space="0" w:color="auto"/>
              <w:right w:val="single" w:sz="4" w:space="0" w:color="auto"/>
            </w:tcBorders>
            <w:shd w:val="clear" w:color="auto" w:fill="auto"/>
            <w:noWrap/>
            <w:vAlign w:val="bottom"/>
            <w:hideMark/>
          </w:tcPr>
          <w:p w14:paraId="4F2652EC" w14:textId="77777777" w:rsidR="006C4A9C" w:rsidRPr="006C4A9C" w:rsidRDefault="006C4A9C" w:rsidP="006C4A9C">
            <w:pPr>
              <w:spacing w:after="0" w:line="240" w:lineRule="auto"/>
              <w:jc w:val="right"/>
              <w:rPr>
                <w:rFonts w:ascii="Calibri" w:eastAsia="Times New Roman" w:hAnsi="Calibri" w:cs="Calibri"/>
                <w:kern w:val="0"/>
                <w:lang w:eastAsia="it-IT"/>
                <w14:ligatures w14:val="none"/>
              </w:rPr>
            </w:pPr>
            <w:r w:rsidRPr="006C4A9C">
              <w:rPr>
                <w:rFonts w:ascii="Calibri" w:eastAsia="Times New Roman" w:hAnsi="Calibri" w:cs="Calibri"/>
                <w:kern w:val="0"/>
                <w:lang w:eastAsia="it-IT"/>
                <w14:ligatures w14:val="none"/>
              </w:rPr>
              <w:t>2,0%</w:t>
            </w:r>
          </w:p>
        </w:tc>
        <w:tc>
          <w:tcPr>
            <w:tcW w:w="902" w:type="pct"/>
            <w:tcBorders>
              <w:top w:val="nil"/>
              <w:left w:val="nil"/>
              <w:bottom w:val="single" w:sz="4" w:space="0" w:color="auto"/>
              <w:right w:val="single" w:sz="4" w:space="0" w:color="auto"/>
            </w:tcBorders>
            <w:shd w:val="clear" w:color="auto" w:fill="auto"/>
            <w:noWrap/>
            <w:vAlign w:val="bottom"/>
            <w:hideMark/>
          </w:tcPr>
          <w:p w14:paraId="0C480732"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c>
          <w:tcPr>
            <w:tcW w:w="976" w:type="pct"/>
            <w:tcBorders>
              <w:top w:val="nil"/>
              <w:left w:val="nil"/>
              <w:bottom w:val="single" w:sz="4" w:space="0" w:color="auto"/>
              <w:right w:val="single" w:sz="4" w:space="0" w:color="auto"/>
            </w:tcBorders>
            <w:shd w:val="clear" w:color="auto" w:fill="auto"/>
            <w:noWrap/>
            <w:vAlign w:val="bottom"/>
            <w:hideMark/>
          </w:tcPr>
          <w:p w14:paraId="4248CC60" w14:textId="77777777" w:rsidR="006C4A9C" w:rsidRPr="006C4A9C" w:rsidRDefault="006C4A9C" w:rsidP="006C4A9C">
            <w:pPr>
              <w:spacing w:after="0" w:line="240" w:lineRule="auto"/>
              <w:jc w:val="right"/>
              <w:rPr>
                <w:rFonts w:ascii="Calibri" w:eastAsia="Times New Roman" w:hAnsi="Calibri" w:cs="Calibri"/>
                <w:color w:val="000000"/>
                <w:kern w:val="0"/>
                <w:lang w:eastAsia="it-IT"/>
                <w14:ligatures w14:val="none"/>
              </w:rPr>
            </w:pPr>
            <w:r w:rsidRPr="006C4A9C">
              <w:rPr>
                <w:rFonts w:ascii="Calibri" w:eastAsia="Times New Roman" w:hAnsi="Calibri" w:cs="Calibri"/>
                <w:color w:val="000000"/>
                <w:kern w:val="0"/>
                <w:lang w:eastAsia="it-IT"/>
                <w14:ligatures w14:val="none"/>
              </w:rPr>
              <w:t>1,9%</w:t>
            </w:r>
          </w:p>
        </w:tc>
        <w:tc>
          <w:tcPr>
            <w:tcW w:w="1006" w:type="pct"/>
            <w:tcBorders>
              <w:top w:val="nil"/>
              <w:left w:val="nil"/>
              <w:bottom w:val="single" w:sz="4" w:space="0" w:color="auto"/>
              <w:right w:val="single" w:sz="4" w:space="0" w:color="auto"/>
            </w:tcBorders>
            <w:shd w:val="clear" w:color="auto" w:fill="auto"/>
            <w:noWrap/>
            <w:vAlign w:val="bottom"/>
            <w:hideMark/>
          </w:tcPr>
          <w:p w14:paraId="7DD55617" w14:textId="77777777" w:rsidR="006C4A9C" w:rsidRPr="0021480C" w:rsidRDefault="006C4A9C" w:rsidP="006C4A9C">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-0,7%</w:t>
            </w:r>
          </w:p>
        </w:tc>
      </w:tr>
    </w:tbl>
    <w:p w14:paraId="6044A7D7" w14:textId="5217CEC7" w:rsidR="00E64CB9" w:rsidRPr="0094484E" w:rsidRDefault="00DE57FE" w:rsidP="00E64CB9">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6937BFF3" w14:textId="7548DCF1" w:rsidR="00E64CB9" w:rsidRDefault="00E64CB9" w:rsidP="00E64CB9">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noProof/>
        </w:rPr>
        <w:lastRenderedPageBreak/>
        <w:drawing>
          <wp:inline distT="0" distB="0" distL="0" distR="0" wp14:anchorId="6F03FEA0" wp14:editId="19C6D3AA">
            <wp:extent cx="6156000" cy="3420000"/>
            <wp:effectExtent l="0" t="0" r="0" b="0"/>
            <wp:docPr id="3" name="Grafico 3">
              <a:extLst xmlns:a="http://schemas.openxmlformats.org/drawingml/2006/main">
                <a:ext uri="{FF2B5EF4-FFF2-40B4-BE49-F238E27FC236}">
                  <a16:creationId xmlns:a16="http://schemas.microsoft.com/office/drawing/2014/main" id="{CD2C68EF-669D-4199-A19D-7889F8868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A1A5F9F" w14:textId="7BB2DA26" w:rsidR="00DE57FE" w:rsidRDefault="00DE57FE" w:rsidP="00DE57FE">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1767E941" w14:textId="086C296D" w:rsidR="006D6C10" w:rsidRDefault="006D6C10" w:rsidP="00DE57FE">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p>
    <w:p w14:paraId="387DE0A9" w14:textId="77777777" w:rsidR="006D6C10" w:rsidRPr="00DE57FE" w:rsidRDefault="006D6C10" w:rsidP="00DE57FE">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p>
    <w:p w14:paraId="755D46A5" w14:textId="492DFE03" w:rsidR="00F77A76" w:rsidRDefault="00F77A76" w:rsidP="00AE17AF">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04769B06" w14:textId="766478EA" w:rsidR="00DE57FE" w:rsidRDefault="00DE57FE" w:rsidP="00AE17AF">
      <w:pPr>
        <w:shd w:val="clear" w:color="auto" w:fill="FFFFFF"/>
        <w:spacing w:before="75" w:after="0" w:line="240" w:lineRule="auto"/>
        <w:jc w:val="both"/>
        <w:rPr>
          <w:b/>
          <w:bCs/>
        </w:rPr>
      </w:pPr>
      <w:r w:rsidRPr="006C4A9C">
        <w:rPr>
          <w:b/>
          <w:bCs/>
        </w:rPr>
        <w:t xml:space="preserve">Popolazione residente ai Censimenti 1861-2021. Comune di Piacenza e confronto </w:t>
      </w:r>
      <w:r>
        <w:rPr>
          <w:b/>
          <w:bCs/>
        </w:rPr>
        <w:t xml:space="preserve">comuni capoluogo limitrofi </w:t>
      </w:r>
      <w:r w:rsidRPr="006C4A9C">
        <w:rPr>
          <w:b/>
          <w:bCs/>
        </w:rPr>
        <w:t>– valori assoluti</w:t>
      </w:r>
      <w:r>
        <w:rPr>
          <w:b/>
          <w:bCs/>
        </w:rPr>
        <w:t>.</w:t>
      </w:r>
    </w:p>
    <w:p w14:paraId="077F93EF" w14:textId="77777777" w:rsidR="0094484E" w:rsidRPr="00DE57FE" w:rsidRDefault="0094484E" w:rsidP="00AE17AF">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p>
    <w:tbl>
      <w:tblPr>
        <w:tblW w:w="5000" w:type="pct"/>
        <w:tblCellMar>
          <w:left w:w="70" w:type="dxa"/>
          <w:right w:w="70" w:type="dxa"/>
        </w:tblCellMar>
        <w:tblLook w:val="04A0" w:firstRow="1" w:lastRow="0" w:firstColumn="1" w:lastColumn="0" w:noHBand="0" w:noVBand="1"/>
      </w:tblPr>
      <w:tblGrid>
        <w:gridCol w:w="1839"/>
        <w:gridCol w:w="1717"/>
        <w:gridCol w:w="1518"/>
        <w:gridCol w:w="1643"/>
        <w:gridCol w:w="1692"/>
        <w:gridCol w:w="1369"/>
      </w:tblGrid>
      <w:tr w:rsidR="00DE57FE" w:rsidRPr="00DE57FE" w14:paraId="3DD4A9D1" w14:textId="77777777" w:rsidTr="006D6C10">
        <w:trPr>
          <w:trHeight w:val="600"/>
        </w:trPr>
        <w:tc>
          <w:tcPr>
            <w:tcW w:w="940"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6AC467C1" w14:textId="77777777"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Anno</w:t>
            </w:r>
          </w:p>
        </w:tc>
        <w:tc>
          <w:tcPr>
            <w:tcW w:w="878" w:type="pct"/>
            <w:tcBorders>
              <w:top w:val="single" w:sz="4" w:space="0" w:color="auto"/>
              <w:left w:val="nil"/>
              <w:bottom w:val="single" w:sz="4" w:space="0" w:color="auto"/>
              <w:right w:val="single" w:sz="4" w:space="0" w:color="auto"/>
            </w:tcBorders>
            <w:shd w:val="clear" w:color="000000" w:fill="305496"/>
            <w:vAlign w:val="center"/>
            <w:hideMark/>
          </w:tcPr>
          <w:p w14:paraId="0BCD34AA" w14:textId="77777777"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Comune di Piacenza</w:t>
            </w:r>
          </w:p>
        </w:tc>
        <w:tc>
          <w:tcPr>
            <w:tcW w:w="776" w:type="pct"/>
            <w:tcBorders>
              <w:top w:val="single" w:sz="4" w:space="0" w:color="auto"/>
              <w:left w:val="nil"/>
              <w:bottom w:val="single" w:sz="4" w:space="0" w:color="auto"/>
              <w:right w:val="single" w:sz="4" w:space="0" w:color="auto"/>
            </w:tcBorders>
            <w:shd w:val="clear" w:color="000000" w:fill="305496"/>
            <w:vAlign w:val="center"/>
            <w:hideMark/>
          </w:tcPr>
          <w:p w14:paraId="5A6A1C06" w14:textId="77777777"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Comune di Parma</w:t>
            </w:r>
          </w:p>
        </w:tc>
        <w:tc>
          <w:tcPr>
            <w:tcW w:w="840" w:type="pct"/>
            <w:tcBorders>
              <w:top w:val="single" w:sz="4" w:space="0" w:color="auto"/>
              <w:left w:val="nil"/>
              <w:bottom w:val="single" w:sz="4" w:space="0" w:color="auto"/>
              <w:right w:val="single" w:sz="4" w:space="0" w:color="auto"/>
            </w:tcBorders>
            <w:shd w:val="clear" w:color="000000" w:fill="305496"/>
            <w:vAlign w:val="center"/>
            <w:hideMark/>
          </w:tcPr>
          <w:p w14:paraId="33C1E9D9" w14:textId="77777777"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Comune di Cremona</w:t>
            </w:r>
          </w:p>
        </w:tc>
        <w:tc>
          <w:tcPr>
            <w:tcW w:w="865" w:type="pct"/>
            <w:tcBorders>
              <w:top w:val="single" w:sz="4" w:space="0" w:color="auto"/>
              <w:left w:val="nil"/>
              <w:bottom w:val="single" w:sz="4" w:space="0" w:color="auto"/>
              <w:right w:val="single" w:sz="4" w:space="0" w:color="auto"/>
            </w:tcBorders>
            <w:shd w:val="clear" w:color="000000" w:fill="305496"/>
            <w:vAlign w:val="center"/>
            <w:hideMark/>
          </w:tcPr>
          <w:p w14:paraId="4D0A95F0" w14:textId="77777777" w:rsidR="0062249A"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Comune di</w:t>
            </w:r>
          </w:p>
          <w:p w14:paraId="3134F13D" w14:textId="2A26F5C6"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Lodi</w:t>
            </w:r>
          </w:p>
        </w:tc>
        <w:tc>
          <w:tcPr>
            <w:tcW w:w="700" w:type="pct"/>
            <w:tcBorders>
              <w:top w:val="single" w:sz="4" w:space="0" w:color="auto"/>
              <w:left w:val="nil"/>
              <w:bottom w:val="single" w:sz="4" w:space="0" w:color="auto"/>
              <w:right w:val="single" w:sz="4" w:space="0" w:color="auto"/>
            </w:tcBorders>
            <w:shd w:val="clear" w:color="000000" w:fill="305496"/>
            <w:vAlign w:val="center"/>
            <w:hideMark/>
          </w:tcPr>
          <w:p w14:paraId="57178EF8" w14:textId="77777777" w:rsidR="00DE57FE" w:rsidRPr="00DE57FE" w:rsidRDefault="00DE57FE" w:rsidP="00DE57FE">
            <w:pPr>
              <w:spacing w:after="0" w:line="240" w:lineRule="auto"/>
              <w:jc w:val="center"/>
              <w:rPr>
                <w:rFonts w:ascii="Calibri" w:eastAsia="Times New Roman" w:hAnsi="Calibri" w:cs="Calibri"/>
                <w:b/>
                <w:bCs/>
                <w:color w:val="FFFFFF"/>
                <w:kern w:val="0"/>
                <w:lang w:eastAsia="it-IT"/>
                <w14:ligatures w14:val="none"/>
              </w:rPr>
            </w:pPr>
            <w:r w:rsidRPr="00DE57FE">
              <w:rPr>
                <w:rFonts w:ascii="Calibri" w:eastAsia="Times New Roman" w:hAnsi="Calibri" w:cs="Calibri"/>
                <w:b/>
                <w:bCs/>
                <w:color w:val="FFFFFF"/>
                <w:kern w:val="0"/>
                <w:lang w:eastAsia="it-IT"/>
                <w14:ligatures w14:val="none"/>
              </w:rPr>
              <w:t>Comune di Pavia</w:t>
            </w:r>
          </w:p>
        </w:tc>
      </w:tr>
      <w:tr w:rsidR="00DE57FE" w:rsidRPr="00DE57FE" w14:paraId="5DA32C9A"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22839C1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1861</w:t>
            </w:r>
          </w:p>
        </w:tc>
        <w:tc>
          <w:tcPr>
            <w:tcW w:w="878" w:type="pct"/>
            <w:tcBorders>
              <w:top w:val="nil"/>
              <w:left w:val="nil"/>
              <w:bottom w:val="single" w:sz="4" w:space="0" w:color="auto"/>
              <w:right w:val="single" w:sz="4" w:space="0" w:color="auto"/>
            </w:tcBorders>
            <w:shd w:val="clear" w:color="auto" w:fill="auto"/>
            <w:noWrap/>
            <w:vAlign w:val="bottom"/>
            <w:hideMark/>
          </w:tcPr>
          <w:p w14:paraId="2E078D59"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40.582</w:t>
            </w:r>
          </w:p>
        </w:tc>
        <w:tc>
          <w:tcPr>
            <w:tcW w:w="776" w:type="pct"/>
            <w:tcBorders>
              <w:top w:val="nil"/>
              <w:left w:val="nil"/>
              <w:bottom w:val="single" w:sz="4" w:space="0" w:color="auto"/>
              <w:right w:val="single" w:sz="4" w:space="0" w:color="auto"/>
            </w:tcBorders>
            <w:shd w:val="clear" w:color="auto" w:fill="auto"/>
            <w:noWrap/>
            <w:vAlign w:val="bottom"/>
            <w:hideMark/>
          </w:tcPr>
          <w:p w14:paraId="72C6604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68.284</w:t>
            </w:r>
          </w:p>
        </w:tc>
        <w:tc>
          <w:tcPr>
            <w:tcW w:w="840" w:type="pct"/>
            <w:tcBorders>
              <w:top w:val="nil"/>
              <w:left w:val="nil"/>
              <w:bottom w:val="single" w:sz="4" w:space="0" w:color="auto"/>
              <w:right w:val="single" w:sz="4" w:space="0" w:color="auto"/>
            </w:tcBorders>
            <w:shd w:val="clear" w:color="auto" w:fill="auto"/>
            <w:noWrap/>
            <w:vAlign w:val="bottom"/>
            <w:hideMark/>
          </w:tcPr>
          <w:p w14:paraId="3F677E0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43.614</w:t>
            </w:r>
          </w:p>
        </w:tc>
        <w:tc>
          <w:tcPr>
            <w:tcW w:w="865" w:type="pct"/>
            <w:tcBorders>
              <w:top w:val="nil"/>
              <w:left w:val="nil"/>
              <w:bottom w:val="single" w:sz="4" w:space="0" w:color="auto"/>
              <w:right w:val="single" w:sz="4" w:space="0" w:color="auto"/>
            </w:tcBorders>
            <w:shd w:val="clear" w:color="auto" w:fill="auto"/>
            <w:noWrap/>
            <w:vAlign w:val="bottom"/>
            <w:hideMark/>
          </w:tcPr>
          <w:p w14:paraId="005B638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26.054</w:t>
            </w:r>
          </w:p>
        </w:tc>
        <w:tc>
          <w:tcPr>
            <w:tcW w:w="700" w:type="pct"/>
            <w:tcBorders>
              <w:top w:val="nil"/>
              <w:left w:val="nil"/>
              <w:bottom w:val="single" w:sz="4" w:space="0" w:color="auto"/>
              <w:right w:val="single" w:sz="4" w:space="0" w:color="auto"/>
            </w:tcBorders>
            <w:shd w:val="clear" w:color="auto" w:fill="auto"/>
            <w:noWrap/>
            <w:vAlign w:val="bottom"/>
            <w:hideMark/>
          </w:tcPr>
          <w:p w14:paraId="4D05413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33.965</w:t>
            </w:r>
          </w:p>
        </w:tc>
      </w:tr>
      <w:tr w:rsidR="00DE57FE" w:rsidRPr="00DE57FE" w14:paraId="5A68E816"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57F2E77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1871</w:t>
            </w:r>
          </w:p>
        </w:tc>
        <w:tc>
          <w:tcPr>
            <w:tcW w:w="878" w:type="pct"/>
            <w:tcBorders>
              <w:top w:val="nil"/>
              <w:left w:val="nil"/>
              <w:bottom w:val="single" w:sz="4" w:space="0" w:color="auto"/>
              <w:right w:val="single" w:sz="4" w:space="0" w:color="auto"/>
            </w:tcBorders>
            <w:shd w:val="clear" w:color="auto" w:fill="auto"/>
            <w:noWrap/>
            <w:vAlign w:val="bottom"/>
            <w:hideMark/>
          </w:tcPr>
          <w:p w14:paraId="1CA679B4"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45.707</w:t>
            </w:r>
          </w:p>
        </w:tc>
        <w:tc>
          <w:tcPr>
            <w:tcW w:w="776" w:type="pct"/>
            <w:tcBorders>
              <w:top w:val="nil"/>
              <w:left w:val="nil"/>
              <w:bottom w:val="single" w:sz="4" w:space="0" w:color="auto"/>
              <w:right w:val="single" w:sz="4" w:space="0" w:color="auto"/>
            </w:tcBorders>
            <w:shd w:val="clear" w:color="auto" w:fill="auto"/>
            <w:noWrap/>
            <w:vAlign w:val="bottom"/>
            <w:hideMark/>
          </w:tcPr>
          <w:p w14:paraId="3997AE1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68.889</w:t>
            </w:r>
          </w:p>
        </w:tc>
        <w:tc>
          <w:tcPr>
            <w:tcW w:w="840" w:type="pct"/>
            <w:tcBorders>
              <w:top w:val="nil"/>
              <w:left w:val="nil"/>
              <w:bottom w:val="single" w:sz="4" w:space="0" w:color="auto"/>
              <w:right w:val="single" w:sz="4" w:space="0" w:color="auto"/>
            </w:tcBorders>
            <w:shd w:val="clear" w:color="auto" w:fill="auto"/>
            <w:noWrap/>
            <w:vAlign w:val="bottom"/>
            <w:hideMark/>
          </w:tcPr>
          <w:p w14:paraId="0AFE1E3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43.109</w:t>
            </w:r>
          </w:p>
        </w:tc>
        <w:tc>
          <w:tcPr>
            <w:tcW w:w="865" w:type="pct"/>
            <w:tcBorders>
              <w:top w:val="nil"/>
              <w:left w:val="nil"/>
              <w:bottom w:val="single" w:sz="4" w:space="0" w:color="auto"/>
              <w:right w:val="single" w:sz="4" w:space="0" w:color="auto"/>
            </w:tcBorders>
            <w:shd w:val="clear" w:color="auto" w:fill="auto"/>
            <w:noWrap/>
            <w:vAlign w:val="bottom"/>
            <w:hideMark/>
          </w:tcPr>
          <w:p w14:paraId="51DAF65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25.514</w:t>
            </w:r>
          </w:p>
        </w:tc>
        <w:tc>
          <w:tcPr>
            <w:tcW w:w="700" w:type="pct"/>
            <w:tcBorders>
              <w:top w:val="nil"/>
              <w:left w:val="nil"/>
              <w:bottom w:val="single" w:sz="4" w:space="0" w:color="auto"/>
              <w:right w:val="single" w:sz="4" w:space="0" w:color="auto"/>
            </w:tcBorders>
            <w:shd w:val="clear" w:color="auto" w:fill="auto"/>
            <w:noWrap/>
            <w:vAlign w:val="bottom"/>
            <w:hideMark/>
          </w:tcPr>
          <w:p w14:paraId="5829E5F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38.079</w:t>
            </w:r>
          </w:p>
        </w:tc>
      </w:tr>
      <w:tr w:rsidR="00DE57FE" w:rsidRPr="00DE57FE" w14:paraId="3ABA5927"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059C7148"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1881</w:t>
            </w:r>
          </w:p>
        </w:tc>
        <w:tc>
          <w:tcPr>
            <w:tcW w:w="878" w:type="pct"/>
            <w:tcBorders>
              <w:top w:val="nil"/>
              <w:left w:val="nil"/>
              <w:bottom w:val="single" w:sz="4" w:space="0" w:color="auto"/>
              <w:right w:val="single" w:sz="4" w:space="0" w:color="auto"/>
            </w:tcBorders>
            <w:shd w:val="clear" w:color="auto" w:fill="auto"/>
            <w:noWrap/>
            <w:vAlign w:val="bottom"/>
            <w:hideMark/>
          </w:tcPr>
          <w:p w14:paraId="5DB2901A"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43.687</w:t>
            </w:r>
          </w:p>
        </w:tc>
        <w:tc>
          <w:tcPr>
            <w:tcW w:w="776" w:type="pct"/>
            <w:tcBorders>
              <w:top w:val="nil"/>
              <w:left w:val="nil"/>
              <w:bottom w:val="single" w:sz="4" w:space="0" w:color="auto"/>
              <w:right w:val="single" w:sz="4" w:space="0" w:color="auto"/>
            </w:tcBorders>
            <w:shd w:val="clear" w:color="auto" w:fill="auto"/>
            <w:noWrap/>
            <w:vAlign w:val="bottom"/>
            <w:hideMark/>
          </w:tcPr>
          <w:p w14:paraId="264F111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68.382</w:t>
            </w:r>
          </w:p>
        </w:tc>
        <w:tc>
          <w:tcPr>
            <w:tcW w:w="840" w:type="pct"/>
            <w:tcBorders>
              <w:top w:val="nil"/>
              <w:left w:val="nil"/>
              <w:bottom w:val="single" w:sz="4" w:space="0" w:color="auto"/>
              <w:right w:val="single" w:sz="4" w:space="0" w:color="auto"/>
            </w:tcBorders>
            <w:shd w:val="clear" w:color="auto" w:fill="auto"/>
            <w:noWrap/>
            <w:vAlign w:val="bottom"/>
            <w:hideMark/>
          </w:tcPr>
          <w:p w14:paraId="424F321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42.250</w:t>
            </w:r>
          </w:p>
        </w:tc>
        <w:tc>
          <w:tcPr>
            <w:tcW w:w="865" w:type="pct"/>
            <w:tcBorders>
              <w:top w:val="nil"/>
              <w:left w:val="nil"/>
              <w:bottom w:val="single" w:sz="4" w:space="0" w:color="auto"/>
              <w:right w:val="single" w:sz="4" w:space="0" w:color="auto"/>
            </w:tcBorders>
            <w:shd w:val="clear" w:color="auto" w:fill="auto"/>
            <w:noWrap/>
            <w:vAlign w:val="bottom"/>
            <w:hideMark/>
          </w:tcPr>
          <w:p w14:paraId="73415F9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25.478</w:t>
            </w:r>
          </w:p>
        </w:tc>
        <w:tc>
          <w:tcPr>
            <w:tcW w:w="700" w:type="pct"/>
            <w:tcBorders>
              <w:top w:val="nil"/>
              <w:left w:val="nil"/>
              <w:bottom w:val="single" w:sz="4" w:space="0" w:color="auto"/>
              <w:right w:val="single" w:sz="4" w:space="0" w:color="auto"/>
            </w:tcBorders>
            <w:shd w:val="clear" w:color="auto" w:fill="auto"/>
            <w:noWrap/>
            <w:vAlign w:val="bottom"/>
            <w:hideMark/>
          </w:tcPr>
          <w:p w14:paraId="2DFC14E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37.721</w:t>
            </w:r>
          </w:p>
        </w:tc>
      </w:tr>
      <w:tr w:rsidR="00DE57FE" w:rsidRPr="00DE57FE" w14:paraId="619D8384"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19FAFD58"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1901</w:t>
            </w:r>
          </w:p>
        </w:tc>
        <w:tc>
          <w:tcPr>
            <w:tcW w:w="878" w:type="pct"/>
            <w:tcBorders>
              <w:top w:val="nil"/>
              <w:left w:val="nil"/>
              <w:bottom w:val="single" w:sz="4" w:space="0" w:color="auto"/>
              <w:right w:val="single" w:sz="4" w:space="0" w:color="auto"/>
            </w:tcBorders>
            <w:shd w:val="clear" w:color="auto" w:fill="auto"/>
            <w:noWrap/>
            <w:vAlign w:val="bottom"/>
            <w:hideMark/>
          </w:tcPr>
          <w:p w14:paraId="4CD5DA1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45.508</w:t>
            </w:r>
          </w:p>
        </w:tc>
        <w:tc>
          <w:tcPr>
            <w:tcW w:w="776" w:type="pct"/>
            <w:tcBorders>
              <w:top w:val="nil"/>
              <w:left w:val="nil"/>
              <w:bottom w:val="single" w:sz="4" w:space="0" w:color="auto"/>
              <w:right w:val="single" w:sz="4" w:space="0" w:color="auto"/>
            </w:tcBorders>
            <w:shd w:val="clear" w:color="auto" w:fill="auto"/>
            <w:noWrap/>
            <w:vAlign w:val="bottom"/>
            <w:hideMark/>
          </w:tcPr>
          <w:p w14:paraId="431C2B8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77.004</w:t>
            </w:r>
          </w:p>
        </w:tc>
        <w:tc>
          <w:tcPr>
            <w:tcW w:w="840" w:type="pct"/>
            <w:tcBorders>
              <w:top w:val="nil"/>
              <w:left w:val="nil"/>
              <w:bottom w:val="single" w:sz="4" w:space="0" w:color="auto"/>
              <w:right w:val="single" w:sz="4" w:space="0" w:color="auto"/>
            </w:tcBorders>
            <w:shd w:val="clear" w:color="auto" w:fill="auto"/>
            <w:noWrap/>
            <w:vAlign w:val="bottom"/>
            <w:hideMark/>
          </w:tcPr>
          <w:p w14:paraId="2ABF847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49.191</w:t>
            </w:r>
          </w:p>
        </w:tc>
        <w:tc>
          <w:tcPr>
            <w:tcW w:w="865" w:type="pct"/>
            <w:tcBorders>
              <w:top w:val="nil"/>
              <w:left w:val="nil"/>
              <w:bottom w:val="single" w:sz="4" w:space="0" w:color="auto"/>
              <w:right w:val="single" w:sz="4" w:space="0" w:color="auto"/>
            </w:tcBorders>
            <w:shd w:val="clear" w:color="auto" w:fill="auto"/>
            <w:noWrap/>
            <w:vAlign w:val="bottom"/>
            <w:hideMark/>
          </w:tcPr>
          <w:p w14:paraId="104A4EB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26.827</w:t>
            </w:r>
          </w:p>
        </w:tc>
        <w:tc>
          <w:tcPr>
            <w:tcW w:w="700" w:type="pct"/>
            <w:tcBorders>
              <w:top w:val="nil"/>
              <w:left w:val="nil"/>
              <w:bottom w:val="single" w:sz="4" w:space="0" w:color="auto"/>
              <w:right w:val="single" w:sz="4" w:space="0" w:color="auto"/>
            </w:tcBorders>
            <w:shd w:val="clear" w:color="auto" w:fill="auto"/>
            <w:noWrap/>
            <w:vAlign w:val="bottom"/>
            <w:hideMark/>
          </w:tcPr>
          <w:p w14:paraId="0DBB32E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37.611</w:t>
            </w:r>
          </w:p>
        </w:tc>
      </w:tr>
      <w:tr w:rsidR="00DE57FE" w:rsidRPr="00DE57FE" w14:paraId="24C088A6"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72CB3B7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1911</w:t>
            </w:r>
          </w:p>
        </w:tc>
        <w:tc>
          <w:tcPr>
            <w:tcW w:w="878" w:type="pct"/>
            <w:tcBorders>
              <w:top w:val="nil"/>
              <w:left w:val="nil"/>
              <w:bottom w:val="single" w:sz="4" w:space="0" w:color="auto"/>
              <w:right w:val="single" w:sz="4" w:space="0" w:color="auto"/>
            </w:tcBorders>
            <w:shd w:val="clear" w:color="auto" w:fill="auto"/>
            <w:noWrap/>
            <w:vAlign w:val="bottom"/>
            <w:hideMark/>
          </w:tcPr>
          <w:p w14:paraId="79B610C2"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51.721</w:t>
            </w:r>
          </w:p>
        </w:tc>
        <w:tc>
          <w:tcPr>
            <w:tcW w:w="776" w:type="pct"/>
            <w:tcBorders>
              <w:top w:val="nil"/>
              <w:left w:val="nil"/>
              <w:bottom w:val="single" w:sz="4" w:space="0" w:color="auto"/>
              <w:right w:val="single" w:sz="4" w:space="0" w:color="auto"/>
            </w:tcBorders>
            <w:shd w:val="clear" w:color="auto" w:fill="auto"/>
            <w:noWrap/>
            <w:vAlign w:val="bottom"/>
            <w:hideMark/>
          </w:tcPr>
          <w:p w14:paraId="58ADE779"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84.140</w:t>
            </w:r>
          </w:p>
        </w:tc>
        <w:tc>
          <w:tcPr>
            <w:tcW w:w="840" w:type="pct"/>
            <w:tcBorders>
              <w:top w:val="nil"/>
              <w:left w:val="nil"/>
              <w:bottom w:val="single" w:sz="4" w:space="0" w:color="auto"/>
              <w:right w:val="single" w:sz="4" w:space="0" w:color="auto"/>
            </w:tcBorders>
            <w:shd w:val="clear" w:color="auto" w:fill="auto"/>
            <w:noWrap/>
            <w:vAlign w:val="bottom"/>
            <w:hideMark/>
          </w:tcPr>
          <w:p w14:paraId="2295F6AF"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55.483</w:t>
            </w:r>
          </w:p>
        </w:tc>
        <w:tc>
          <w:tcPr>
            <w:tcW w:w="865" w:type="pct"/>
            <w:tcBorders>
              <w:top w:val="nil"/>
              <w:left w:val="nil"/>
              <w:bottom w:val="single" w:sz="4" w:space="0" w:color="auto"/>
              <w:right w:val="single" w:sz="4" w:space="0" w:color="auto"/>
            </w:tcBorders>
            <w:shd w:val="clear" w:color="auto" w:fill="auto"/>
            <w:noWrap/>
            <w:vAlign w:val="bottom"/>
            <w:hideMark/>
          </w:tcPr>
          <w:p w14:paraId="6E25565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27.057</w:t>
            </w:r>
          </w:p>
        </w:tc>
        <w:tc>
          <w:tcPr>
            <w:tcW w:w="700" w:type="pct"/>
            <w:tcBorders>
              <w:top w:val="nil"/>
              <w:left w:val="nil"/>
              <w:bottom w:val="single" w:sz="4" w:space="0" w:color="auto"/>
              <w:right w:val="single" w:sz="4" w:space="0" w:color="auto"/>
            </w:tcBorders>
            <w:shd w:val="clear" w:color="auto" w:fill="auto"/>
            <w:noWrap/>
            <w:vAlign w:val="bottom"/>
            <w:hideMark/>
          </w:tcPr>
          <w:p w14:paraId="296F0FD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43.222</w:t>
            </w:r>
          </w:p>
        </w:tc>
      </w:tr>
      <w:tr w:rsidR="00DE57FE" w:rsidRPr="00DE57FE" w14:paraId="74E7FABB"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09470959"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1921</w:t>
            </w:r>
          </w:p>
        </w:tc>
        <w:tc>
          <w:tcPr>
            <w:tcW w:w="878" w:type="pct"/>
            <w:tcBorders>
              <w:top w:val="nil"/>
              <w:left w:val="nil"/>
              <w:bottom w:val="single" w:sz="4" w:space="0" w:color="auto"/>
              <w:right w:val="single" w:sz="4" w:space="0" w:color="auto"/>
            </w:tcBorders>
            <w:shd w:val="clear" w:color="auto" w:fill="auto"/>
            <w:noWrap/>
            <w:vAlign w:val="bottom"/>
            <w:hideMark/>
          </w:tcPr>
          <w:p w14:paraId="053E41E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57.233</w:t>
            </w:r>
          </w:p>
        </w:tc>
        <w:tc>
          <w:tcPr>
            <w:tcW w:w="776" w:type="pct"/>
            <w:tcBorders>
              <w:top w:val="nil"/>
              <w:left w:val="nil"/>
              <w:bottom w:val="single" w:sz="4" w:space="0" w:color="auto"/>
              <w:right w:val="single" w:sz="4" w:space="0" w:color="auto"/>
            </w:tcBorders>
            <w:shd w:val="clear" w:color="auto" w:fill="auto"/>
            <w:noWrap/>
            <w:vAlign w:val="bottom"/>
            <w:hideMark/>
          </w:tcPr>
          <w:p w14:paraId="4073C31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96.347</w:t>
            </w:r>
          </w:p>
        </w:tc>
        <w:tc>
          <w:tcPr>
            <w:tcW w:w="840" w:type="pct"/>
            <w:tcBorders>
              <w:top w:val="nil"/>
              <w:left w:val="nil"/>
              <w:bottom w:val="single" w:sz="4" w:space="0" w:color="auto"/>
              <w:right w:val="single" w:sz="4" w:space="0" w:color="auto"/>
            </w:tcBorders>
            <w:shd w:val="clear" w:color="auto" w:fill="auto"/>
            <w:noWrap/>
            <w:vAlign w:val="bottom"/>
            <w:hideMark/>
          </w:tcPr>
          <w:p w14:paraId="34111B3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58.450</w:t>
            </w:r>
          </w:p>
        </w:tc>
        <w:tc>
          <w:tcPr>
            <w:tcW w:w="865" w:type="pct"/>
            <w:tcBorders>
              <w:top w:val="nil"/>
              <w:left w:val="nil"/>
              <w:bottom w:val="single" w:sz="4" w:space="0" w:color="auto"/>
              <w:right w:val="single" w:sz="4" w:space="0" w:color="auto"/>
            </w:tcBorders>
            <w:shd w:val="clear" w:color="auto" w:fill="auto"/>
            <w:noWrap/>
            <w:vAlign w:val="bottom"/>
            <w:hideMark/>
          </w:tcPr>
          <w:p w14:paraId="0F4D9AC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27.490</w:t>
            </w:r>
          </w:p>
        </w:tc>
        <w:tc>
          <w:tcPr>
            <w:tcW w:w="700" w:type="pct"/>
            <w:tcBorders>
              <w:top w:val="nil"/>
              <w:left w:val="nil"/>
              <w:bottom w:val="single" w:sz="4" w:space="0" w:color="auto"/>
              <w:right w:val="single" w:sz="4" w:space="0" w:color="auto"/>
            </w:tcBorders>
            <w:shd w:val="clear" w:color="auto" w:fill="auto"/>
            <w:noWrap/>
            <w:vAlign w:val="bottom"/>
            <w:hideMark/>
          </w:tcPr>
          <w:p w14:paraId="2F373B3A"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44.861</w:t>
            </w:r>
          </w:p>
        </w:tc>
      </w:tr>
      <w:tr w:rsidR="00DE57FE" w:rsidRPr="00DE57FE" w14:paraId="432D73D4"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028ACFE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1931</w:t>
            </w:r>
          </w:p>
        </w:tc>
        <w:tc>
          <w:tcPr>
            <w:tcW w:w="878" w:type="pct"/>
            <w:tcBorders>
              <w:top w:val="nil"/>
              <w:left w:val="nil"/>
              <w:bottom w:val="single" w:sz="4" w:space="0" w:color="auto"/>
              <w:right w:val="single" w:sz="4" w:space="0" w:color="auto"/>
            </w:tcBorders>
            <w:shd w:val="clear" w:color="auto" w:fill="auto"/>
            <w:noWrap/>
            <w:vAlign w:val="bottom"/>
            <w:hideMark/>
          </w:tcPr>
          <w:p w14:paraId="225656B1"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63.937</w:t>
            </w:r>
          </w:p>
        </w:tc>
        <w:tc>
          <w:tcPr>
            <w:tcW w:w="776" w:type="pct"/>
            <w:tcBorders>
              <w:top w:val="nil"/>
              <w:left w:val="nil"/>
              <w:bottom w:val="single" w:sz="4" w:space="0" w:color="auto"/>
              <w:right w:val="single" w:sz="4" w:space="0" w:color="auto"/>
            </w:tcBorders>
            <w:shd w:val="clear" w:color="auto" w:fill="auto"/>
            <w:noWrap/>
            <w:vAlign w:val="bottom"/>
            <w:hideMark/>
          </w:tcPr>
          <w:p w14:paraId="65487741"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106.400</w:t>
            </w:r>
          </w:p>
        </w:tc>
        <w:tc>
          <w:tcPr>
            <w:tcW w:w="840" w:type="pct"/>
            <w:tcBorders>
              <w:top w:val="nil"/>
              <w:left w:val="nil"/>
              <w:bottom w:val="single" w:sz="4" w:space="0" w:color="auto"/>
              <w:right w:val="single" w:sz="4" w:space="0" w:color="auto"/>
            </w:tcBorders>
            <w:shd w:val="clear" w:color="auto" w:fill="auto"/>
            <w:noWrap/>
            <w:vAlign w:val="bottom"/>
            <w:hideMark/>
          </w:tcPr>
          <w:p w14:paraId="2813D6E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62.447</w:t>
            </w:r>
          </w:p>
        </w:tc>
        <w:tc>
          <w:tcPr>
            <w:tcW w:w="865" w:type="pct"/>
            <w:tcBorders>
              <w:top w:val="nil"/>
              <w:left w:val="nil"/>
              <w:bottom w:val="single" w:sz="4" w:space="0" w:color="auto"/>
              <w:right w:val="single" w:sz="4" w:space="0" w:color="auto"/>
            </w:tcBorders>
            <w:shd w:val="clear" w:color="auto" w:fill="auto"/>
            <w:noWrap/>
            <w:vAlign w:val="bottom"/>
            <w:hideMark/>
          </w:tcPr>
          <w:p w14:paraId="1C27162F"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29.839</w:t>
            </w:r>
          </w:p>
        </w:tc>
        <w:tc>
          <w:tcPr>
            <w:tcW w:w="700" w:type="pct"/>
            <w:tcBorders>
              <w:top w:val="nil"/>
              <w:left w:val="nil"/>
              <w:bottom w:val="single" w:sz="4" w:space="0" w:color="auto"/>
              <w:right w:val="single" w:sz="4" w:space="0" w:color="auto"/>
            </w:tcBorders>
            <w:shd w:val="clear" w:color="auto" w:fill="auto"/>
            <w:noWrap/>
            <w:vAlign w:val="bottom"/>
            <w:hideMark/>
          </w:tcPr>
          <w:p w14:paraId="228AD581"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53.453</w:t>
            </w:r>
          </w:p>
        </w:tc>
      </w:tr>
      <w:tr w:rsidR="00DE57FE" w:rsidRPr="00DE57FE" w14:paraId="073E3BC8"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41C16E2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1936</w:t>
            </w:r>
          </w:p>
        </w:tc>
        <w:tc>
          <w:tcPr>
            <w:tcW w:w="878" w:type="pct"/>
            <w:tcBorders>
              <w:top w:val="nil"/>
              <w:left w:val="nil"/>
              <w:bottom w:val="single" w:sz="4" w:space="0" w:color="auto"/>
              <w:right w:val="single" w:sz="4" w:space="0" w:color="auto"/>
            </w:tcBorders>
            <w:shd w:val="clear" w:color="auto" w:fill="auto"/>
            <w:noWrap/>
            <w:vAlign w:val="bottom"/>
            <w:hideMark/>
          </w:tcPr>
          <w:p w14:paraId="34AC65E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64.210</w:t>
            </w:r>
          </w:p>
        </w:tc>
        <w:tc>
          <w:tcPr>
            <w:tcW w:w="776" w:type="pct"/>
            <w:tcBorders>
              <w:top w:val="nil"/>
              <w:left w:val="nil"/>
              <w:bottom w:val="single" w:sz="4" w:space="0" w:color="auto"/>
              <w:right w:val="single" w:sz="4" w:space="0" w:color="auto"/>
            </w:tcBorders>
            <w:shd w:val="clear" w:color="auto" w:fill="auto"/>
            <w:noWrap/>
            <w:vAlign w:val="bottom"/>
            <w:hideMark/>
          </w:tcPr>
          <w:p w14:paraId="54CD1EB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109.365</w:t>
            </w:r>
          </w:p>
        </w:tc>
        <w:tc>
          <w:tcPr>
            <w:tcW w:w="840" w:type="pct"/>
            <w:tcBorders>
              <w:top w:val="nil"/>
              <w:left w:val="nil"/>
              <w:bottom w:val="single" w:sz="4" w:space="0" w:color="auto"/>
              <w:right w:val="single" w:sz="4" w:space="0" w:color="auto"/>
            </w:tcBorders>
            <w:shd w:val="clear" w:color="auto" w:fill="auto"/>
            <w:noWrap/>
            <w:vAlign w:val="bottom"/>
            <w:hideMark/>
          </w:tcPr>
          <w:p w14:paraId="5C1F1762"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64.019</w:t>
            </w:r>
          </w:p>
        </w:tc>
        <w:tc>
          <w:tcPr>
            <w:tcW w:w="865" w:type="pct"/>
            <w:tcBorders>
              <w:top w:val="nil"/>
              <w:left w:val="nil"/>
              <w:bottom w:val="single" w:sz="4" w:space="0" w:color="auto"/>
              <w:right w:val="single" w:sz="4" w:space="0" w:color="auto"/>
            </w:tcBorders>
            <w:shd w:val="clear" w:color="auto" w:fill="auto"/>
            <w:noWrap/>
            <w:vAlign w:val="bottom"/>
            <w:hideMark/>
          </w:tcPr>
          <w:p w14:paraId="2FD0F57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30.636</w:t>
            </w:r>
          </w:p>
        </w:tc>
        <w:tc>
          <w:tcPr>
            <w:tcW w:w="700" w:type="pct"/>
            <w:tcBorders>
              <w:top w:val="nil"/>
              <w:left w:val="nil"/>
              <w:bottom w:val="single" w:sz="4" w:space="0" w:color="auto"/>
              <w:right w:val="single" w:sz="4" w:space="0" w:color="auto"/>
            </w:tcBorders>
            <w:shd w:val="clear" w:color="auto" w:fill="auto"/>
            <w:noWrap/>
            <w:vAlign w:val="bottom"/>
            <w:hideMark/>
          </w:tcPr>
          <w:p w14:paraId="7E65175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56.122</w:t>
            </w:r>
          </w:p>
        </w:tc>
      </w:tr>
      <w:tr w:rsidR="00DE57FE" w:rsidRPr="00DE57FE" w14:paraId="39D60687"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798817D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1951</w:t>
            </w:r>
          </w:p>
        </w:tc>
        <w:tc>
          <w:tcPr>
            <w:tcW w:w="878" w:type="pct"/>
            <w:tcBorders>
              <w:top w:val="nil"/>
              <w:left w:val="nil"/>
              <w:bottom w:val="single" w:sz="4" w:space="0" w:color="auto"/>
              <w:right w:val="single" w:sz="4" w:space="0" w:color="auto"/>
            </w:tcBorders>
            <w:shd w:val="clear" w:color="auto" w:fill="auto"/>
            <w:noWrap/>
            <w:vAlign w:val="bottom"/>
            <w:hideMark/>
          </w:tcPr>
          <w:p w14:paraId="75073EB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72.856</w:t>
            </w:r>
          </w:p>
        </w:tc>
        <w:tc>
          <w:tcPr>
            <w:tcW w:w="776" w:type="pct"/>
            <w:tcBorders>
              <w:top w:val="nil"/>
              <w:left w:val="nil"/>
              <w:bottom w:val="single" w:sz="4" w:space="0" w:color="auto"/>
              <w:right w:val="single" w:sz="4" w:space="0" w:color="auto"/>
            </w:tcBorders>
            <w:shd w:val="clear" w:color="auto" w:fill="auto"/>
            <w:noWrap/>
            <w:vAlign w:val="bottom"/>
            <w:hideMark/>
          </w:tcPr>
          <w:p w14:paraId="31FDC188"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122.978</w:t>
            </w:r>
          </w:p>
        </w:tc>
        <w:tc>
          <w:tcPr>
            <w:tcW w:w="840" w:type="pct"/>
            <w:tcBorders>
              <w:top w:val="nil"/>
              <w:left w:val="nil"/>
              <w:bottom w:val="single" w:sz="4" w:space="0" w:color="auto"/>
              <w:right w:val="single" w:sz="4" w:space="0" w:color="auto"/>
            </w:tcBorders>
            <w:shd w:val="clear" w:color="auto" w:fill="auto"/>
            <w:noWrap/>
            <w:vAlign w:val="bottom"/>
            <w:hideMark/>
          </w:tcPr>
          <w:p w14:paraId="6EF64A28"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68.636</w:t>
            </w:r>
          </w:p>
        </w:tc>
        <w:tc>
          <w:tcPr>
            <w:tcW w:w="865" w:type="pct"/>
            <w:tcBorders>
              <w:top w:val="nil"/>
              <w:left w:val="nil"/>
              <w:bottom w:val="single" w:sz="4" w:space="0" w:color="auto"/>
              <w:right w:val="single" w:sz="4" w:space="0" w:color="auto"/>
            </w:tcBorders>
            <w:shd w:val="clear" w:color="auto" w:fill="auto"/>
            <w:noWrap/>
            <w:vAlign w:val="bottom"/>
            <w:hideMark/>
          </w:tcPr>
          <w:p w14:paraId="7987D2D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35.320</w:t>
            </w:r>
          </w:p>
        </w:tc>
        <w:tc>
          <w:tcPr>
            <w:tcW w:w="700" w:type="pct"/>
            <w:tcBorders>
              <w:top w:val="nil"/>
              <w:left w:val="nil"/>
              <w:bottom w:val="single" w:sz="4" w:space="0" w:color="auto"/>
              <w:right w:val="single" w:sz="4" w:space="0" w:color="auto"/>
            </w:tcBorders>
            <w:shd w:val="clear" w:color="auto" w:fill="auto"/>
            <w:noWrap/>
            <w:vAlign w:val="bottom"/>
            <w:hideMark/>
          </w:tcPr>
          <w:p w14:paraId="6AB1960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63.683</w:t>
            </w:r>
          </w:p>
        </w:tc>
      </w:tr>
      <w:tr w:rsidR="00DE57FE" w:rsidRPr="00DE57FE" w14:paraId="55ED650A"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62C53D69"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1961</w:t>
            </w:r>
          </w:p>
        </w:tc>
        <w:tc>
          <w:tcPr>
            <w:tcW w:w="878" w:type="pct"/>
            <w:tcBorders>
              <w:top w:val="nil"/>
              <w:left w:val="nil"/>
              <w:bottom w:val="single" w:sz="4" w:space="0" w:color="auto"/>
              <w:right w:val="single" w:sz="4" w:space="0" w:color="auto"/>
            </w:tcBorders>
            <w:shd w:val="clear" w:color="auto" w:fill="auto"/>
            <w:noWrap/>
            <w:vAlign w:val="bottom"/>
            <w:hideMark/>
          </w:tcPr>
          <w:p w14:paraId="43D1D337"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88.541</w:t>
            </w:r>
          </w:p>
        </w:tc>
        <w:tc>
          <w:tcPr>
            <w:tcW w:w="776" w:type="pct"/>
            <w:tcBorders>
              <w:top w:val="nil"/>
              <w:left w:val="nil"/>
              <w:bottom w:val="single" w:sz="4" w:space="0" w:color="auto"/>
              <w:right w:val="single" w:sz="4" w:space="0" w:color="auto"/>
            </w:tcBorders>
            <w:shd w:val="clear" w:color="auto" w:fill="auto"/>
            <w:noWrap/>
            <w:vAlign w:val="bottom"/>
            <w:hideMark/>
          </w:tcPr>
          <w:p w14:paraId="63A0B84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147.368</w:t>
            </w:r>
          </w:p>
        </w:tc>
        <w:tc>
          <w:tcPr>
            <w:tcW w:w="840" w:type="pct"/>
            <w:tcBorders>
              <w:top w:val="nil"/>
              <w:left w:val="nil"/>
              <w:bottom w:val="single" w:sz="4" w:space="0" w:color="auto"/>
              <w:right w:val="single" w:sz="4" w:space="0" w:color="auto"/>
            </w:tcBorders>
            <w:shd w:val="clear" w:color="auto" w:fill="auto"/>
            <w:noWrap/>
            <w:vAlign w:val="bottom"/>
            <w:hideMark/>
          </w:tcPr>
          <w:p w14:paraId="27CB3B37"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73.902</w:t>
            </w:r>
          </w:p>
        </w:tc>
        <w:tc>
          <w:tcPr>
            <w:tcW w:w="865" w:type="pct"/>
            <w:tcBorders>
              <w:top w:val="nil"/>
              <w:left w:val="nil"/>
              <w:bottom w:val="single" w:sz="4" w:space="0" w:color="auto"/>
              <w:right w:val="single" w:sz="4" w:space="0" w:color="auto"/>
            </w:tcBorders>
            <w:shd w:val="clear" w:color="auto" w:fill="auto"/>
            <w:noWrap/>
            <w:vAlign w:val="bottom"/>
            <w:hideMark/>
          </w:tcPr>
          <w:p w14:paraId="3AAB6D4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38.158</w:t>
            </w:r>
          </w:p>
        </w:tc>
        <w:tc>
          <w:tcPr>
            <w:tcW w:w="700" w:type="pct"/>
            <w:tcBorders>
              <w:top w:val="nil"/>
              <w:left w:val="nil"/>
              <w:bottom w:val="single" w:sz="4" w:space="0" w:color="auto"/>
              <w:right w:val="single" w:sz="4" w:space="0" w:color="auto"/>
            </w:tcBorders>
            <w:shd w:val="clear" w:color="auto" w:fill="auto"/>
            <w:noWrap/>
            <w:vAlign w:val="bottom"/>
            <w:hideMark/>
          </w:tcPr>
          <w:p w14:paraId="5D8BC40F"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74.962</w:t>
            </w:r>
          </w:p>
        </w:tc>
      </w:tr>
      <w:tr w:rsidR="00DE57FE" w:rsidRPr="00DE57FE" w14:paraId="12AA7B1A"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0F4A189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1971</w:t>
            </w:r>
          </w:p>
        </w:tc>
        <w:tc>
          <w:tcPr>
            <w:tcW w:w="878" w:type="pct"/>
            <w:tcBorders>
              <w:top w:val="nil"/>
              <w:left w:val="nil"/>
              <w:bottom w:val="single" w:sz="4" w:space="0" w:color="auto"/>
              <w:right w:val="single" w:sz="4" w:space="0" w:color="auto"/>
            </w:tcBorders>
            <w:shd w:val="clear" w:color="auto" w:fill="auto"/>
            <w:noWrap/>
            <w:vAlign w:val="bottom"/>
            <w:hideMark/>
          </w:tcPr>
          <w:p w14:paraId="289CFD51"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106.841</w:t>
            </w:r>
          </w:p>
        </w:tc>
        <w:tc>
          <w:tcPr>
            <w:tcW w:w="776" w:type="pct"/>
            <w:tcBorders>
              <w:top w:val="nil"/>
              <w:left w:val="nil"/>
              <w:bottom w:val="single" w:sz="4" w:space="0" w:color="auto"/>
              <w:right w:val="single" w:sz="4" w:space="0" w:color="auto"/>
            </w:tcBorders>
            <w:shd w:val="clear" w:color="auto" w:fill="auto"/>
            <w:noWrap/>
            <w:vAlign w:val="bottom"/>
            <w:hideMark/>
          </w:tcPr>
          <w:p w14:paraId="29AEDE5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175.228</w:t>
            </w:r>
          </w:p>
        </w:tc>
        <w:tc>
          <w:tcPr>
            <w:tcW w:w="840" w:type="pct"/>
            <w:tcBorders>
              <w:top w:val="nil"/>
              <w:left w:val="nil"/>
              <w:bottom w:val="single" w:sz="4" w:space="0" w:color="auto"/>
              <w:right w:val="single" w:sz="4" w:space="0" w:color="auto"/>
            </w:tcBorders>
            <w:shd w:val="clear" w:color="auto" w:fill="auto"/>
            <w:noWrap/>
            <w:vAlign w:val="bottom"/>
            <w:hideMark/>
          </w:tcPr>
          <w:p w14:paraId="3493DE1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82.094</w:t>
            </w:r>
          </w:p>
        </w:tc>
        <w:tc>
          <w:tcPr>
            <w:tcW w:w="865" w:type="pct"/>
            <w:tcBorders>
              <w:top w:val="nil"/>
              <w:left w:val="nil"/>
              <w:bottom w:val="single" w:sz="4" w:space="0" w:color="auto"/>
              <w:right w:val="single" w:sz="4" w:space="0" w:color="auto"/>
            </w:tcBorders>
            <w:shd w:val="clear" w:color="auto" w:fill="auto"/>
            <w:noWrap/>
            <w:vAlign w:val="bottom"/>
            <w:hideMark/>
          </w:tcPr>
          <w:p w14:paraId="27BBB3D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44.422</w:t>
            </w:r>
          </w:p>
        </w:tc>
        <w:tc>
          <w:tcPr>
            <w:tcW w:w="700" w:type="pct"/>
            <w:tcBorders>
              <w:top w:val="nil"/>
              <w:left w:val="nil"/>
              <w:bottom w:val="single" w:sz="4" w:space="0" w:color="auto"/>
              <w:right w:val="single" w:sz="4" w:space="0" w:color="auto"/>
            </w:tcBorders>
            <w:shd w:val="clear" w:color="auto" w:fill="auto"/>
            <w:noWrap/>
            <w:vAlign w:val="bottom"/>
            <w:hideMark/>
          </w:tcPr>
          <w:p w14:paraId="66EFA56F"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86.839</w:t>
            </w:r>
          </w:p>
        </w:tc>
      </w:tr>
      <w:tr w:rsidR="00DE57FE" w:rsidRPr="00DE57FE" w14:paraId="51FEBB8C"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31415DE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1981</w:t>
            </w:r>
          </w:p>
        </w:tc>
        <w:tc>
          <w:tcPr>
            <w:tcW w:w="878" w:type="pct"/>
            <w:tcBorders>
              <w:top w:val="nil"/>
              <w:left w:val="nil"/>
              <w:bottom w:val="single" w:sz="4" w:space="0" w:color="auto"/>
              <w:right w:val="single" w:sz="4" w:space="0" w:color="auto"/>
            </w:tcBorders>
            <w:shd w:val="clear" w:color="auto" w:fill="auto"/>
            <w:noWrap/>
            <w:vAlign w:val="bottom"/>
            <w:hideMark/>
          </w:tcPr>
          <w:p w14:paraId="33BB3484"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109.039</w:t>
            </w:r>
          </w:p>
        </w:tc>
        <w:tc>
          <w:tcPr>
            <w:tcW w:w="776" w:type="pct"/>
            <w:tcBorders>
              <w:top w:val="nil"/>
              <w:left w:val="nil"/>
              <w:bottom w:val="single" w:sz="4" w:space="0" w:color="auto"/>
              <w:right w:val="single" w:sz="4" w:space="0" w:color="auto"/>
            </w:tcBorders>
            <w:shd w:val="clear" w:color="auto" w:fill="auto"/>
            <w:noWrap/>
            <w:vAlign w:val="bottom"/>
            <w:hideMark/>
          </w:tcPr>
          <w:p w14:paraId="2FDA732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179.019</w:t>
            </w:r>
          </w:p>
        </w:tc>
        <w:tc>
          <w:tcPr>
            <w:tcW w:w="840" w:type="pct"/>
            <w:tcBorders>
              <w:top w:val="nil"/>
              <w:left w:val="nil"/>
              <w:bottom w:val="single" w:sz="4" w:space="0" w:color="auto"/>
              <w:right w:val="single" w:sz="4" w:space="0" w:color="auto"/>
            </w:tcBorders>
            <w:shd w:val="clear" w:color="auto" w:fill="auto"/>
            <w:noWrap/>
            <w:vAlign w:val="bottom"/>
            <w:hideMark/>
          </w:tcPr>
          <w:p w14:paraId="6A7FCE9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80.929</w:t>
            </w:r>
          </w:p>
        </w:tc>
        <w:tc>
          <w:tcPr>
            <w:tcW w:w="865" w:type="pct"/>
            <w:tcBorders>
              <w:top w:val="nil"/>
              <w:left w:val="nil"/>
              <w:bottom w:val="single" w:sz="4" w:space="0" w:color="auto"/>
              <w:right w:val="single" w:sz="4" w:space="0" w:color="auto"/>
            </w:tcBorders>
            <w:shd w:val="clear" w:color="auto" w:fill="auto"/>
            <w:noWrap/>
            <w:vAlign w:val="bottom"/>
            <w:hideMark/>
          </w:tcPr>
          <w:p w14:paraId="4426797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43.282</w:t>
            </w:r>
          </w:p>
        </w:tc>
        <w:tc>
          <w:tcPr>
            <w:tcW w:w="700" w:type="pct"/>
            <w:tcBorders>
              <w:top w:val="nil"/>
              <w:left w:val="nil"/>
              <w:bottom w:val="single" w:sz="4" w:space="0" w:color="auto"/>
              <w:right w:val="single" w:sz="4" w:space="0" w:color="auto"/>
            </w:tcBorders>
            <w:shd w:val="clear" w:color="auto" w:fill="auto"/>
            <w:noWrap/>
            <w:vAlign w:val="bottom"/>
            <w:hideMark/>
          </w:tcPr>
          <w:p w14:paraId="130F6E14"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85.029</w:t>
            </w:r>
          </w:p>
        </w:tc>
      </w:tr>
      <w:tr w:rsidR="00DE57FE" w:rsidRPr="00DE57FE" w14:paraId="129182E6"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346DD23C"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1991</w:t>
            </w:r>
          </w:p>
        </w:tc>
        <w:tc>
          <w:tcPr>
            <w:tcW w:w="878" w:type="pct"/>
            <w:tcBorders>
              <w:top w:val="nil"/>
              <w:left w:val="nil"/>
              <w:bottom w:val="single" w:sz="4" w:space="0" w:color="auto"/>
              <w:right w:val="single" w:sz="4" w:space="0" w:color="auto"/>
            </w:tcBorders>
            <w:shd w:val="clear" w:color="auto" w:fill="auto"/>
            <w:noWrap/>
            <w:vAlign w:val="bottom"/>
            <w:hideMark/>
          </w:tcPr>
          <w:p w14:paraId="7427229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102.268</w:t>
            </w:r>
          </w:p>
        </w:tc>
        <w:tc>
          <w:tcPr>
            <w:tcW w:w="776" w:type="pct"/>
            <w:tcBorders>
              <w:top w:val="nil"/>
              <w:left w:val="nil"/>
              <w:bottom w:val="single" w:sz="4" w:space="0" w:color="auto"/>
              <w:right w:val="single" w:sz="4" w:space="0" w:color="auto"/>
            </w:tcBorders>
            <w:shd w:val="clear" w:color="auto" w:fill="auto"/>
            <w:noWrap/>
            <w:vAlign w:val="bottom"/>
            <w:hideMark/>
          </w:tcPr>
          <w:p w14:paraId="1C679A35"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170.520</w:t>
            </w:r>
          </w:p>
        </w:tc>
        <w:tc>
          <w:tcPr>
            <w:tcW w:w="840" w:type="pct"/>
            <w:tcBorders>
              <w:top w:val="nil"/>
              <w:left w:val="nil"/>
              <w:bottom w:val="single" w:sz="4" w:space="0" w:color="auto"/>
              <w:right w:val="single" w:sz="4" w:space="0" w:color="auto"/>
            </w:tcBorders>
            <w:shd w:val="clear" w:color="auto" w:fill="auto"/>
            <w:noWrap/>
            <w:vAlign w:val="bottom"/>
            <w:hideMark/>
          </w:tcPr>
          <w:p w14:paraId="4D93AD82"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74.113</w:t>
            </w:r>
          </w:p>
        </w:tc>
        <w:tc>
          <w:tcPr>
            <w:tcW w:w="865" w:type="pct"/>
            <w:tcBorders>
              <w:top w:val="nil"/>
              <w:left w:val="nil"/>
              <w:bottom w:val="single" w:sz="4" w:space="0" w:color="auto"/>
              <w:right w:val="single" w:sz="4" w:space="0" w:color="auto"/>
            </w:tcBorders>
            <w:shd w:val="clear" w:color="auto" w:fill="auto"/>
            <w:noWrap/>
            <w:vAlign w:val="bottom"/>
            <w:hideMark/>
          </w:tcPr>
          <w:p w14:paraId="35742E4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42.250</w:t>
            </w:r>
          </w:p>
        </w:tc>
        <w:tc>
          <w:tcPr>
            <w:tcW w:w="700" w:type="pct"/>
            <w:tcBorders>
              <w:top w:val="nil"/>
              <w:left w:val="nil"/>
              <w:bottom w:val="single" w:sz="4" w:space="0" w:color="auto"/>
              <w:right w:val="single" w:sz="4" w:space="0" w:color="auto"/>
            </w:tcBorders>
            <w:shd w:val="clear" w:color="auto" w:fill="auto"/>
            <w:noWrap/>
            <w:vAlign w:val="bottom"/>
            <w:hideMark/>
          </w:tcPr>
          <w:p w14:paraId="4520B37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76.962</w:t>
            </w:r>
          </w:p>
        </w:tc>
      </w:tr>
      <w:tr w:rsidR="00DE57FE" w:rsidRPr="00DE57FE" w14:paraId="0FCF4F59"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73575A8A"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2001</w:t>
            </w:r>
          </w:p>
        </w:tc>
        <w:tc>
          <w:tcPr>
            <w:tcW w:w="878" w:type="pct"/>
            <w:tcBorders>
              <w:top w:val="nil"/>
              <w:left w:val="nil"/>
              <w:bottom w:val="single" w:sz="4" w:space="0" w:color="auto"/>
              <w:right w:val="single" w:sz="4" w:space="0" w:color="auto"/>
            </w:tcBorders>
            <w:shd w:val="clear" w:color="auto" w:fill="auto"/>
            <w:noWrap/>
            <w:vAlign w:val="bottom"/>
            <w:hideMark/>
          </w:tcPr>
          <w:p w14:paraId="793947A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95.594</w:t>
            </w:r>
          </w:p>
        </w:tc>
        <w:tc>
          <w:tcPr>
            <w:tcW w:w="776" w:type="pct"/>
            <w:tcBorders>
              <w:top w:val="nil"/>
              <w:left w:val="nil"/>
              <w:bottom w:val="single" w:sz="4" w:space="0" w:color="auto"/>
              <w:right w:val="single" w:sz="4" w:space="0" w:color="auto"/>
            </w:tcBorders>
            <w:shd w:val="clear" w:color="auto" w:fill="auto"/>
            <w:noWrap/>
            <w:vAlign w:val="bottom"/>
            <w:hideMark/>
          </w:tcPr>
          <w:p w14:paraId="257FDF9D"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163.457</w:t>
            </w:r>
          </w:p>
        </w:tc>
        <w:tc>
          <w:tcPr>
            <w:tcW w:w="840" w:type="pct"/>
            <w:tcBorders>
              <w:top w:val="nil"/>
              <w:left w:val="nil"/>
              <w:bottom w:val="single" w:sz="4" w:space="0" w:color="auto"/>
              <w:right w:val="single" w:sz="4" w:space="0" w:color="auto"/>
            </w:tcBorders>
            <w:shd w:val="clear" w:color="auto" w:fill="auto"/>
            <w:noWrap/>
            <w:vAlign w:val="bottom"/>
            <w:hideMark/>
          </w:tcPr>
          <w:p w14:paraId="35B25830"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70.887</w:t>
            </w:r>
          </w:p>
        </w:tc>
        <w:tc>
          <w:tcPr>
            <w:tcW w:w="865" w:type="pct"/>
            <w:tcBorders>
              <w:top w:val="nil"/>
              <w:left w:val="nil"/>
              <w:bottom w:val="single" w:sz="4" w:space="0" w:color="auto"/>
              <w:right w:val="single" w:sz="4" w:space="0" w:color="auto"/>
            </w:tcBorders>
            <w:shd w:val="clear" w:color="auto" w:fill="auto"/>
            <w:noWrap/>
            <w:vAlign w:val="bottom"/>
            <w:hideMark/>
          </w:tcPr>
          <w:p w14:paraId="15EDEE39"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40.805</w:t>
            </w:r>
          </w:p>
        </w:tc>
        <w:tc>
          <w:tcPr>
            <w:tcW w:w="700" w:type="pct"/>
            <w:tcBorders>
              <w:top w:val="nil"/>
              <w:left w:val="nil"/>
              <w:bottom w:val="single" w:sz="4" w:space="0" w:color="auto"/>
              <w:right w:val="single" w:sz="4" w:space="0" w:color="auto"/>
            </w:tcBorders>
            <w:shd w:val="clear" w:color="auto" w:fill="auto"/>
            <w:noWrap/>
            <w:vAlign w:val="bottom"/>
            <w:hideMark/>
          </w:tcPr>
          <w:p w14:paraId="63D8D0CE"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71.214</w:t>
            </w:r>
          </w:p>
        </w:tc>
      </w:tr>
      <w:tr w:rsidR="00DE57FE" w:rsidRPr="00DE57FE" w14:paraId="4151A4C1"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1F23BB03"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2011</w:t>
            </w:r>
          </w:p>
        </w:tc>
        <w:tc>
          <w:tcPr>
            <w:tcW w:w="878" w:type="pct"/>
            <w:tcBorders>
              <w:top w:val="nil"/>
              <w:left w:val="nil"/>
              <w:bottom w:val="single" w:sz="4" w:space="0" w:color="auto"/>
              <w:right w:val="single" w:sz="4" w:space="0" w:color="auto"/>
            </w:tcBorders>
            <w:shd w:val="clear" w:color="auto" w:fill="auto"/>
            <w:noWrap/>
            <w:vAlign w:val="bottom"/>
            <w:hideMark/>
          </w:tcPr>
          <w:p w14:paraId="38CA25FA"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100.311</w:t>
            </w:r>
          </w:p>
        </w:tc>
        <w:tc>
          <w:tcPr>
            <w:tcW w:w="776" w:type="pct"/>
            <w:tcBorders>
              <w:top w:val="nil"/>
              <w:left w:val="nil"/>
              <w:bottom w:val="single" w:sz="4" w:space="0" w:color="auto"/>
              <w:right w:val="single" w:sz="4" w:space="0" w:color="auto"/>
            </w:tcBorders>
            <w:shd w:val="clear" w:color="auto" w:fill="auto"/>
            <w:noWrap/>
            <w:vAlign w:val="bottom"/>
            <w:hideMark/>
          </w:tcPr>
          <w:p w14:paraId="3E1FB107"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175.895</w:t>
            </w:r>
          </w:p>
        </w:tc>
        <w:tc>
          <w:tcPr>
            <w:tcW w:w="840" w:type="pct"/>
            <w:tcBorders>
              <w:top w:val="nil"/>
              <w:left w:val="nil"/>
              <w:bottom w:val="single" w:sz="4" w:space="0" w:color="auto"/>
              <w:right w:val="single" w:sz="4" w:space="0" w:color="auto"/>
            </w:tcBorders>
            <w:shd w:val="clear" w:color="auto" w:fill="auto"/>
            <w:noWrap/>
            <w:vAlign w:val="bottom"/>
            <w:hideMark/>
          </w:tcPr>
          <w:p w14:paraId="60D71EC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69.589</w:t>
            </w:r>
          </w:p>
        </w:tc>
        <w:tc>
          <w:tcPr>
            <w:tcW w:w="865" w:type="pct"/>
            <w:tcBorders>
              <w:top w:val="nil"/>
              <w:left w:val="nil"/>
              <w:bottom w:val="single" w:sz="4" w:space="0" w:color="auto"/>
              <w:right w:val="single" w:sz="4" w:space="0" w:color="auto"/>
            </w:tcBorders>
            <w:shd w:val="clear" w:color="auto" w:fill="auto"/>
            <w:noWrap/>
            <w:vAlign w:val="bottom"/>
            <w:hideMark/>
          </w:tcPr>
          <w:p w14:paraId="37C48BD7"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43.332</w:t>
            </w:r>
          </w:p>
        </w:tc>
        <w:tc>
          <w:tcPr>
            <w:tcW w:w="700" w:type="pct"/>
            <w:tcBorders>
              <w:top w:val="nil"/>
              <w:left w:val="nil"/>
              <w:bottom w:val="single" w:sz="4" w:space="0" w:color="auto"/>
              <w:right w:val="single" w:sz="4" w:space="0" w:color="auto"/>
            </w:tcBorders>
            <w:shd w:val="clear" w:color="auto" w:fill="auto"/>
            <w:noWrap/>
            <w:vAlign w:val="bottom"/>
            <w:hideMark/>
          </w:tcPr>
          <w:p w14:paraId="0A357EE4"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68.280</w:t>
            </w:r>
          </w:p>
        </w:tc>
      </w:tr>
      <w:tr w:rsidR="00DE57FE" w:rsidRPr="00DE57FE" w14:paraId="55587E95" w14:textId="77777777" w:rsidTr="006D6C10">
        <w:trPr>
          <w:trHeight w:val="300"/>
        </w:trPr>
        <w:tc>
          <w:tcPr>
            <w:tcW w:w="940" w:type="pct"/>
            <w:tcBorders>
              <w:top w:val="nil"/>
              <w:left w:val="single" w:sz="4" w:space="0" w:color="auto"/>
              <w:bottom w:val="single" w:sz="4" w:space="0" w:color="auto"/>
              <w:right w:val="single" w:sz="4" w:space="0" w:color="auto"/>
            </w:tcBorders>
            <w:shd w:val="clear" w:color="auto" w:fill="auto"/>
            <w:noWrap/>
            <w:vAlign w:val="bottom"/>
            <w:hideMark/>
          </w:tcPr>
          <w:p w14:paraId="742A553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2021</w:t>
            </w:r>
          </w:p>
        </w:tc>
        <w:tc>
          <w:tcPr>
            <w:tcW w:w="878" w:type="pct"/>
            <w:tcBorders>
              <w:top w:val="nil"/>
              <w:left w:val="nil"/>
              <w:bottom w:val="single" w:sz="4" w:space="0" w:color="auto"/>
              <w:right w:val="single" w:sz="4" w:space="0" w:color="auto"/>
            </w:tcBorders>
            <w:shd w:val="clear" w:color="auto" w:fill="auto"/>
            <w:noWrap/>
            <w:vAlign w:val="bottom"/>
            <w:hideMark/>
          </w:tcPr>
          <w:p w14:paraId="17149F7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102.364</w:t>
            </w:r>
          </w:p>
        </w:tc>
        <w:tc>
          <w:tcPr>
            <w:tcW w:w="776" w:type="pct"/>
            <w:tcBorders>
              <w:top w:val="nil"/>
              <w:left w:val="nil"/>
              <w:bottom w:val="single" w:sz="4" w:space="0" w:color="auto"/>
              <w:right w:val="single" w:sz="4" w:space="0" w:color="auto"/>
            </w:tcBorders>
            <w:shd w:val="clear" w:color="auto" w:fill="auto"/>
            <w:noWrap/>
            <w:vAlign w:val="bottom"/>
            <w:hideMark/>
          </w:tcPr>
          <w:p w14:paraId="0D36426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195.436</w:t>
            </w:r>
          </w:p>
        </w:tc>
        <w:tc>
          <w:tcPr>
            <w:tcW w:w="840" w:type="pct"/>
            <w:tcBorders>
              <w:top w:val="nil"/>
              <w:left w:val="nil"/>
              <w:bottom w:val="single" w:sz="4" w:space="0" w:color="auto"/>
              <w:right w:val="single" w:sz="4" w:space="0" w:color="auto"/>
            </w:tcBorders>
            <w:shd w:val="clear" w:color="auto" w:fill="auto"/>
            <w:noWrap/>
            <w:vAlign w:val="bottom"/>
            <w:hideMark/>
          </w:tcPr>
          <w:p w14:paraId="759EC076"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70.841</w:t>
            </w:r>
          </w:p>
        </w:tc>
        <w:tc>
          <w:tcPr>
            <w:tcW w:w="865" w:type="pct"/>
            <w:tcBorders>
              <w:top w:val="nil"/>
              <w:left w:val="nil"/>
              <w:bottom w:val="single" w:sz="4" w:space="0" w:color="auto"/>
              <w:right w:val="single" w:sz="4" w:space="0" w:color="auto"/>
            </w:tcBorders>
            <w:shd w:val="clear" w:color="auto" w:fill="auto"/>
            <w:noWrap/>
            <w:vAlign w:val="bottom"/>
            <w:hideMark/>
          </w:tcPr>
          <w:p w14:paraId="664A548B"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44.716</w:t>
            </w:r>
          </w:p>
        </w:tc>
        <w:tc>
          <w:tcPr>
            <w:tcW w:w="700" w:type="pct"/>
            <w:tcBorders>
              <w:top w:val="nil"/>
              <w:left w:val="nil"/>
              <w:bottom w:val="single" w:sz="4" w:space="0" w:color="auto"/>
              <w:right w:val="single" w:sz="4" w:space="0" w:color="auto"/>
            </w:tcBorders>
            <w:shd w:val="clear" w:color="auto" w:fill="auto"/>
            <w:noWrap/>
            <w:vAlign w:val="bottom"/>
            <w:hideMark/>
          </w:tcPr>
          <w:p w14:paraId="4C9A4511" w14:textId="77777777" w:rsidR="00DE57FE" w:rsidRPr="00DE57FE" w:rsidRDefault="00DE57FE" w:rsidP="00DE57FE">
            <w:pPr>
              <w:spacing w:after="0" w:line="240" w:lineRule="auto"/>
              <w:jc w:val="right"/>
              <w:rPr>
                <w:rFonts w:ascii="Calibri" w:eastAsia="Times New Roman" w:hAnsi="Calibri" w:cs="Calibri"/>
                <w:color w:val="000000"/>
                <w:kern w:val="0"/>
                <w:lang w:eastAsia="it-IT"/>
                <w14:ligatures w14:val="none"/>
              </w:rPr>
            </w:pPr>
            <w:r w:rsidRPr="00DE57FE">
              <w:rPr>
                <w:rFonts w:ascii="Calibri" w:eastAsia="Times New Roman" w:hAnsi="Calibri" w:cs="Calibri"/>
                <w:color w:val="000000"/>
                <w:kern w:val="0"/>
                <w:lang w:eastAsia="it-IT"/>
                <w14:ligatures w14:val="none"/>
              </w:rPr>
              <w:t>70.380</w:t>
            </w:r>
          </w:p>
        </w:tc>
      </w:tr>
    </w:tbl>
    <w:p w14:paraId="78FBC677" w14:textId="77777777" w:rsidR="00DE57FE" w:rsidRPr="00DE57FE" w:rsidRDefault="00DE57FE" w:rsidP="00DE57FE">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58519FA8" w14:textId="3EFCF910" w:rsidR="00AE17AF" w:rsidRPr="00DE57FE" w:rsidRDefault="00AE17AF" w:rsidP="00DE57FE">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09EBB9FA" w14:textId="77777777" w:rsidR="00DE57FE" w:rsidRDefault="00DE57FE" w:rsidP="00AE17AF">
      <w:pPr>
        <w:pStyle w:val="Paragrafoelenco"/>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1FC3CAC0" w14:textId="23DFA9FE" w:rsidR="00B711ED" w:rsidRPr="00B711ED" w:rsidRDefault="00B711ED" w:rsidP="00B711ED">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noProof/>
        </w:rPr>
        <w:lastRenderedPageBreak/>
        <w:drawing>
          <wp:inline distT="0" distB="0" distL="0" distR="0" wp14:anchorId="568942AC" wp14:editId="5B56BA28">
            <wp:extent cx="6156000" cy="3420000"/>
            <wp:effectExtent l="0" t="0" r="0" b="0"/>
            <wp:docPr id="4" name="Grafico 4">
              <a:extLst xmlns:a="http://schemas.openxmlformats.org/drawingml/2006/main">
                <a:ext uri="{FF2B5EF4-FFF2-40B4-BE49-F238E27FC236}">
                  <a16:creationId xmlns:a16="http://schemas.microsoft.com/office/drawing/2014/main" id="{305D1E52-4C7C-4DAC-AF61-0DF4D7351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C832043" w14:textId="0CEDF4E2" w:rsidR="00034030" w:rsidRDefault="00DE57FE" w:rsidP="00DC6E6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DE57FE">
        <w:rPr>
          <w:rFonts w:ascii="Arial" w:eastAsia="Times New Roman" w:hAnsi="Arial" w:cs="Arial"/>
          <w:bCs/>
          <w:i/>
          <w:color w:val="333333"/>
          <w:kern w:val="0"/>
          <w:sz w:val="20"/>
          <w:szCs w:val="20"/>
          <w:lang w:eastAsia="it-IT"/>
          <w14:ligatures w14:val="none"/>
        </w:rPr>
        <w:t>Fonte: elaborazione su dati ISTAT</w:t>
      </w:r>
    </w:p>
    <w:p w14:paraId="1FD83162" w14:textId="43EB47AE" w:rsidR="0056799B" w:rsidRDefault="0056799B" w:rsidP="00DC6E6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p>
    <w:p w14:paraId="2AD66CEB" w14:textId="77777777" w:rsidR="00DF1A97" w:rsidRPr="001E6A1B" w:rsidRDefault="00DF1A97" w:rsidP="00DF1A97">
      <w:pPr>
        <w:rPr>
          <w:b/>
          <w:bCs/>
        </w:rPr>
      </w:pPr>
    </w:p>
    <w:p w14:paraId="7F1D2B7D" w14:textId="78344EA9" w:rsidR="00DF1A97" w:rsidRPr="001E6A1B" w:rsidRDefault="00DF1A97" w:rsidP="00DF1A97">
      <w:pPr>
        <w:pStyle w:val="Paragrafoelenco"/>
        <w:numPr>
          <w:ilvl w:val="0"/>
          <w:numId w:val="16"/>
        </w:numPr>
        <w:jc w:val="both"/>
      </w:pPr>
      <w:r w:rsidRPr="00DF1A97">
        <w:rPr>
          <w:b/>
          <w:bCs/>
        </w:rPr>
        <w:t>La dinamica della popolazione tra il 2001 e il 2022</w:t>
      </w:r>
    </w:p>
    <w:p w14:paraId="1D1A5C7D" w14:textId="77777777" w:rsidR="00DF1A97" w:rsidRPr="001E6A1B" w:rsidRDefault="00DF1A97" w:rsidP="00DF1A97">
      <w:pPr>
        <w:jc w:val="both"/>
      </w:pPr>
      <w:r w:rsidRPr="001E6A1B">
        <w:t xml:space="preserve">La popolazione residente nel comune di Piacenza ammonta al 31.12.2022 a 102.728 abitanti (all’incirca lo stesso livello del 2013) e rappresenta il 36,1% di quella provinciale. Tra il 2001 e il 2019 è cresciuta di quasi 9mila abitanti, per poi perderne 1.500 nell’anno del Covid. </w:t>
      </w:r>
    </w:p>
    <w:p w14:paraId="175AE77A" w14:textId="77777777" w:rsidR="00DF1A97" w:rsidRPr="001E6A1B" w:rsidRDefault="00DF1A97" w:rsidP="00DF1A97">
      <w:pPr>
        <w:jc w:val="both"/>
      </w:pPr>
      <w:r w:rsidRPr="001E6A1B">
        <w:t>In questo periodo il capoluogo piacentino ha sperimentato tassi di crescita (numeri indice) della popolazione più elevati della media nazionale e di quelli di Cremona e Pavia, ma di meno elevati di quelli medi provinciali/regionali</w:t>
      </w:r>
      <w:r>
        <w:t>,</w:t>
      </w:r>
      <w:r w:rsidRPr="001E6A1B">
        <w:t xml:space="preserve"> e di Parma e Lodi.</w:t>
      </w:r>
    </w:p>
    <w:p w14:paraId="156EF26A" w14:textId="77777777" w:rsidR="00DF1A97" w:rsidRPr="001E6A1B" w:rsidRDefault="00DF1A97" w:rsidP="00DF1A97">
      <w:pPr>
        <w:jc w:val="both"/>
      </w:pPr>
      <w:r w:rsidRPr="001E6A1B">
        <w:t xml:space="preserve">Nel 2022 il saldo naturale (797 nati vivi, 1.287 morti) è stato negativo per 490 unità. Il saldo migratorio è stato invece positivo per 997 unità, di cui 782 dall’estero e 215 dall’interno. </w:t>
      </w:r>
    </w:p>
    <w:p w14:paraId="5C567DBC" w14:textId="77777777" w:rsidR="00DF1A97" w:rsidRPr="001E6A1B" w:rsidRDefault="00DF1A97" w:rsidP="00DF1A97">
      <w:pPr>
        <w:jc w:val="both"/>
      </w:pPr>
      <w:r w:rsidRPr="001E6A1B">
        <w:t>A quella data gli stranieri residenti sono 19.667 (erano 3.500 circa alla fine del 2001) e rappresentano il 19,1% della popolazione complessiva, un valore molto alto, e superiore a quello medio provinciale (14,9), regionale (12,5) e nazionale (8,7), oltre che a quello di tutti i capoluoghi limitrofi. La serie storica della popolazione straniera riferita al capoluogo piacentino mostra – a confronto con le città vicine - tassi di crescita (numeri indice) molto elevati, superati solo da Pavia negli anni più recenti.</w:t>
      </w:r>
    </w:p>
    <w:p w14:paraId="7D227C18" w14:textId="33AF81C0" w:rsidR="00DF1A97" w:rsidRPr="001E6A1B" w:rsidRDefault="00DF1A97" w:rsidP="00DF1A97">
      <w:pPr>
        <w:jc w:val="both"/>
      </w:pPr>
      <w:r w:rsidRPr="001E6A1B">
        <w:t xml:space="preserve">Le famiglie residenti nel comune di Piacenza sono 48.572 nel 2022 e risultano in crescita di circa 4.500 unità rispetto a </w:t>
      </w:r>
      <w:r w:rsidR="000F6367">
        <w:t>2</w:t>
      </w:r>
      <w:r w:rsidRPr="001E6A1B">
        <w:t>0 anni prima, mentre il numero medio di componenti per famiglia scende nello stesso periodo da 2,2 a 2,1. I nuclei costituiti da una sola persona sono circa 20.500, quelli costituiti da due persone 13.700, mentre all’estremo opposto le famiglie con 6 o più componenti sono circa 700 (di cui il 70% con almeno un componente di nazionalità non italiana)</w:t>
      </w:r>
      <w:r w:rsidR="0062249A">
        <w:t>.</w:t>
      </w:r>
    </w:p>
    <w:p w14:paraId="2EFFAD04" w14:textId="77777777" w:rsidR="00DF1A97" w:rsidRPr="001E6A1B" w:rsidRDefault="00DF1A97" w:rsidP="00DF1A97"/>
    <w:p w14:paraId="48FF9632" w14:textId="0742169F" w:rsidR="007E0698" w:rsidRDefault="007E0698" w:rsidP="00B711ED">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noProof/>
        </w:rPr>
        <w:lastRenderedPageBreak/>
        <w:drawing>
          <wp:inline distT="0" distB="0" distL="0" distR="0" wp14:anchorId="0D6A8C82" wp14:editId="1E2F7FEE">
            <wp:extent cx="6156000" cy="3420000"/>
            <wp:effectExtent l="0" t="0" r="0" b="0"/>
            <wp:docPr id="63" name="Grafico 63">
              <a:extLst xmlns:a="http://schemas.openxmlformats.org/drawingml/2006/main">
                <a:ext uri="{FF2B5EF4-FFF2-40B4-BE49-F238E27FC236}">
                  <a16:creationId xmlns:a16="http://schemas.microsoft.com/office/drawing/2014/main" id="{D90E890B-D1C1-4F18-AE62-B5C7E38F6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973D1F4" w14:textId="410A3AB1" w:rsidR="00D3090D" w:rsidRDefault="00ED07D1" w:rsidP="00B711ED">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407A6028" w14:textId="77777777" w:rsidR="00ED07D1" w:rsidRPr="00ED07D1" w:rsidRDefault="00ED07D1" w:rsidP="00B711ED">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p>
    <w:p w14:paraId="3E477CE7" w14:textId="5A8EF5AD" w:rsidR="00DC6E63" w:rsidRPr="00D3090D" w:rsidRDefault="00DC6E63" w:rsidP="00B711ED">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r w:rsidRPr="006C4A9C">
        <w:rPr>
          <w:b/>
          <w:bCs/>
        </w:rPr>
        <w:t>Popolazione resident</w:t>
      </w:r>
      <w:r w:rsidR="00D3090D">
        <w:rPr>
          <w:b/>
          <w:bCs/>
        </w:rPr>
        <w:t>e, serie storica 200</w:t>
      </w:r>
      <w:r w:rsidRPr="006C4A9C">
        <w:rPr>
          <w:b/>
          <w:bCs/>
        </w:rPr>
        <w:t>1-202</w:t>
      </w:r>
      <w:r w:rsidR="00D3090D">
        <w:rPr>
          <w:b/>
          <w:bCs/>
        </w:rPr>
        <w:t>2</w:t>
      </w:r>
      <w:r w:rsidRPr="006C4A9C">
        <w:rPr>
          <w:b/>
          <w:bCs/>
        </w:rPr>
        <w:t>. Comune di Piacenza e confronto provincia, regione, Italia – valori assoluti</w:t>
      </w:r>
      <w:r>
        <w:rPr>
          <w:b/>
          <w:bCs/>
        </w:rPr>
        <w:t>.</w:t>
      </w:r>
    </w:p>
    <w:tbl>
      <w:tblPr>
        <w:tblW w:w="5000" w:type="pct"/>
        <w:tblCellMar>
          <w:left w:w="70" w:type="dxa"/>
          <w:right w:w="70" w:type="dxa"/>
        </w:tblCellMar>
        <w:tblLook w:val="04A0" w:firstRow="1" w:lastRow="0" w:firstColumn="1" w:lastColumn="0" w:noHBand="0" w:noVBand="1"/>
      </w:tblPr>
      <w:tblGrid>
        <w:gridCol w:w="2141"/>
        <w:gridCol w:w="1754"/>
        <w:gridCol w:w="1764"/>
        <w:gridCol w:w="1899"/>
        <w:gridCol w:w="2220"/>
      </w:tblGrid>
      <w:tr w:rsidR="00DC6E63" w:rsidRPr="00DC6E63" w14:paraId="1D596F7C" w14:textId="77777777" w:rsidTr="006D6C10">
        <w:trPr>
          <w:trHeight w:val="856"/>
        </w:trPr>
        <w:tc>
          <w:tcPr>
            <w:tcW w:w="1095"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2D4D08B4" w14:textId="77777777" w:rsidR="00DC6E63" w:rsidRPr="00DC6E63"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Anno</w:t>
            </w:r>
          </w:p>
        </w:tc>
        <w:tc>
          <w:tcPr>
            <w:tcW w:w="897" w:type="pct"/>
            <w:tcBorders>
              <w:top w:val="single" w:sz="4" w:space="0" w:color="auto"/>
              <w:left w:val="nil"/>
              <w:bottom w:val="single" w:sz="4" w:space="0" w:color="auto"/>
              <w:right w:val="single" w:sz="4" w:space="0" w:color="auto"/>
            </w:tcBorders>
            <w:shd w:val="clear" w:color="000000" w:fill="305496"/>
            <w:vAlign w:val="center"/>
            <w:hideMark/>
          </w:tcPr>
          <w:p w14:paraId="7F539DB4" w14:textId="77777777" w:rsidR="00DC6E63" w:rsidRPr="00DC6E63"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Comune di Piacenza</w:t>
            </w:r>
          </w:p>
        </w:tc>
        <w:tc>
          <w:tcPr>
            <w:tcW w:w="902" w:type="pct"/>
            <w:tcBorders>
              <w:top w:val="single" w:sz="4" w:space="0" w:color="auto"/>
              <w:left w:val="nil"/>
              <w:bottom w:val="single" w:sz="4" w:space="0" w:color="auto"/>
              <w:right w:val="single" w:sz="4" w:space="0" w:color="auto"/>
            </w:tcBorders>
            <w:shd w:val="clear" w:color="000000" w:fill="305496"/>
            <w:vAlign w:val="center"/>
            <w:hideMark/>
          </w:tcPr>
          <w:p w14:paraId="45D60B0F" w14:textId="77777777" w:rsidR="00DC6E63" w:rsidRPr="00DC6E63"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Provincia di Piacenza</w:t>
            </w:r>
          </w:p>
        </w:tc>
        <w:tc>
          <w:tcPr>
            <w:tcW w:w="971" w:type="pct"/>
            <w:tcBorders>
              <w:top w:val="single" w:sz="4" w:space="0" w:color="auto"/>
              <w:left w:val="nil"/>
              <w:bottom w:val="single" w:sz="4" w:space="0" w:color="auto"/>
              <w:right w:val="single" w:sz="4" w:space="0" w:color="auto"/>
            </w:tcBorders>
            <w:shd w:val="clear" w:color="000000" w:fill="305496"/>
            <w:vAlign w:val="center"/>
            <w:hideMark/>
          </w:tcPr>
          <w:p w14:paraId="0AB217E1" w14:textId="77777777" w:rsidR="0062249A"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 xml:space="preserve">Regione </w:t>
            </w:r>
          </w:p>
          <w:p w14:paraId="3F732447" w14:textId="6F116DE7" w:rsidR="00DC6E63" w:rsidRPr="00DC6E63"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Emilia-Romagna</w:t>
            </w:r>
          </w:p>
        </w:tc>
        <w:tc>
          <w:tcPr>
            <w:tcW w:w="1135" w:type="pct"/>
            <w:tcBorders>
              <w:top w:val="single" w:sz="4" w:space="0" w:color="auto"/>
              <w:left w:val="nil"/>
              <w:bottom w:val="single" w:sz="4" w:space="0" w:color="auto"/>
              <w:right w:val="single" w:sz="4" w:space="0" w:color="auto"/>
            </w:tcBorders>
            <w:shd w:val="clear" w:color="000000" w:fill="305496"/>
            <w:vAlign w:val="center"/>
            <w:hideMark/>
          </w:tcPr>
          <w:p w14:paraId="3F438BDD" w14:textId="77777777" w:rsidR="00DC6E63" w:rsidRPr="00DC6E63" w:rsidRDefault="00DC6E63" w:rsidP="00DC6E63">
            <w:pPr>
              <w:spacing w:after="0" w:line="240" w:lineRule="auto"/>
              <w:jc w:val="center"/>
              <w:rPr>
                <w:rFonts w:ascii="Calibri" w:eastAsia="Times New Roman" w:hAnsi="Calibri" w:cs="Calibri"/>
                <w:b/>
                <w:bCs/>
                <w:color w:val="FFFFFF"/>
                <w:kern w:val="0"/>
                <w:lang w:eastAsia="it-IT"/>
                <w14:ligatures w14:val="none"/>
              </w:rPr>
            </w:pPr>
            <w:r w:rsidRPr="00DC6E63">
              <w:rPr>
                <w:rFonts w:ascii="Calibri" w:eastAsia="Times New Roman" w:hAnsi="Calibri" w:cs="Calibri"/>
                <w:b/>
                <w:bCs/>
                <w:color w:val="FFFFFF"/>
                <w:kern w:val="0"/>
                <w:lang w:eastAsia="it-IT"/>
                <w14:ligatures w14:val="none"/>
              </w:rPr>
              <w:t>Italia</w:t>
            </w:r>
          </w:p>
        </w:tc>
      </w:tr>
      <w:tr w:rsidR="00DC6E63" w:rsidRPr="00DC6E63" w14:paraId="7041EE65" w14:textId="77777777" w:rsidTr="006D6C10">
        <w:trPr>
          <w:trHeight w:val="256"/>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0B16A57E"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2001</w:t>
            </w:r>
          </w:p>
        </w:tc>
        <w:tc>
          <w:tcPr>
            <w:tcW w:w="897" w:type="pct"/>
            <w:tcBorders>
              <w:top w:val="nil"/>
              <w:left w:val="nil"/>
              <w:bottom w:val="single" w:sz="4" w:space="0" w:color="auto"/>
              <w:right w:val="single" w:sz="4" w:space="0" w:color="auto"/>
            </w:tcBorders>
            <w:shd w:val="clear" w:color="000000" w:fill="FFFFFF"/>
            <w:vAlign w:val="center"/>
            <w:hideMark/>
          </w:tcPr>
          <w:p w14:paraId="7ED7842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95.567</w:t>
            </w:r>
          </w:p>
        </w:tc>
        <w:tc>
          <w:tcPr>
            <w:tcW w:w="902" w:type="pct"/>
            <w:tcBorders>
              <w:top w:val="nil"/>
              <w:left w:val="nil"/>
              <w:bottom w:val="single" w:sz="4" w:space="0" w:color="auto"/>
              <w:right w:val="single" w:sz="4" w:space="0" w:color="auto"/>
            </w:tcBorders>
            <w:shd w:val="clear" w:color="000000" w:fill="FFFFFF"/>
            <w:vAlign w:val="center"/>
            <w:hideMark/>
          </w:tcPr>
          <w:p w14:paraId="2CF59A8B"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263.855</w:t>
            </w:r>
          </w:p>
        </w:tc>
        <w:tc>
          <w:tcPr>
            <w:tcW w:w="971" w:type="pct"/>
            <w:tcBorders>
              <w:top w:val="nil"/>
              <w:left w:val="nil"/>
              <w:bottom w:val="single" w:sz="4" w:space="0" w:color="auto"/>
              <w:right w:val="single" w:sz="4" w:space="0" w:color="auto"/>
            </w:tcBorders>
            <w:shd w:val="clear" w:color="000000" w:fill="FFFFFF"/>
            <w:noWrap/>
            <w:vAlign w:val="center"/>
            <w:hideMark/>
          </w:tcPr>
          <w:p w14:paraId="6536A055"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3.984.526</w:t>
            </w:r>
          </w:p>
        </w:tc>
        <w:tc>
          <w:tcPr>
            <w:tcW w:w="1135" w:type="pct"/>
            <w:tcBorders>
              <w:top w:val="nil"/>
              <w:left w:val="nil"/>
              <w:bottom w:val="single" w:sz="4" w:space="0" w:color="auto"/>
              <w:right w:val="single" w:sz="4" w:space="0" w:color="auto"/>
            </w:tcBorders>
            <w:shd w:val="clear" w:color="000000" w:fill="FFFFFF"/>
            <w:vAlign w:val="center"/>
            <w:hideMark/>
          </w:tcPr>
          <w:p w14:paraId="7BB1D4E9"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56.993.742</w:t>
            </w:r>
          </w:p>
        </w:tc>
      </w:tr>
      <w:tr w:rsidR="00DC6E63" w:rsidRPr="00DC6E63" w14:paraId="270DBD16" w14:textId="77777777" w:rsidTr="006D6C10">
        <w:trPr>
          <w:trHeight w:val="265"/>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2C638D5B"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2002</w:t>
            </w:r>
          </w:p>
        </w:tc>
        <w:tc>
          <w:tcPr>
            <w:tcW w:w="897" w:type="pct"/>
            <w:tcBorders>
              <w:top w:val="nil"/>
              <w:left w:val="nil"/>
              <w:bottom w:val="single" w:sz="4" w:space="0" w:color="auto"/>
              <w:right w:val="single" w:sz="4" w:space="0" w:color="auto"/>
            </w:tcBorders>
            <w:shd w:val="clear" w:color="000000" w:fill="FFFFFF"/>
            <w:vAlign w:val="center"/>
            <w:hideMark/>
          </w:tcPr>
          <w:p w14:paraId="0232AEDC"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97.295</w:t>
            </w:r>
          </w:p>
        </w:tc>
        <w:tc>
          <w:tcPr>
            <w:tcW w:w="902" w:type="pct"/>
            <w:tcBorders>
              <w:top w:val="nil"/>
              <w:left w:val="nil"/>
              <w:bottom w:val="single" w:sz="4" w:space="0" w:color="auto"/>
              <w:right w:val="single" w:sz="4" w:space="0" w:color="auto"/>
            </w:tcBorders>
            <w:shd w:val="clear" w:color="000000" w:fill="FFFFFF"/>
            <w:vAlign w:val="center"/>
            <w:hideMark/>
          </w:tcPr>
          <w:p w14:paraId="6D6AD661"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267.274</w:t>
            </w:r>
          </w:p>
        </w:tc>
        <w:tc>
          <w:tcPr>
            <w:tcW w:w="971" w:type="pct"/>
            <w:tcBorders>
              <w:top w:val="nil"/>
              <w:left w:val="nil"/>
              <w:bottom w:val="single" w:sz="4" w:space="0" w:color="auto"/>
              <w:right w:val="single" w:sz="4" w:space="0" w:color="auto"/>
            </w:tcBorders>
            <w:shd w:val="clear" w:color="000000" w:fill="FFFFFF"/>
            <w:noWrap/>
            <w:vAlign w:val="center"/>
            <w:hideMark/>
          </w:tcPr>
          <w:p w14:paraId="36AF4ABE"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4.030.220</w:t>
            </w:r>
          </w:p>
        </w:tc>
        <w:tc>
          <w:tcPr>
            <w:tcW w:w="1135" w:type="pct"/>
            <w:tcBorders>
              <w:top w:val="nil"/>
              <w:left w:val="nil"/>
              <w:bottom w:val="single" w:sz="4" w:space="0" w:color="auto"/>
              <w:right w:val="single" w:sz="4" w:space="0" w:color="auto"/>
            </w:tcBorders>
            <w:shd w:val="clear" w:color="000000" w:fill="FFFFFF"/>
            <w:vAlign w:val="center"/>
            <w:hideMark/>
          </w:tcPr>
          <w:p w14:paraId="7DD31D0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57.321.070</w:t>
            </w:r>
          </w:p>
        </w:tc>
      </w:tr>
      <w:tr w:rsidR="00DC6E63" w:rsidRPr="00DC6E63" w14:paraId="6F9AE8FC"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551BAE29"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2003</w:t>
            </w:r>
          </w:p>
        </w:tc>
        <w:tc>
          <w:tcPr>
            <w:tcW w:w="897" w:type="pct"/>
            <w:tcBorders>
              <w:top w:val="nil"/>
              <w:left w:val="nil"/>
              <w:bottom w:val="single" w:sz="4" w:space="0" w:color="auto"/>
              <w:right w:val="single" w:sz="4" w:space="0" w:color="auto"/>
            </w:tcBorders>
            <w:shd w:val="clear" w:color="000000" w:fill="FFFFFF"/>
            <w:vAlign w:val="center"/>
            <w:hideMark/>
          </w:tcPr>
          <w:p w14:paraId="21F54B7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98.583</w:t>
            </w:r>
          </w:p>
        </w:tc>
        <w:tc>
          <w:tcPr>
            <w:tcW w:w="902" w:type="pct"/>
            <w:tcBorders>
              <w:top w:val="nil"/>
              <w:left w:val="nil"/>
              <w:bottom w:val="single" w:sz="4" w:space="0" w:color="auto"/>
              <w:right w:val="single" w:sz="4" w:space="0" w:color="auto"/>
            </w:tcBorders>
            <w:shd w:val="clear" w:color="000000" w:fill="FFFFFF"/>
            <w:vAlign w:val="center"/>
            <w:hideMark/>
          </w:tcPr>
          <w:p w14:paraId="5A5BDAC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270.946</w:t>
            </w:r>
          </w:p>
        </w:tc>
        <w:tc>
          <w:tcPr>
            <w:tcW w:w="971" w:type="pct"/>
            <w:tcBorders>
              <w:top w:val="nil"/>
              <w:left w:val="nil"/>
              <w:bottom w:val="single" w:sz="4" w:space="0" w:color="auto"/>
              <w:right w:val="single" w:sz="4" w:space="0" w:color="auto"/>
            </w:tcBorders>
            <w:shd w:val="clear" w:color="000000" w:fill="FFFFFF"/>
            <w:noWrap/>
            <w:vAlign w:val="center"/>
            <w:hideMark/>
          </w:tcPr>
          <w:p w14:paraId="10E5155B"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4.080.479</w:t>
            </w:r>
          </w:p>
        </w:tc>
        <w:tc>
          <w:tcPr>
            <w:tcW w:w="1135" w:type="pct"/>
            <w:tcBorders>
              <w:top w:val="nil"/>
              <w:left w:val="nil"/>
              <w:bottom w:val="single" w:sz="4" w:space="0" w:color="auto"/>
              <w:right w:val="single" w:sz="4" w:space="0" w:color="auto"/>
            </w:tcBorders>
            <w:shd w:val="clear" w:color="000000" w:fill="FFFFFF"/>
            <w:vAlign w:val="center"/>
            <w:hideMark/>
          </w:tcPr>
          <w:p w14:paraId="3F7110B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57.888.245</w:t>
            </w:r>
          </w:p>
        </w:tc>
      </w:tr>
      <w:tr w:rsidR="00DC6E63" w:rsidRPr="00DC6E63" w14:paraId="2B4B902D"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24E907B4"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2004</w:t>
            </w:r>
          </w:p>
        </w:tc>
        <w:tc>
          <w:tcPr>
            <w:tcW w:w="897" w:type="pct"/>
            <w:tcBorders>
              <w:top w:val="nil"/>
              <w:left w:val="nil"/>
              <w:bottom w:val="single" w:sz="4" w:space="0" w:color="auto"/>
              <w:right w:val="single" w:sz="4" w:space="0" w:color="auto"/>
            </w:tcBorders>
            <w:shd w:val="clear" w:color="000000" w:fill="FFFFFF"/>
            <w:vAlign w:val="center"/>
            <w:hideMark/>
          </w:tcPr>
          <w:p w14:paraId="1AD95D7C"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99.150</w:t>
            </w:r>
          </w:p>
        </w:tc>
        <w:tc>
          <w:tcPr>
            <w:tcW w:w="902" w:type="pct"/>
            <w:tcBorders>
              <w:top w:val="nil"/>
              <w:left w:val="nil"/>
              <w:bottom w:val="single" w:sz="4" w:space="0" w:color="auto"/>
              <w:right w:val="single" w:sz="4" w:space="0" w:color="auto"/>
            </w:tcBorders>
            <w:shd w:val="clear" w:color="000000" w:fill="FFFFFF"/>
            <w:vAlign w:val="center"/>
            <w:hideMark/>
          </w:tcPr>
          <w:p w14:paraId="1FE41067"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273.689</w:t>
            </w:r>
          </w:p>
        </w:tc>
        <w:tc>
          <w:tcPr>
            <w:tcW w:w="971" w:type="pct"/>
            <w:tcBorders>
              <w:top w:val="nil"/>
              <w:left w:val="nil"/>
              <w:bottom w:val="single" w:sz="4" w:space="0" w:color="auto"/>
              <w:right w:val="single" w:sz="4" w:space="0" w:color="auto"/>
            </w:tcBorders>
            <w:shd w:val="clear" w:color="000000" w:fill="FFFFFF"/>
            <w:noWrap/>
            <w:vAlign w:val="center"/>
            <w:hideMark/>
          </w:tcPr>
          <w:p w14:paraId="0B55F54C"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4.151.369</w:t>
            </w:r>
          </w:p>
        </w:tc>
        <w:tc>
          <w:tcPr>
            <w:tcW w:w="1135" w:type="pct"/>
            <w:tcBorders>
              <w:top w:val="nil"/>
              <w:left w:val="nil"/>
              <w:bottom w:val="single" w:sz="4" w:space="0" w:color="auto"/>
              <w:right w:val="single" w:sz="4" w:space="0" w:color="auto"/>
            </w:tcBorders>
            <w:shd w:val="clear" w:color="000000" w:fill="FFFFFF"/>
            <w:vAlign w:val="center"/>
            <w:hideMark/>
          </w:tcPr>
          <w:p w14:paraId="7BB008B9"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58.462.375</w:t>
            </w:r>
          </w:p>
        </w:tc>
      </w:tr>
      <w:tr w:rsidR="00DC6E63" w:rsidRPr="00DC6E63" w14:paraId="14A9BAE2"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0CE6E8A4"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2005</w:t>
            </w:r>
          </w:p>
        </w:tc>
        <w:tc>
          <w:tcPr>
            <w:tcW w:w="897" w:type="pct"/>
            <w:tcBorders>
              <w:top w:val="nil"/>
              <w:left w:val="nil"/>
              <w:bottom w:val="single" w:sz="4" w:space="0" w:color="auto"/>
              <w:right w:val="single" w:sz="4" w:space="0" w:color="auto"/>
            </w:tcBorders>
            <w:shd w:val="clear" w:color="000000" w:fill="FFFFFF"/>
            <w:vAlign w:val="center"/>
            <w:hideMark/>
          </w:tcPr>
          <w:p w14:paraId="11778A5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99.340</w:t>
            </w:r>
          </w:p>
        </w:tc>
        <w:tc>
          <w:tcPr>
            <w:tcW w:w="902" w:type="pct"/>
            <w:tcBorders>
              <w:top w:val="nil"/>
              <w:left w:val="nil"/>
              <w:bottom w:val="single" w:sz="4" w:space="0" w:color="auto"/>
              <w:right w:val="single" w:sz="4" w:space="0" w:color="auto"/>
            </w:tcBorders>
            <w:shd w:val="clear" w:color="000000" w:fill="FFFFFF"/>
            <w:vAlign w:val="center"/>
            <w:hideMark/>
          </w:tcPr>
          <w:p w14:paraId="3202C5E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275.861</w:t>
            </w:r>
          </w:p>
        </w:tc>
        <w:tc>
          <w:tcPr>
            <w:tcW w:w="971" w:type="pct"/>
            <w:tcBorders>
              <w:top w:val="nil"/>
              <w:left w:val="nil"/>
              <w:bottom w:val="single" w:sz="4" w:space="0" w:color="auto"/>
              <w:right w:val="single" w:sz="4" w:space="0" w:color="auto"/>
            </w:tcBorders>
            <w:shd w:val="clear" w:color="000000" w:fill="FFFFFF"/>
            <w:noWrap/>
            <w:vAlign w:val="center"/>
            <w:hideMark/>
          </w:tcPr>
          <w:p w14:paraId="2F6F25C1"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4.187.557</w:t>
            </w:r>
          </w:p>
        </w:tc>
        <w:tc>
          <w:tcPr>
            <w:tcW w:w="1135" w:type="pct"/>
            <w:tcBorders>
              <w:top w:val="nil"/>
              <w:left w:val="nil"/>
              <w:bottom w:val="single" w:sz="4" w:space="0" w:color="auto"/>
              <w:right w:val="single" w:sz="4" w:space="0" w:color="auto"/>
            </w:tcBorders>
            <w:shd w:val="clear" w:color="000000" w:fill="FFFFFF"/>
            <w:vAlign w:val="center"/>
            <w:hideMark/>
          </w:tcPr>
          <w:p w14:paraId="56083A19"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58.751.711</w:t>
            </w:r>
          </w:p>
        </w:tc>
      </w:tr>
      <w:tr w:rsidR="00DC6E63" w:rsidRPr="00DC6E63" w14:paraId="50245A31"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4E7335DC"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2006</w:t>
            </w:r>
          </w:p>
        </w:tc>
        <w:tc>
          <w:tcPr>
            <w:tcW w:w="897" w:type="pct"/>
            <w:tcBorders>
              <w:top w:val="nil"/>
              <w:left w:val="nil"/>
              <w:bottom w:val="single" w:sz="4" w:space="0" w:color="auto"/>
              <w:right w:val="single" w:sz="4" w:space="0" w:color="auto"/>
            </w:tcBorders>
            <w:shd w:val="clear" w:color="000000" w:fill="FFFFFF"/>
            <w:vAlign w:val="center"/>
            <w:hideMark/>
          </w:tcPr>
          <w:p w14:paraId="34E616E2"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99.625</w:t>
            </w:r>
          </w:p>
        </w:tc>
        <w:tc>
          <w:tcPr>
            <w:tcW w:w="902" w:type="pct"/>
            <w:tcBorders>
              <w:top w:val="nil"/>
              <w:left w:val="nil"/>
              <w:bottom w:val="single" w:sz="4" w:space="0" w:color="auto"/>
              <w:right w:val="single" w:sz="4" w:space="0" w:color="auto"/>
            </w:tcBorders>
            <w:shd w:val="clear" w:color="000000" w:fill="FFFFFF"/>
            <w:vAlign w:val="center"/>
            <w:hideMark/>
          </w:tcPr>
          <w:p w14:paraId="7A08AD65"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278.224</w:t>
            </w:r>
          </w:p>
        </w:tc>
        <w:tc>
          <w:tcPr>
            <w:tcW w:w="971" w:type="pct"/>
            <w:tcBorders>
              <w:top w:val="nil"/>
              <w:left w:val="nil"/>
              <w:bottom w:val="single" w:sz="4" w:space="0" w:color="auto"/>
              <w:right w:val="single" w:sz="4" w:space="0" w:color="auto"/>
            </w:tcBorders>
            <w:shd w:val="clear" w:color="000000" w:fill="FFFFFF"/>
            <w:noWrap/>
            <w:vAlign w:val="center"/>
            <w:hideMark/>
          </w:tcPr>
          <w:p w14:paraId="39F0FEF7"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4.223.264</w:t>
            </w:r>
          </w:p>
        </w:tc>
        <w:tc>
          <w:tcPr>
            <w:tcW w:w="1135" w:type="pct"/>
            <w:tcBorders>
              <w:top w:val="nil"/>
              <w:left w:val="nil"/>
              <w:bottom w:val="single" w:sz="4" w:space="0" w:color="auto"/>
              <w:right w:val="single" w:sz="4" w:space="0" w:color="auto"/>
            </w:tcBorders>
            <w:shd w:val="clear" w:color="000000" w:fill="FFFFFF"/>
            <w:vAlign w:val="center"/>
            <w:hideMark/>
          </w:tcPr>
          <w:p w14:paraId="6D722C8F"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59.131.287</w:t>
            </w:r>
          </w:p>
        </w:tc>
      </w:tr>
      <w:tr w:rsidR="00DC6E63" w:rsidRPr="00DC6E63" w14:paraId="786CBAF7"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1DA4E78A"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2007</w:t>
            </w:r>
          </w:p>
        </w:tc>
        <w:tc>
          <w:tcPr>
            <w:tcW w:w="897" w:type="pct"/>
            <w:tcBorders>
              <w:top w:val="nil"/>
              <w:left w:val="nil"/>
              <w:bottom w:val="single" w:sz="4" w:space="0" w:color="auto"/>
              <w:right w:val="single" w:sz="4" w:space="0" w:color="auto"/>
            </w:tcBorders>
            <w:shd w:val="clear" w:color="000000" w:fill="FFFFFF"/>
            <w:vAlign w:val="center"/>
            <w:hideMark/>
          </w:tcPr>
          <w:p w14:paraId="5A53558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100.286</w:t>
            </w:r>
          </w:p>
        </w:tc>
        <w:tc>
          <w:tcPr>
            <w:tcW w:w="902" w:type="pct"/>
            <w:tcBorders>
              <w:top w:val="nil"/>
              <w:left w:val="nil"/>
              <w:bottom w:val="single" w:sz="4" w:space="0" w:color="auto"/>
              <w:right w:val="single" w:sz="4" w:space="0" w:color="auto"/>
            </w:tcBorders>
            <w:shd w:val="clear" w:color="000000" w:fill="FFFFFF"/>
            <w:vAlign w:val="center"/>
            <w:hideMark/>
          </w:tcPr>
          <w:p w14:paraId="4A04DEF4"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281.616</w:t>
            </w:r>
          </w:p>
        </w:tc>
        <w:tc>
          <w:tcPr>
            <w:tcW w:w="971" w:type="pct"/>
            <w:tcBorders>
              <w:top w:val="nil"/>
              <w:left w:val="nil"/>
              <w:bottom w:val="single" w:sz="4" w:space="0" w:color="auto"/>
              <w:right w:val="single" w:sz="4" w:space="0" w:color="auto"/>
            </w:tcBorders>
            <w:shd w:val="clear" w:color="000000" w:fill="FFFFFF"/>
            <w:noWrap/>
            <w:vAlign w:val="center"/>
            <w:hideMark/>
          </w:tcPr>
          <w:p w14:paraId="37EA1859"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4.275.802</w:t>
            </w:r>
          </w:p>
        </w:tc>
        <w:tc>
          <w:tcPr>
            <w:tcW w:w="1135" w:type="pct"/>
            <w:tcBorders>
              <w:top w:val="nil"/>
              <w:left w:val="nil"/>
              <w:bottom w:val="single" w:sz="4" w:space="0" w:color="auto"/>
              <w:right w:val="single" w:sz="4" w:space="0" w:color="auto"/>
            </w:tcBorders>
            <w:shd w:val="clear" w:color="000000" w:fill="FFFFFF"/>
            <w:vAlign w:val="center"/>
            <w:hideMark/>
          </w:tcPr>
          <w:p w14:paraId="2AB4E2C7"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59.619.290</w:t>
            </w:r>
          </w:p>
        </w:tc>
      </w:tr>
      <w:tr w:rsidR="00DC6E63" w:rsidRPr="00DC6E63" w14:paraId="2C37BC04"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7E4D8B4A"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2008</w:t>
            </w:r>
          </w:p>
        </w:tc>
        <w:tc>
          <w:tcPr>
            <w:tcW w:w="897" w:type="pct"/>
            <w:tcBorders>
              <w:top w:val="nil"/>
              <w:left w:val="nil"/>
              <w:bottom w:val="single" w:sz="4" w:space="0" w:color="auto"/>
              <w:right w:val="single" w:sz="4" w:space="0" w:color="auto"/>
            </w:tcBorders>
            <w:shd w:val="clear" w:color="000000" w:fill="FFFFFF"/>
            <w:vAlign w:val="center"/>
            <w:hideMark/>
          </w:tcPr>
          <w:p w14:paraId="7FE595EF"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101.778</w:t>
            </w:r>
          </w:p>
        </w:tc>
        <w:tc>
          <w:tcPr>
            <w:tcW w:w="902" w:type="pct"/>
            <w:tcBorders>
              <w:top w:val="nil"/>
              <w:left w:val="nil"/>
              <w:bottom w:val="single" w:sz="4" w:space="0" w:color="auto"/>
              <w:right w:val="single" w:sz="4" w:space="0" w:color="auto"/>
            </w:tcBorders>
            <w:shd w:val="clear" w:color="000000" w:fill="FFFFFF"/>
            <w:vAlign w:val="center"/>
            <w:hideMark/>
          </w:tcPr>
          <w:p w14:paraId="25B5DC0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285.922</w:t>
            </w:r>
          </w:p>
        </w:tc>
        <w:tc>
          <w:tcPr>
            <w:tcW w:w="971" w:type="pct"/>
            <w:tcBorders>
              <w:top w:val="nil"/>
              <w:left w:val="nil"/>
              <w:bottom w:val="single" w:sz="4" w:space="0" w:color="auto"/>
              <w:right w:val="single" w:sz="4" w:space="0" w:color="auto"/>
            </w:tcBorders>
            <w:shd w:val="clear" w:color="000000" w:fill="FFFFFF"/>
            <w:noWrap/>
            <w:vAlign w:val="center"/>
            <w:hideMark/>
          </w:tcPr>
          <w:p w14:paraId="4CC5AE50"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4.337.979</w:t>
            </w:r>
          </w:p>
        </w:tc>
        <w:tc>
          <w:tcPr>
            <w:tcW w:w="1135" w:type="pct"/>
            <w:tcBorders>
              <w:top w:val="nil"/>
              <w:left w:val="nil"/>
              <w:bottom w:val="single" w:sz="4" w:space="0" w:color="auto"/>
              <w:right w:val="single" w:sz="4" w:space="0" w:color="auto"/>
            </w:tcBorders>
            <w:shd w:val="clear" w:color="000000" w:fill="FFFFFF"/>
            <w:vAlign w:val="center"/>
            <w:hideMark/>
          </w:tcPr>
          <w:p w14:paraId="56BD0362"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60.045.068</w:t>
            </w:r>
          </w:p>
        </w:tc>
      </w:tr>
      <w:tr w:rsidR="00DC6E63" w:rsidRPr="00DC6E63" w14:paraId="07730C54"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7134B121"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2009</w:t>
            </w:r>
          </w:p>
        </w:tc>
        <w:tc>
          <w:tcPr>
            <w:tcW w:w="897" w:type="pct"/>
            <w:tcBorders>
              <w:top w:val="nil"/>
              <w:left w:val="nil"/>
              <w:bottom w:val="single" w:sz="4" w:space="0" w:color="auto"/>
              <w:right w:val="single" w:sz="4" w:space="0" w:color="auto"/>
            </w:tcBorders>
            <w:shd w:val="clear" w:color="000000" w:fill="FFFFFF"/>
            <w:vAlign w:val="center"/>
            <w:hideMark/>
          </w:tcPr>
          <w:p w14:paraId="0D7C2A5D"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102.687</w:t>
            </w:r>
          </w:p>
        </w:tc>
        <w:tc>
          <w:tcPr>
            <w:tcW w:w="902" w:type="pct"/>
            <w:tcBorders>
              <w:top w:val="nil"/>
              <w:left w:val="nil"/>
              <w:bottom w:val="single" w:sz="4" w:space="0" w:color="auto"/>
              <w:right w:val="single" w:sz="4" w:space="0" w:color="auto"/>
            </w:tcBorders>
            <w:shd w:val="clear" w:color="000000" w:fill="FFFFFF"/>
            <w:vAlign w:val="center"/>
            <w:hideMark/>
          </w:tcPr>
          <w:p w14:paraId="6F71F07F"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288.003</w:t>
            </w:r>
          </w:p>
        </w:tc>
        <w:tc>
          <w:tcPr>
            <w:tcW w:w="971" w:type="pct"/>
            <w:tcBorders>
              <w:top w:val="nil"/>
              <w:left w:val="nil"/>
              <w:bottom w:val="single" w:sz="4" w:space="0" w:color="auto"/>
              <w:right w:val="single" w:sz="4" w:space="0" w:color="auto"/>
            </w:tcBorders>
            <w:shd w:val="clear" w:color="000000" w:fill="FFFFFF"/>
            <w:noWrap/>
            <w:vAlign w:val="center"/>
            <w:hideMark/>
          </w:tcPr>
          <w:p w14:paraId="0124399E"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4.395.569</w:t>
            </w:r>
          </w:p>
        </w:tc>
        <w:tc>
          <w:tcPr>
            <w:tcW w:w="1135" w:type="pct"/>
            <w:tcBorders>
              <w:top w:val="nil"/>
              <w:left w:val="nil"/>
              <w:bottom w:val="single" w:sz="4" w:space="0" w:color="auto"/>
              <w:right w:val="single" w:sz="4" w:space="0" w:color="auto"/>
            </w:tcBorders>
            <w:shd w:val="clear" w:color="000000" w:fill="FFFFFF"/>
            <w:vAlign w:val="center"/>
            <w:hideMark/>
          </w:tcPr>
          <w:p w14:paraId="65C31114"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60.340.328</w:t>
            </w:r>
          </w:p>
        </w:tc>
      </w:tr>
      <w:tr w:rsidR="00DC6E63" w:rsidRPr="00DC6E63" w14:paraId="37E3DA8A" w14:textId="77777777" w:rsidTr="006D6C10">
        <w:trPr>
          <w:trHeight w:val="256"/>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63ACAC35"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2010</w:t>
            </w:r>
          </w:p>
        </w:tc>
        <w:tc>
          <w:tcPr>
            <w:tcW w:w="897" w:type="pct"/>
            <w:tcBorders>
              <w:top w:val="nil"/>
              <w:left w:val="nil"/>
              <w:bottom w:val="single" w:sz="4" w:space="0" w:color="auto"/>
              <w:right w:val="single" w:sz="4" w:space="0" w:color="auto"/>
            </w:tcBorders>
            <w:shd w:val="clear" w:color="000000" w:fill="FFFFFF"/>
            <w:vAlign w:val="center"/>
            <w:hideMark/>
          </w:tcPr>
          <w:p w14:paraId="72576835"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103.206</w:t>
            </w:r>
          </w:p>
        </w:tc>
        <w:tc>
          <w:tcPr>
            <w:tcW w:w="902" w:type="pct"/>
            <w:tcBorders>
              <w:top w:val="nil"/>
              <w:left w:val="nil"/>
              <w:bottom w:val="single" w:sz="4" w:space="0" w:color="auto"/>
              <w:right w:val="single" w:sz="4" w:space="0" w:color="auto"/>
            </w:tcBorders>
            <w:shd w:val="clear" w:color="000000" w:fill="FFFFFF"/>
            <w:vAlign w:val="center"/>
            <w:hideMark/>
          </w:tcPr>
          <w:p w14:paraId="1E45BC3B" w14:textId="77777777" w:rsidR="00DC6E63" w:rsidRPr="00ED4B8A" w:rsidRDefault="00DC6E63" w:rsidP="00DC6E63">
            <w:pPr>
              <w:spacing w:after="0" w:line="240" w:lineRule="auto"/>
              <w:jc w:val="right"/>
              <w:rPr>
                <w:rFonts w:eastAsia="Times New Roman" w:cstheme="minorHAnsi"/>
                <w:iCs/>
                <w:color w:val="333333"/>
                <w:kern w:val="0"/>
                <w:lang w:eastAsia="it-IT"/>
                <w14:ligatures w14:val="none"/>
              </w:rPr>
            </w:pPr>
            <w:r w:rsidRPr="00ED4B8A">
              <w:rPr>
                <w:rFonts w:eastAsia="Times New Roman" w:cstheme="minorHAnsi"/>
                <w:iCs/>
                <w:color w:val="333333"/>
                <w:kern w:val="0"/>
                <w:lang w:eastAsia="it-IT"/>
                <w14:ligatures w14:val="none"/>
              </w:rPr>
              <w:t>289.875</w:t>
            </w:r>
          </w:p>
        </w:tc>
        <w:tc>
          <w:tcPr>
            <w:tcW w:w="971" w:type="pct"/>
            <w:tcBorders>
              <w:top w:val="nil"/>
              <w:left w:val="nil"/>
              <w:bottom w:val="single" w:sz="4" w:space="0" w:color="auto"/>
              <w:right w:val="single" w:sz="4" w:space="0" w:color="auto"/>
            </w:tcBorders>
            <w:shd w:val="clear" w:color="000000" w:fill="FFFFFF"/>
            <w:noWrap/>
            <w:vAlign w:val="center"/>
            <w:hideMark/>
          </w:tcPr>
          <w:p w14:paraId="7452EA63"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4.432.418</w:t>
            </w:r>
          </w:p>
        </w:tc>
        <w:tc>
          <w:tcPr>
            <w:tcW w:w="1135" w:type="pct"/>
            <w:tcBorders>
              <w:top w:val="nil"/>
              <w:left w:val="nil"/>
              <w:bottom w:val="single" w:sz="4" w:space="0" w:color="auto"/>
              <w:right w:val="single" w:sz="4" w:space="0" w:color="auto"/>
            </w:tcBorders>
            <w:shd w:val="clear" w:color="000000" w:fill="FFFFFF"/>
            <w:vAlign w:val="center"/>
            <w:hideMark/>
          </w:tcPr>
          <w:p w14:paraId="2BF6D8B1"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60.626.442</w:t>
            </w:r>
          </w:p>
        </w:tc>
      </w:tr>
      <w:tr w:rsidR="00DC6E63" w:rsidRPr="00DC6E63" w14:paraId="1DFC68B5"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3B43AA9D"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2011</w:t>
            </w:r>
          </w:p>
        </w:tc>
        <w:tc>
          <w:tcPr>
            <w:tcW w:w="897" w:type="pct"/>
            <w:tcBorders>
              <w:top w:val="nil"/>
              <w:left w:val="nil"/>
              <w:bottom w:val="single" w:sz="4" w:space="0" w:color="auto"/>
              <w:right w:val="single" w:sz="4" w:space="0" w:color="auto"/>
            </w:tcBorders>
            <w:shd w:val="clear" w:color="000000" w:fill="FFFFFF"/>
            <w:vAlign w:val="center"/>
            <w:hideMark/>
          </w:tcPr>
          <w:p w14:paraId="2DF511A4"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100.195</w:t>
            </w:r>
          </w:p>
        </w:tc>
        <w:tc>
          <w:tcPr>
            <w:tcW w:w="902" w:type="pct"/>
            <w:tcBorders>
              <w:top w:val="nil"/>
              <w:left w:val="nil"/>
              <w:bottom w:val="single" w:sz="4" w:space="0" w:color="auto"/>
              <w:right w:val="single" w:sz="4" w:space="0" w:color="auto"/>
            </w:tcBorders>
            <w:shd w:val="clear" w:color="000000" w:fill="FFFFFF"/>
            <w:vAlign w:val="center"/>
            <w:hideMark/>
          </w:tcPr>
          <w:p w14:paraId="2DB29ACB"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284.440</w:t>
            </w:r>
          </w:p>
        </w:tc>
        <w:tc>
          <w:tcPr>
            <w:tcW w:w="971" w:type="pct"/>
            <w:tcBorders>
              <w:top w:val="nil"/>
              <w:left w:val="nil"/>
              <w:bottom w:val="single" w:sz="4" w:space="0" w:color="auto"/>
              <w:right w:val="single" w:sz="4" w:space="0" w:color="auto"/>
            </w:tcBorders>
            <w:shd w:val="clear" w:color="000000" w:fill="FFFFFF"/>
            <w:noWrap/>
            <w:vAlign w:val="center"/>
            <w:hideMark/>
          </w:tcPr>
          <w:p w14:paraId="37E92BE6"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4.341.240</w:t>
            </w:r>
          </w:p>
        </w:tc>
        <w:tc>
          <w:tcPr>
            <w:tcW w:w="1135" w:type="pct"/>
            <w:tcBorders>
              <w:top w:val="nil"/>
              <w:left w:val="nil"/>
              <w:bottom w:val="single" w:sz="4" w:space="0" w:color="auto"/>
              <w:right w:val="single" w:sz="4" w:space="0" w:color="auto"/>
            </w:tcBorders>
            <w:shd w:val="clear" w:color="000000" w:fill="FFFFFF"/>
            <w:vAlign w:val="center"/>
            <w:hideMark/>
          </w:tcPr>
          <w:p w14:paraId="0745DB5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59.394.207</w:t>
            </w:r>
          </w:p>
        </w:tc>
      </w:tr>
      <w:tr w:rsidR="00DC6E63" w:rsidRPr="00DC6E63" w14:paraId="06739181" w14:textId="77777777" w:rsidTr="006D6C10">
        <w:trPr>
          <w:trHeight w:val="22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7749A1E5"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2012</w:t>
            </w:r>
          </w:p>
        </w:tc>
        <w:tc>
          <w:tcPr>
            <w:tcW w:w="897" w:type="pct"/>
            <w:tcBorders>
              <w:top w:val="nil"/>
              <w:left w:val="nil"/>
              <w:bottom w:val="single" w:sz="4" w:space="0" w:color="auto"/>
              <w:right w:val="single" w:sz="4" w:space="0" w:color="auto"/>
            </w:tcBorders>
            <w:shd w:val="clear" w:color="000000" w:fill="FFFFFF"/>
            <w:vAlign w:val="center"/>
            <w:hideMark/>
          </w:tcPr>
          <w:p w14:paraId="5ED4CC9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100.843</w:t>
            </w:r>
          </w:p>
        </w:tc>
        <w:tc>
          <w:tcPr>
            <w:tcW w:w="902" w:type="pct"/>
            <w:tcBorders>
              <w:top w:val="nil"/>
              <w:left w:val="nil"/>
              <w:bottom w:val="single" w:sz="4" w:space="0" w:color="auto"/>
              <w:right w:val="single" w:sz="4" w:space="0" w:color="auto"/>
            </w:tcBorders>
            <w:shd w:val="clear" w:color="000000" w:fill="FFFFFF"/>
            <w:vAlign w:val="center"/>
            <w:hideMark/>
          </w:tcPr>
          <w:p w14:paraId="24B9CD8B"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286.336</w:t>
            </w:r>
          </w:p>
        </w:tc>
        <w:tc>
          <w:tcPr>
            <w:tcW w:w="971" w:type="pct"/>
            <w:tcBorders>
              <w:top w:val="nil"/>
              <w:left w:val="nil"/>
              <w:bottom w:val="single" w:sz="4" w:space="0" w:color="auto"/>
              <w:right w:val="single" w:sz="4" w:space="0" w:color="auto"/>
            </w:tcBorders>
            <w:shd w:val="clear" w:color="000000" w:fill="FFFFFF"/>
            <w:noWrap/>
            <w:vAlign w:val="center"/>
            <w:hideMark/>
          </w:tcPr>
          <w:p w14:paraId="070F1DAC"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4.377.487</w:t>
            </w:r>
          </w:p>
        </w:tc>
        <w:tc>
          <w:tcPr>
            <w:tcW w:w="1135" w:type="pct"/>
            <w:tcBorders>
              <w:top w:val="nil"/>
              <w:left w:val="nil"/>
              <w:bottom w:val="single" w:sz="4" w:space="0" w:color="auto"/>
              <w:right w:val="single" w:sz="4" w:space="0" w:color="auto"/>
            </w:tcBorders>
            <w:shd w:val="clear" w:color="000000" w:fill="FFFFFF"/>
            <w:vAlign w:val="center"/>
            <w:hideMark/>
          </w:tcPr>
          <w:p w14:paraId="69F2109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59.685.227</w:t>
            </w:r>
          </w:p>
        </w:tc>
      </w:tr>
      <w:tr w:rsidR="00DC6E63" w:rsidRPr="00DC6E63" w14:paraId="77D94596"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1AA1C620"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2013</w:t>
            </w:r>
          </w:p>
        </w:tc>
        <w:tc>
          <w:tcPr>
            <w:tcW w:w="897" w:type="pct"/>
            <w:tcBorders>
              <w:top w:val="nil"/>
              <w:left w:val="nil"/>
              <w:bottom w:val="single" w:sz="4" w:space="0" w:color="auto"/>
              <w:right w:val="single" w:sz="4" w:space="0" w:color="auto"/>
            </w:tcBorders>
            <w:shd w:val="clear" w:color="000000" w:fill="FFFFFF"/>
            <w:vAlign w:val="center"/>
            <w:hideMark/>
          </w:tcPr>
          <w:p w14:paraId="4B3A7F4F"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102.404</w:t>
            </w:r>
          </w:p>
        </w:tc>
        <w:tc>
          <w:tcPr>
            <w:tcW w:w="902" w:type="pct"/>
            <w:tcBorders>
              <w:top w:val="nil"/>
              <w:left w:val="nil"/>
              <w:bottom w:val="single" w:sz="4" w:space="0" w:color="auto"/>
              <w:right w:val="single" w:sz="4" w:space="0" w:color="auto"/>
            </w:tcBorders>
            <w:shd w:val="clear" w:color="000000" w:fill="FFFFFF"/>
            <w:vAlign w:val="center"/>
            <w:hideMark/>
          </w:tcPr>
          <w:p w14:paraId="1E32D0B1"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288.483</w:t>
            </w:r>
          </w:p>
        </w:tc>
        <w:tc>
          <w:tcPr>
            <w:tcW w:w="971" w:type="pct"/>
            <w:tcBorders>
              <w:top w:val="nil"/>
              <w:left w:val="nil"/>
              <w:bottom w:val="single" w:sz="4" w:space="0" w:color="auto"/>
              <w:right w:val="single" w:sz="4" w:space="0" w:color="auto"/>
            </w:tcBorders>
            <w:shd w:val="clear" w:color="000000" w:fill="FFFFFF"/>
            <w:noWrap/>
            <w:vAlign w:val="center"/>
            <w:hideMark/>
          </w:tcPr>
          <w:p w14:paraId="1E7CEBB9"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4.446.354</w:t>
            </w:r>
          </w:p>
        </w:tc>
        <w:tc>
          <w:tcPr>
            <w:tcW w:w="1135" w:type="pct"/>
            <w:tcBorders>
              <w:top w:val="nil"/>
              <w:left w:val="nil"/>
              <w:bottom w:val="single" w:sz="4" w:space="0" w:color="auto"/>
              <w:right w:val="single" w:sz="4" w:space="0" w:color="auto"/>
            </w:tcBorders>
            <w:shd w:val="clear" w:color="000000" w:fill="FFFFFF"/>
            <w:vAlign w:val="center"/>
            <w:hideMark/>
          </w:tcPr>
          <w:p w14:paraId="396BCE62"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60.782.668</w:t>
            </w:r>
          </w:p>
        </w:tc>
      </w:tr>
      <w:tr w:rsidR="00DC6E63" w:rsidRPr="00DC6E63" w14:paraId="46F80C5D"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654F9057"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2014</w:t>
            </w:r>
          </w:p>
        </w:tc>
        <w:tc>
          <w:tcPr>
            <w:tcW w:w="897" w:type="pct"/>
            <w:tcBorders>
              <w:top w:val="nil"/>
              <w:left w:val="nil"/>
              <w:bottom w:val="single" w:sz="4" w:space="0" w:color="auto"/>
              <w:right w:val="single" w:sz="4" w:space="0" w:color="auto"/>
            </w:tcBorders>
            <w:shd w:val="clear" w:color="000000" w:fill="FFFFFF"/>
            <w:vAlign w:val="center"/>
            <w:hideMark/>
          </w:tcPr>
          <w:p w14:paraId="38613565"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102.269</w:t>
            </w:r>
          </w:p>
        </w:tc>
        <w:tc>
          <w:tcPr>
            <w:tcW w:w="902" w:type="pct"/>
            <w:tcBorders>
              <w:top w:val="nil"/>
              <w:left w:val="nil"/>
              <w:bottom w:val="single" w:sz="4" w:space="0" w:color="auto"/>
              <w:right w:val="single" w:sz="4" w:space="0" w:color="auto"/>
            </w:tcBorders>
            <w:shd w:val="clear" w:color="000000" w:fill="FFFFFF"/>
            <w:vAlign w:val="center"/>
            <w:hideMark/>
          </w:tcPr>
          <w:p w14:paraId="044A2ABA"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288.013</w:t>
            </w:r>
          </w:p>
        </w:tc>
        <w:tc>
          <w:tcPr>
            <w:tcW w:w="971" w:type="pct"/>
            <w:tcBorders>
              <w:top w:val="nil"/>
              <w:left w:val="nil"/>
              <w:bottom w:val="single" w:sz="4" w:space="0" w:color="auto"/>
              <w:right w:val="single" w:sz="4" w:space="0" w:color="auto"/>
            </w:tcBorders>
            <w:shd w:val="clear" w:color="000000" w:fill="FFFFFF"/>
            <w:noWrap/>
            <w:vAlign w:val="center"/>
            <w:hideMark/>
          </w:tcPr>
          <w:p w14:paraId="2C55DC8A"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4.450.508</w:t>
            </w:r>
          </w:p>
        </w:tc>
        <w:tc>
          <w:tcPr>
            <w:tcW w:w="1135" w:type="pct"/>
            <w:tcBorders>
              <w:top w:val="nil"/>
              <w:left w:val="nil"/>
              <w:bottom w:val="single" w:sz="4" w:space="0" w:color="auto"/>
              <w:right w:val="single" w:sz="4" w:space="0" w:color="auto"/>
            </w:tcBorders>
            <w:shd w:val="clear" w:color="000000" w:fill="FFFFFF"/>
            <w:vAlign w:val="center"/>
            <w:hideMark/>
          </w:tcPr>
          <w:p w14:paraId="74FA7219"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60.795.612</w:t>
            </w:r>
          </w:p>
        </w:tc>
      </w:tr>
      <w:tr w:rsidR="00DC6E63" w:rsidRPr="00DC6E63" w14:paraId="0DA3F32A"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34FF1930"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2015</w:t>
            </w:r>
          </w:p>
        </w:tc>
        <w:tc>
          <w:tcPr>
            <w:tcW w:w="897" w:type="pct"/>
            <w:tcBorders>
              <w:top w:val="nil"/>
              <w:left w:val="nil"/>
              <w:bottom w:val="single" w:sz="4" w:space="0" w:color="auto"/>
              <w:right w:val="single" w:sz="4" w:space="0" w:color="auto"/>
            </w:tcBorders>
            <w:shd w:val="clear" w:color="000000" w:fill="FFFFFF"/>
            <w:vAlign w:val="center"/>
            <w:hideMark/>
          </w:tcPr>
          <w:p w14:paraId="39761244"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102.191</w:t>
            </w:r>
          </w:p>
        </w:tc>
        <w:tc>
          <w:tcPr>
            <w:tcW w:w="902" w:type="pct"/>
            <w:tcBorders>
              <w:top w:val="nil"/>
              <w:left w:val="nil"/>
              <w:bottom w:val="single" w:sz="4" w:space="0" w:color="auto"/>
              <w:right w:val="single" w:sz="4" w:space="0" w:color="auto"/>
            </w:tcBorders>
            <w:shd w:val="clear" w:color="000000" w:fill="FFFFFF"/>
            <w:vAlign w:val="center"/>
            <w:hideMark/>
          </w:tcPr>
          <w:p w14:paraId="01A78DA7"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286.997</w:t>
            </w:r>
          </w:p>
        </w:tc>
        <w:tc>
          <w:tcPr>
            <w:tcW w:w="971" w:type="pct"/>
            <w:tcBorders>
              <w:top w:val="nil"/>
              <w:left w:val="nil"/>
              <w:bottom w:val="single" w:sz="4" w:space="0" w:color="auto"/>
              <w:right w:val="single" w:sz="4" w:space="0" w:color="auto"/>
            </w:tcBorders>
            <w:shd w:val="clear" w:color="000000" w:fill="FFFFFF"/>
            <w:noWrap/>
            <w:vAlign w:val="center"/>
            <w:hideMark/>
          </w:tcPr>
          <w:p w14:paraId="13F1F612"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4.448.146</w:t>
            </w:r>
          </w:p>
        </w:tc>
        <w:tc>
          <w:tcPr>
            <w:tcW w:w="1135" w:type="pct"/>
            <w:tcBorders>
              <w:top w:val="nil"/>
              <w:left w:val="nil"/>
              <w:bottom w:val="single" w:sz="4" w:space="0" w:color="auto"/>
              <w:right w:val="single" w:sz="4" w:space="0" w:color="auto"/>
            </w:tcBorders>
            <w:shd w:val="clear" w:color="000000" w:fill="FFFFFF"/>
            <w:vAlign w:val="center"/>
            <w:hideMark/>
          </w:tcPr>
          <w:p w14:paraId="4479BF12"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60.665.551</w:t>
            </w:r>
          </w:p>
        </w:tc>
      </w:tr>
      <w:tr w:rsidR="00DC6E63" w:rsidRPr="00DC6E63" w14:paraId="001DFF38" w14:textId="77777777" w:rsidTr="006D6C10">
        <w:trPr>
          <w:trHeight w:val="242"/>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65B45757"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2016</w:t>
            </w:r>
          </w:p>
        </w:tc>
        <w:tc>
          <w:tcPr>
            <w:tcW w:w="897" w:type="pct"/>
            <w:tcBorders>
              <w:top w:val="nil"/>
              <w:left w:val="nil"/>
              <w:bottom w:val="single" w:sz="4" w:space="0" w:color="auto"/>
              <w:right w:val="single" w:sz="4" w:space="0" w:color="auto"/>
            </w:tcBorders>
            <w:shd w:val="clear" w:color="000000" w:fill="FFFFFF"/>
            <w:vAlign w:val="center"/>
            <w:hideMark/>
          </w:tcPr>
          <w:p w14:paraId="52879094"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102.355</w:t>
            </w:r>
          </w:p>
        </w:tc>
        <w:tc>
          <w:tcPr>
            <w:tcW w:w="902" w:type="pct"/>
            <w:tcBorders>
              <w:top w:val="nil"/>
              <w:left w:val="nil"/>
              <w:bottom w:val="single" w:sz="4" w:space="0" w:color="auto"/>
              <w:right w:val="single" w:sz="4" w:space="0" w:color="auto"/>
            </w:tcBorders>
            <w:shd w:val="clear" w:color="000000" w:fill="FFFFFF"/>
            <w:vAlign w:val="center"/>
            <w:hideMark/>
          </w:tcPr>
          <w:p w14:paraId="35C24DCA"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286.758</w:t>
            </w:r>
          </w:p>
        </w:tc>
        <w:tc>
          <w:tcPr>
            <w:tcW w:w="971" w:type="pct"/>
            <w:tcBorders>
              <w:top w:val="nil"/>
              <w:left w:val="nil"/>
              <w:bottom w:val="single" w:sz="4" w:space="0" w:color="auto"/>
              <w:right w:val="single" w:sz="4" w:space="0" w:color="auto"/>
            </w:tcBorders>
            <w:shd w:val="clear" w:color="000000" w:fill="FFFFFF"/>
            <w:noWrap/>
            <w:vAlign w:val="center"/>
            <w:hideMark/>
          </w:tcPr>
          <w:p w14:paraId="7A2F17EB"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4.448.841</w:t>
            </w:r>
          </w:p>
        </w:tc>
        <w:tc>
          <w:tcPr>
            <w:tcW w:w="1135" w:type="pct"/>
            <w:tcBorders>
              <w:top w:val="nil"/>
              <w:left w:val="nil"/>
              <w:bottom w:val="single" w:sz="4" w:space="0" w:color="auto"/>
              <w:right w:val="single" w:sz="4" w:space="0" w:color="auto"/>
            </w:tcBorders>
            <w:shd w:val="clear" w:color="000000" w:fill="FFFFFF"/>
            <w:vAlign w:val="center"/>
            <w:hideMark/>
          </w:tcPr>
          <w:p w14:paraId="7BB594E5"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60.589.445</w:t>
            </w:r>
          </w:p>
        </w:tc>
      </w:tr>
      <w:tr w:rsidR="00DC6E63" w:rsidRPr="00DC6E63" w14:paraId="0A700F26" w14:textId="77777777" w:rsidTr="006D6C10">
        <w:trPr>
          <w:trHeight w:val="257"/>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19D4BBB9"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2017</w:t>
            </w:r>
          </w:p>
        </w:tc>
        <w:tc>
          <w:tcPr>
            <w:tcW w:w="897" w:type="pct"/>
            <w:tcBorders>
              <w:top w:val="nil"/>
              <w:left w:val="nil"/>
              <w:bottom w:val="single" w:sz="4" w:space="0" w:color="auto"/>
              <w:right w:val="single" w:sz="4" w:space="0" w:color="auto"/>
            </w:tcBorders>
            <w:shd w:val="clear" w:color="000000" w:fill="FFFFFF"/>
            <w:vAlign w:val="center"/>
            <w:hideMark/>
          </w:tcPr>
          <w:p w14:paraId="11325A6A"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103.082</w:t>
            </w:r>
          </w:p>
        </w:tc>
        <w:tc>
          <w:tcPr>
            <w:tcW w:w="902" w:type="pct"/>
            <w:tcBorders>
              <w:top w:val="nil"/>
              <w:left w:val="nil"/>
              <w:bottom w:val="single" w:sz="4" w:space="0" w:color="auto"/>
              <w:right w:val="single" w:sz="4" w:space="0" w:color="auto"/>
            </w:tcBorders>
            <w:shd w:val="clear" w:color="000000" w:fill="FFFFFF"/>
            <w:vAlign w:val="center"/>
            <w:hideMark/>
          </w:tcPr>
          <w:p w14:paraId="53C34AD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286.781</w:t>
            </w:r>
          </w:p>
        </w:tc>
        <w:tc>
          <w:tcPr>
            <w:tcW w:w="971" w:type="pct"/>
            <w:tcBorders>
              <w:top w:val="nil"/>
              <w:left w:val="nil"/>
              <w:bottom w:val="single" w:sz="4" w:space="0" w:color="auto"/>
              <w:right w:val="single" w:sz="4" w:space="0" w:color="auto"/>
            </w:tcBorders>
            <w:shd w:val="clear" w:color="000000" w:fill="FFFFFF"/>
            <w:noWrap/>
            <w:vAlign w:val="center"/>
            <w:hideMark/>
          </w:tcPr>
          <w:p w14:paraId="0619E357"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4.452.629</w:t>
            </w:r>
          </w:p>
        </w:tc>
        <w:tc>
          <w:tcPr>
            <w:tcW w:w="1135" w:type="pct"/>
            <w:tcBorders>
              <w:top w:val="nil"/>
              <w:left w:val="nil"/>
              <w:bottom w:val="single" w:sz="4" w:space="0" w:color="auto"/>
              <w:right w:val="single" w:sz="4" w:space="0" w:color="auto"/>
            </w:tcBorders>
            <w:shd w:val="clear" w:color="000000" w:fill="FFFFFF"/>
            <w:vAlign w:val="center"/>
            <w:hideMark/>
          </w:tcPr>
          <w:p w14:paraId="2A333B2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60.483.973</w:t>
            </w:r>
          </w:p>
        </w:tc>
      </w:tr>
      <w:tr w:rsidR="00DC6E63" w:rsidRPr="00DC6E63" w14:paraId="14776CE7" w14:textId="77777777" w:rsidTr="006D6C10">
        <w:trPr>
          <w:trHeight w:val="236"/>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0801D417"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2018*</w:t>
            </w:r>
          </w:p>
        </w:tc>
        <w:tc>
          <w:tcPr>
            <w:tcW w:w="897" w:type="pct"/>
            <w:tcBorders>
              <w:top w:val="nil"/>
              <w:left w:val="nil"/>
              <w:bottom w:val="single" w:sz="4" w:space="0" w:color="auto"/>
              <w:right w:val="single" w:sz="4" w:space="0" w:color="auto"/>
            </w:tcBorders>
            <w:shd w:val="clear" w:color="000000" w:fill="FFFFFF"/>
            <w:vAlign w:val="center"/>
            <w:hideMark/>
          </w:tcPr>
          <w:p w14:paraId="49321B12"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103.904</w:t>
            </w:r>
          </w:p>
        </w:tc>
        <w:tc>
          <w:tcPr>
            <w:tcW w:w="902" w:type="pct"/>
            <w:tcBorders>
              <w:top w:val="nil"/>
              <w:left w:val="nil"/>
              <w:bottom w:val="single" w:sz="4" w:space="0" w:color="auto"/>
              <w:right w:val="single" w:sz="4" w:space="0" w:color="auto"/>
            </w:tcBorders>
            <w:shd w:val="clear" w:color="000000" w:fill="FFFFFF"/>
            <w:vAlign w:val="center"/>
            <w:hideMark/>
          </w:tcPr>
          <w:p w14:paraId="22455B8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286.265</w:t>
            </w:r>
          </w:p>
        </w:tc>
        <w:tc>
          <w:tcPr>
            <w:tcW w:w="971" w:type="pct"/>
            <w:tcBorders>
              <w:top w:val="nil"/>
              <w:left w:val="nil"/>
              <w:bottom w:val="single" w:sz="4" w:space="0" w:color="auto"/>
              <w:right w:val="single" w:sz="4" w:space="0" w:color="auto"/>
            </w:tcBorders>
            <w:shd w:val="clear" w:color="000000" w:fill="FFFFFF"/>
            <w:noWrap/>
            <w:vAlign w:val="center"/>
            <w:hideMark/>
          </w:tcPr>
          <w:p w14:paraId="59D529A6"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4.459.453</w:t>
            </w:r>
          </w:p>
        </w:tc>
        <w:tc>
          <w:tcPr>
            <w:tcW w:w="1135" w:type="pct"/>
            <w:tcBorders>
              <w:top w:val="nil"/>
              <w:left w:val="nil"/>
              <w:bottom w:val="single" w:sz="4" w:space="0" w:color="auto"/>
              <w:right w:val="single" w:sz="4" w:space="0" w:color="auto"/>
            </w:tcBorders>
            <w:shd w:val="clear" w:color="000000" w:fill="FFFFFF"/>
            <w:vAlign w:val="center"/>
            <w:hideMark/>
          </w:tcPr>
          <w:p w14:paraId="61ABBCD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59.816.673</w:t>
            </w:r>
          </w:p>
        </w:tc>
      </w:tr>
      <w:tr w:rsidR="00DC6E63" w:rsidRPr="00DC6E63" w14:paraId="6EE023FD" w14:textId="77777777" w:rsidTr="006D6C10">
        <w:trPr>
          <w:trHeight w:val="119"/>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44999EA1"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2019*</w:t>
            </w:r>
          </w:p>
        </w:tc>
        <w:tc>
          <w:tcPr>
            <w:tcW w:w="897" w:type="pct"/>
            <w:tcBorders>
              <w:top w:val="nil"/>
              <w:left w:val="nil"/>
              <w:bottom w:val="single" w:sz="4" w:space="0" w:color="auto"/>
              <w:right w:val="single" w:sz="4" w:space="0" w:color="auto"/>
            </w:tcBorders>
            <w:shd w:val="clear" w:color="000000" w:fill="FFFFFF"/>
            <w:vAlign w:val="center"/>
            <w:hideMark/>
          </w:tcPr>
          <w:p w14:paraId="54674F9E"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104.260</w:t>
            </w:r>
          </w:p>
        </w:tc>
        <w:tc>
          <w:tcPr>
            <w:tcW w:w="902" w:type="pct"/>
            <w:tcBorders>
              <w:top w:val="nil"/>
              <w:left w:val="nil"/>
              <w:bottom w:val="single" w:sz="4" w:space="0" w:color="auto"/>
              <w:right w:val="single" w:sz="4" w:space="0" w:color="auto"/>
            </w:tcBorders>
            <w:shd w:val="clear" w:color="000000" w:fill="FFFFFF"/>
            <w:vAlign w:val="center"/>
            <w:hideMark/>
          </w:tcPr>
          <w:p w14:paraId="1A664508"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286.433</w:t>
            </w:r>
          </w:p>
        </w:tc>
        <w:tc>
          <w:tcPr>
            <w:tcW w:w="971" w:type="pct"/>
            <w:tcBorders>
              <w:top w:val="nil"/>
              <w:left w:val="nil"/>
              <w:bottom w:val="single" w:sz="4" w:space="0" w:color="auto"/>
              <w:right w:val="single" w:sz="4" w:space="0" w:color="auto"/>
            </w:tcBorders>
            <w:shd w:val="clear" w:color="000000" w:fill="FFFFFF"/>
            <w:noWrap/>
            <w:vAlign w:val="center"/>
            <w:hideMark/>
          </w:tcPr>
          <w:p w14:paraId="6072F535"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4.464.119</w:t>
            </w:r>
          </w:p>
        </w:tc>
        <w:tc>
          <w:tcPr>
            <w:tcW w:w="1135" w:type="pct"/>
            <w:tcBorders>
              <w:top w:val="nil"/>
              <w:left w:val="nil"/>
              <w:bottom w:val="single" w:sz="4" w:space="0" w:color="auto"/>
              <w:right w:val="single" w:sz="4" w:space="0" w:color="auto"/>
            </w:tcBorders>
            <w:shd w:val="clear" w:color="000000" w:fill="FFFFFF"/>
            <w:vAlign w:val="center"/>
            <w:hideMark/>
          </w:tcPr>
          <w:p w14:paraId="3535E00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59.641.488</w:t>
            </w:r>
          </w:p>
        </w:tc>
      </w:tr>
      <w:tr w:rsidR="00DC6E63" w:rsidRPr="00DC6E63" w14:paraId="3A3FD84A"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27D18AA3"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2020*</w:t>
            </w:r>
          </w:p>
        </w:tc>
        <w:tc>
          <w:tcPr>
            <w:tcW w:w="897" w:type="pct"/>
            <w:tcBorders>
              <w:top w:val="nil"/>
              <w:left w:val="nil"/>
              <w:bottom w:val="single" w:sz="4" w:space="0" w:color="auto"/>
              <w:right w:val="single" w:sz="4" w:space="0" w:color="auto"/>
            </w:tcBorders>
            <w:shd w:val="clear" w:color="000000" w:fill="FFFFFF"/>
            <w:vAlign w:val="center"/>
            <w:hideMark/>
          </w:tcPr>
          <w:p w14:paraId="2CC04E15"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102.731</w:t>
            </w:r>
          </w:p>
        </w:tc>
        <w:tc>
          <w:tcPr>
            <w:tcW w:w="902" w:type="pct"/>
            <w:tcBorders>
              <w:top w:val="nil"/>
              <w:left w:val="nil"/>
              <w:bottom w:val="single" w:sz="4" w:space="0" w:color="auto"/>
              <w:right w:val="single" w:sz="4" w:space="0" w:color="auto"/>
            </w:tcBorders>
            <w:shd w:val="clear" w:color="000000" w:fill="FFFFFF"/>
            <w:vAlign w:val="center"/>
            <w:hideMark/>
          </w:tcPr>
          <w:p w14:paraId="68803E50"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283.742</w:t>
            </w:r>
          </w:p>
        </w:tc>
        <w:tc>
          <w:tcPr>
            <w:tcW w:w="971" w:type="pct"/>
            <w:tcBorders>
              <w:top w:val="nil"/>
              <w:left w:val="nil"/>
              <w:bottom w:val="single" w:sz="4" w:space="0" w:color="auto"/>
              <w:right w:val="single" w:sz="4" w:space="0" w:color="auto"/>
            </w:tcBorders>
            <w:shd w:val="clear" w:color="000000" w:fill="FFFFFF"/>
            <w:noWrap/>
            <w:vAlign w:val="center"/>
            <w:hideMark/>
          </w:tcPr>
          <w:p w14:paraId="1AE3763B"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4.438.937</w:t>
            </w:r>
          </w:p>
        </w:tc>
        <w:tc>
          <w:tcPr>
            <w:tcW w:w="1135" w:type="pct"/>
            <w:tcBorders>
              <w:top w:val="nil"/>
              <w:left w:val="nil"/>
              <w:bottom w:val="single" w:sz="4" w:space="0" w:color="auto"/>
              <w:right w:val="single" w:sz="4" w:space="0" w:color="auto"/>
            </w:tcBorders>
            <w:shd w:val="clear" w:color="000000" w:fill="FFFFFF"/>
            <w:vAlign w:val="center"/>
            <w:hideMark/>
          </w:tcPr>
          <w:p w14:paraId="233B6FE1"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59.236.213</w:t>
            </w:r>
          </w:p>
        </w:tc>
      </w:tr>
      <w:tr w:rsidR="00DC6E63" w:rsidRPr="00DC6E63" w14:paraId="1D61815F"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3E5968A6"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2021*</w:t>
            </w:r>
          </w:p>
        </w:tc>
        <w:tc>
          <w:tcPr>
            <w:tcW w:w="897" w:type="pct"/>
            <w:tcBorders>
              <w:top w:val="nil"/>
              <w:left w:val="nil"/>
              <w:bottom w:val="single" w:sz="4" w:space="0" w:color="auto"/>
              <w:right w:val="single" w:sz="4" w:space="0" w:color="auto"/>
            </w:tcBorders>
            <w:shd w:val="clear" w:color="000000" w:fill="FFFFFF"/>
            <w:vAlign w:val="center"/>
            <w:hideMark/>
          </w:tcPr>
          <w:p w14:paraId="07107303"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102.364</w:t>
            </w:r>
          </w:p>
        </w:tc>
        <w:tc>
          <w:tcPr>
            <w:tcW w:w="902" w:type="pct"/>
            <w:tcBorders>
              <w:top w:val="nil"/>
              <w:left w:val="nil"/>
              <w:bottom w:val="single" w:sz="4" w:space="0" w:color="auto"/>
              <w:right w:val="single" w:sz="4" w:space="0" w:color="auto"/>
            </w:tcBorders>
            <w:shd w:val="clear" w:color="000000" w:fill="FFFFFF"/>
            <w:vAlign w:val="center"/>
            <w:hideMark/>
          </w:tcPr>
          <w:p w14:paraId="1D18F13D"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283.435</w:t>
            </w:r>
          </w:p>
        </w:tc>
        <w:tc>
          <w:tcPr>
            <w:tcW w:w="971" w:type="pct"/>
            <w:tcBorders>
              <w:top w:val="nil"/>
              <w:left w:val="nil"/>
              <w:bottom w:val="single" w:sz="4" w:space="0" w:color="auto"/>
              <w:right w:val="single" w:sz="4" w:space="0" w:color="auto"/>
            </w:tcBorders>
            <w:shd w:val="clear" w:color="000000" w:fill="FFFFFF"/>
            <w:noWrap/>
            <w:vAlign w:val="center"/>
            <w:hideMark/>
          </w:tcPr>
          <w:p w14:paraId="60EB7F02"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4.425.366</w:t>
            </w:r>
          </w:p>
        </w:tc>
        <w:tc>
          <w:tcPr>
            <w:tcW w:w="1135" w:type="pct"/>
            <w:tcBorders>
              <w:top w:val="nil"/>
              <w:left w:val="nil"/>
              <w:bottom w:val="single" w:sz="4" w:space="0" w:color="auto"/>
              <w:right w:val="single" w:sz="4" w:space="0" w:color="auto"/>
            </w:tcBorders>
            <w:shd w:val="clear" w:color="000000" w:fill="FFFFFF"/>
            <w:vAlign w:val="center"/>
            <w:hideMark/>
          </w:tcPr>
          <w:p w14:paraId="4574655D"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59.030.133</w:t>
            </w:r>
          </w:p>
        </w:tc>
      </w:tr>
      <w:tr w:rsidR="00DC6E63" w:rsidRPr="00DC6E63" w14:paraId="38658FC6" w14:textId="77777777" w:rsidTr="006D6C10">
        <w:trPr>
          <w:trHeight w:val="294"/>
        </w:trPr>
        <w:tc>
          <w:tcPr>
            <w:tcW w:w="1095" w:type="pct"/>
            <w:tcBorders>
              <w:top w:val="nil"/>
              <w:left w:val="single" w:sz="4" w:space="0" w:color="auto"/>
              <w:bottom w:val="single" w:sz="4" w:space="0" w:color="auto"/>
              <w:right w:val="single" w:sz="4" w:space="0" w:color="auto"/>
            </w:tcBorders>
            <w:shd w:val="clear" w:color="000000" w:fill="FFFFFF"/>
            <w:vAlign w:val="center"/>
            <w:hideMark/>
          </w:tcPr>
          <w:p w14:paraId="40ACD228" w14:textId="77777777" w:rsidR="00DC6E63" w:rsidRPr="00DC6E63" w:rsidRDefault="00DC6E63" w:rsidP="00DC6E63">
            <w:pPr>
              <w:spacing w:after="0" w:line="240" w:lineRule="auto"/>
              <w:jc w:val="center"/>
              <w:rPr>
                <w:rFonts w:ascii="Calibri" w:eastAsia="Times New Roman" w:hAnsi="Calibri" w:cs="Calibri"/>
                <w:color w:val="333333"/>
                <w:kern w:val="0"/>
                <w:lang w:eastAsia="it-IT"/>
                <w14:ligatures w14:val="none"/>
              </w:rPr>
            </w:pPr>
            <w:r w:rsidRPr="00DC6E63">
              <w:rPr>
                <w:rFonts w:ascii="Calibri" w:eastAsia="Times New Roman" w:hAnsi="Calibri" w:cs="Calibri"/>
                <w:color w:val="333333"/>
                <w:kern w:val="0"/>
                <w:lang w:eastAsia="it-IT"/>
                <w14:ligatures w14:val="none"/>
              </w:rPr>
              <w:t>2022*</w:t>
            </w:r>
          </w:p>
        </w:tc>
        <w:tc>
          <w:tcPr>
            <w:tcW w:w="897" w:type="pct"/>
            <w:tcBorders>
              <w:top w:val="nil"/>
              <w:left w:val="nil"/>
              <w:bottom w:val="single" w:sz="4" w:space="0" w:color="auto"/>
              <w:right w:val="single" w:sz="4" w:space="0" w:color="auto"/>
            </w:tcBorders>
            <w:shd w:val="clear" w:color="000000" w:fill="FFFFFF"/>
            <w:vAlign w:val="center"/>
            <w:hideMark/>
          </w:tcPr>
          <w:p w14:paraId="41072EA9"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102.728</w:t>
            </w:r>
          </w:p>
        </w:tc>
        <w:tc>
          <w:tcPr>
            <w:tcW w:w="902" w:type="pct"/>
            <w:tcBorders>
              <w:top w:val="nil"/>
              <w:left w:val="nil"/>
              <w:bottom w:val="single" w:sz="4" w:space="0" w:color="auto"/>
              <w:right w:val="single" w:sz="4" w:space="0" w:color="auto"/>
            </w:tcBorders>
            <w:shd w:val="clear" w:color="000000" w:fill="FFFFFF"/>
            <w:noWrap/>
            <w:vAlign w:val="center"/>
            <w:hideMark/>
          </w:tcPr>
          <w:p w14:paraId="4B95D2F9"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284.220</w:t>
            </w:r>
          </w:p>
        </w:tc>
        <w:tc>
          <w:tcPr>
            <w:tcW w:w="971" w:type="pct"/>
            <w:tcBorders>
              <w:top w:val="nil"/>
              <w:left w:val="nil"/>
              <w:bottom w:val="single" w:sz="4" w:space="0" w:color="auto"/>
              <w:right w:val="single" w:sz="4" w:space="0" w:color="auto"/>
            </w:tcBorders>
            <w:shd w:val="clear" w:color="000000" w:fill="FFFFFF"/>
            <w:noWrap/>
            <w:vAlign w:val="center"/>
            <w:hideMark/>
          </w:tcPr>
          <w:p w14:paraId="4DCB8288" w14:textId="77777777" w:rsidR="00DC6E63" w:rsidRPr="00ED4B8A" w:rsidRDefault="00DC6E63" w:rsidP="00DC6E63">
            <w:pPr>
              <w:spacing w:after="0" w:line="240" w:lineRule="auto"/>
              <w:jc w:val="right"/>
              <w:rPr>
                <w:rFonts w:eastAsia="Times New Roman" w:cstheme="minorHAnsi"/>
                <w:color w:val="000000"/>
                <w:kern w:val="0"/>
                <w:lang w:eastAsia="it-IT"/>
                <w14:ligatures w14:val="none"/>
              </w:rPr>
            </w:pPr>
            <w:r w:rsidRPr="00ED4B8A">
              <w:rPr>
                <w:rFonts w:eastAsia="Times New Roman" w:cstheme="minorHAnsi"/>
                <w:color w:val="000000"/>
                <w:kern w:val="0"/>
                <w:lang w:eastAsia="it-IT"/>
                <w14:ligatures w14:val="none"/>
              </w:rPr>
              <w:t>4.437.578</w:t>
            </w:r>
          </w:p>
        </w:tc>
        <w:tc>
          <w:tcPr>
            <w:tcW w:w="1135" w:type="pct"/>
            <w:tcBorders>
              <w:top w:val="nil"/>
              <w:left w:val="nil"/>
              <w:bottom w:val="single" w:sz="4" w:space="0" w:color="auto"/>
              <w:right w:val="single" w:sz="4" w:space="0" w:color="auto"/>
            </w:tcBorders>
            <w:shd w:val="clear" w:color="000000" w:fill="FFFFFF"/>
            <w:vAlign w:val="center"/>
            <w:hideMark/>
          </w:tcPr>
          <w:p w14:paraId="135B80B6" w14:textId="77777777" w:rsidR="00DC6E63" w:rsidRPr="00ED4B8A" w:rsidRDefault="00DC6E63" w:rsidP="00DC6E63">
            <w:pPr>
              <w:spacing w:after="0" w:line="240" w:lineRule="auto"/>
              <w:jc w:val="right"/>
              <w:rPr>
                <w:rFonts w:eastAsia="Times New Roman" w:cstheme="minorHAnsi"/>
                <w:color w:val="333333"/>
                <w:kern w:val="0"/>
                <w:lang w:eastAsia="it-IT"/>
                <w14:ligatures w14:val="none"/>
              </w:rPr>
            </w:pPr>
            <w:r w:rsidRPr="00ED4B8A">
              <w:rPr>
                <w:rFonts w:eastAsia="Times New Roman" w:cstheme="minorHAnsi"/>
                <w:color w:val="333333"/>
                <w:kern w:val="0"/>
                <w:lang w:eastAsia="it-IT"/>
                <w14:ligatures w14:val="none"/>
              </w:rPr>
              <w:t>58.997.201</w:t>
            </w:r>
          </w:p>
        </w:tc>
      </w:tr>
    </w:tbl>
    <w:p w14:paraId="7AB763B3" w14:textId="0CC9E817" w:rsidR="00D3090D" w:rsidRPr="00D3090D" w:rsidRDefault="00D3090D" w:rsidP="00D3090D">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390BEC26" w14:textId="6F9465CD" w:rsidR="00DC6E63" w:rsidRPr="00D3090D" w:rsidRDefault="00D3090D" w:rsidP="00B711ED">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r w:rsidRPr="006C4A9C">
        <w:rPr>
          <w:b/>
          <w:bCs/>
        </w:rPr>
        <w:lastRenderedPageBreak/>
        <w:t>Popolazione resident</w:t>
      </w:r>
      <w:r>
        <w:rPr>
          <w:b/>
          <w:bCs/>
        </w:rPr>
        <w:t>e, serie storica 200</w:t>
      </w:r>
      <w:r w:rsidRPr="006C4A9C">
        <w:rPr>
          <w:b/>
          <w:bCs/>
        </w:rPr>
        <w:t>1-202</w:t>
      </w:r>
      <w:r>
        <w:rPr>
          <w:b/>
          <w:bCs/>
        </w:rPr>
        <w:t>2</w:t>
      </w:r>
      <w:r w:rsidRPr="006C4A9C">
        <w:rPr>
          <w:b/>
          <w:bCs/>
        </w:rPr>
        <w:t>. Comune di Piacenza e confronto provincia, regione, Italia – va</w:t>
      </w:r>
      <w:r>
        <w:rPr>
          <w:b/>
          <w:bCs/>
        </w:rPr>
        <w:t>riazioni percentuali.</w:t>
      </w:r>
    </w:p>
    <w:tbl>
      <w:tblPr>
        <w:tblW w:w="5000" w:type="pct"/>
        <w:tblCellMar>
          <w:left w:w="70" w:type="dxa"/>
          <w:right w:w="70" w:type="dxa"/>
        </w:tblCellMar>
        <w:tblLook w:val="04A0" w:firstRow="1" w:lastRow="0" w:firstColumn="1" w:lastColumn="0" w:noHBand="0" w:noVBand="1"/>
      </w:tblPr>
      <w:tblGrid>
        <w:gridCol w:w="1901"/>
        <w:gridCol w:w="1952"/>
        <w:gridCol w:w="2006"/>
        <w:gridCol w:w="2040"/>
        <w:gridCol w:w="1879"/>
      </w:tblGrid>
      <w:tr w:rsidR="00D3090D" w:rsidRPr="00D3090D" w14:paraId="3B9DC6DC" w14:textId="77777777" w:rsidTr="006D6C10">
        <w:trPr>
          <w:trHeight w:val="568"/>
        </w:trPr>
        <w:tc>
          <w:tcPr>
            <w:tcW w:w="972"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1EBB7723" w14:textId="77777777" w:rsidR="00D3090D" w:rsidRPr="00D3090D"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Anno</w:t>
            </w:r>
          </w:p>
        </w:tc>
        <w:tc>
          <w:tcPr>
            <w:tcW w:w="998" w:type="pct"/>
            <w:tcBorders>
              <w:top w:val="single" w:sz="4" w:space="0" w:color="auto"/>
              <w:left w:val="nil"/>
              <w:bottom w:val="single" w:sz="4" w:space="0" w:color="auto"/>
              <w:right w:val="single" w:sz="4" w:space="0" w:color="auto"/>
            </w:tcBorders>
            <w:shd w:val="clear" w:color="000000" w:fill="305496"/>
            <w:vAlign w:val="center"/>
            <w:hideMark/>
          </w:tcPr>
          <w:p w14:paraId="18D62CAB" w14:textId="77777777" w:rsidR="00D3090D" w:rsidRPr="00D3090D"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Comune di Piacenza</w:t>
            </w:r>
          </w:p>
        </w:tc>
        <w:tc>
          <w:tcPr>
            <w:tcW w:w="1026" w:type="pct"/>
            <w:tcBorders>
              <w:top w:val="single" w:sz="4" w:space="0" w:color="auto"/>
              <w:left w:val="nil"/>
              <w:bottom w:val="single" w:sz="4" w:space="0" w:color="auto"/>
              <w:right w:val="single" w:sz="4" w:space="0" w:color="auto"/>
            </w:tcBorders>
            <w:shd w:val="clear" w:color="000000" w:fill="305496"/>
            <w:vAlign w:val="center"/>
            <w:hideMark/>
          </w:tcPr>
          <w:p w14:paraId="6B7C6360" w14:textId="77777777" w:rsidR="00D3090D" w:rsidRPr="00D3090D"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Provincia di Piacenza</w:t>
            </w:r>
          </w:p>
        </w:tc>
        <w:tc>
          <w:tcPr>
            <w:tcW w:w="1043" w:type="pct"/>
            <w:tcBorders>
              <w:top w:val="single" w:sz="4" w:space="0" w:color="auto"/>
              <w:left w:val="nil"/>
              <w:bottom w:val="single" w:sz="4" w:space="0" w:color="auto"/>
              <w:right w:val="single" w:sz="4" w:space="0" w:color="auto"/>
            </w:tcBorders>
            <w:shd w:val="clear" w:color="000000" w:fill="305496"/>
            <w:vAlign w:val="center"/>
            <w:hideMark/>
          </w:tcPr>
          <w:p w14:paraId="68E7FA8C" w14:textId="77777777" w:rsidR="0062249A"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 xml:space="preserve">Regione </w:t>
            </w:r>
          </w:p>
          <w:p w14:paraId="1DFD501D" w14:textId="6D4AC803" w:rsidR="00D3090D" w:rsidRPr="00D3090D"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Emilia-Romagna</w:t>
            </w:r>
          </w:p>
        </w:tc>
        <w:tc>
          <w:tcPr>
            <w:tcW w:w="961" w:type="pct"/>
            <w:tcBorders>
              <w:top w:val="single" w:sz="4" w:space="0" w:color="auto"/>
              <w:left w:val="nil"/>
              <w:bottom w:val="single" w:sz="4" w:space="0" w:color="auto"/>
              <w:right w:val="single" w:sz="4" w:space="0" w:color="auto"/>
            </w:tcBorders>
            <w:shd w:val="clear" w:color="000000" w:fill="305496"/>
            <w:vAlign w:val="center"/>
            <w:hideMark/>
          </w:tcPr>
          <w:p w14:paraId="19F7344A" w14:textId="77777777" w:rsidR="00D3090D" w:rsidRPr="00D3090D" w:rsidRDefault="00D3090D" w:rsidP="00D3090D">
            <w:pPr>
              <w:spacing w:after="0" w:line="240" w:lineRule="auto"/>
              <w:jc w:val="center"/>
              <w:rPr>
                <w:rFonts w:ascii="Calibri" w:eastAsia="Times New Roman" w:hAnsi="Calibri" w:cs="Calibri"/>
                <w:b/>
                <w:bCs/>
                <w:color w:val="FFFFFF"/>
                <w:kern w:val="0"/>
                <w:lang w:eastAsia="it-IT"/>
                <w14:ligatures w14:val="none"/>
              </w:rPr>
            </w:pPr>
            <w:r w:rsidRPr="00D3090D">
              <w:rPr>
                <w:rFonts w:ascii="Calibri" w:eastAsia="Times New Roman" w:hAnsi="Calibri" w:cs="Calibri"/>
                <w:b/>
                <w:bCs/>
                <w:color w:val="FFFFFF"/>
                <w:kern w:val="0"/>
                <w:lang w:eastAsia="it-IT"/>
                <w14:ligatures w14:val="none"/>
              </w:rPr>
              <w:t>Italia</w:t>
            </w:r>
          </w:p>
        </w:tc>
      </w:tr>
      <w:tr w:rsidR="00D3090D" w:rsidRPr="00D3090D" w14:paraId="3937017B" w14:textId="77777777" w:rsidTr="006D6C10">
        <w:trPr>
          <w:trHeight w:val="23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2EE2C6CE"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2001</w:t>
            </w:r>
          </w:p>
        </w:tc>
        <w:tc>
          <w:tcPr>
            <w:tcW w:w="998" w:type="pct"/>
            <w:tcBorders>
              <w:top w:val="nil"/>
              <w:left w:val="nil"/>
              <w:bottom w:val="single" w:sz="4" w:space="0" w:color="auto"/>
              <w:right w:val="single" w:sz="4" w:space="0" w:color="auto"/>
            </w:tcBorders>
            <w:shd w:val="clear" w:color="000000" w:fill="FFFFFF"/>
            <w:vAlign w:val="center"/>
            <w:hideMark/>
          </w:tcPr>
          <w:p w14:paraId="4CF1A15B"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w:t>
            </w:r>
          </w:p>
        </w:tc>
        <w:tc>
          <w:tcPr>
            <w:tcW w:w="1026" w:type="pct"/>
            <w:tcBorders>
              <w:top w:val="nil"/>
              <w:left w:val="nil"/>
              <w:bottom w:val="single" w:sz="4" w:space="0" w:color="auto"/>
              <w:right w:val="single" w:sz="4" w:space="0" w:color="auto"/>
            </w:tcBorders>
            <w:shd w:val="clear" w:color="000000" w:fill="FFFFFF"/>
            <w:vAlign w:val="center"/>
            <w:hideMark/>
          </w:tcPr>
          <w:p w14:paraId="6CC7F5B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w:t>
            </w:r>
          </w:p>
        </w:tc>
        <w:tc>
          <w:tcPr>
            <w:tcW w:w="1043" w:type="pct"/>
            <w:tcBorders>
              <w:top w:val="nil"/>
              <w:left w:val="nil"/>
              <w:bottom w:val="single" w:sz="4" w:space="0" w:color="auto"/>
              <w:right w:val="single" w:sz="4" w:space="0" w:color="auto"/>
            </w:tcBorders>
            <w:shd w:val="clear" w:color="000000" w:fill="FFFFFF"/>
            <w:noWrap/>
            <w:vAlign w:val="center"/>
            <w:hideMark/>
          </w:tcPr>
          <w:p w14:paraId="4E29C578"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w:t>
            </w:r>
          </w:p>
        </w:tc>
        <w:tc>
          <w:tcPr>
            <w:tcW w:w="961" w:type="pct"/>
            <w:tcBorders>
              <w:top w:val="nil"/>
              <w:left w:val="nil"/>
              <w:bottom w:val="single" w:sz="4" w:space="0" w:color="auto"/>
              <w:right w:val="single" w:sz="4" w:space="0" w:color="auto"/>
            </w:tcBorders>
            <w:shd w:val="clear" w:color="000000" w:fill="FFFFFF"/>
            <w:vAlign w:val="center"/>
            <w:hideMark/>
          </w:tcPr>
          <w:p w14:paraId="338966BC"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w:t>
            </w:r>
          </w:p>
        </w:tc>
      </w:tr>
      <w:tr w:rsidR="00D3090D" w:rsidRPr="00D3090D" w14:paraId="25908948" w14:textId="77777777" w:rsidTr="006D6C10">
        <w:trPr>
          <w:trHeight w:val="251"/>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0E409498"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2002</w:t>
            </w:r>
          </w:p>
        </w:tc>
        <w:tc>
          <w:tcPr>
            <w:tcW w:w="998" w:type="pct"/>
            <w:tcBorders>
              <w:top w:val="nil"/>
              <w:left w:val="nil"/>
              <w:bottom w:val="single" w:sz="4" w:space="0" w:color="auto"/>
              <w:right w:val="single" w:sz="4" w:space="0" w:color="auto"/>
            </w:tcBorders>
            <w:shd w:val="clear" w:color="000000" w:fill="FFFFFF"/>
            <w:vAlign w:val="center"/>
            <w:hideMark/>
          </w:tcPr>
          <w:p w14:paraId="5E91349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1,8%</w:t>
            </w:r>
          </w:p>
        </w:tc>
        <w:tc>
          <w:tcPr>
            <w:tcW w:w="1026" w:type="pct"/>
            <w:tcBorders>
              <w:top w:val="nil"/>
              <w:left w:val="nil"/>
              <w:bottom w:val="single" w:sz="4" w:space="0" w:color="auto"/>
              <w:right w:val="single" w:sz="4" w:space="0" w:color="auto"/>
            </w:tcBorders>
            <w:shd w:val="clear" w:color="000000" w:fill="FFFFFF"/>
            <w:vAlign w:val="center"/>
            <w:hideMark/>
          </w:tcPr>
          <w:p w14:paraId="039AF5CD"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1,3%</w:t>
            </w:r>
          </w:p>
        </w:tc>
        <w:tc>
          <w:tcPr>
            <w:tcW w:w="1043" w:type="pct"/>
            <w:tcBorders>
              <w:top w:val="nil"/>
              <w:left w:val="nil"/>
              <w:bottom w:val="single" w:sz="4" w:space="0" w:color="auto"/>
              <w:right w:val="single" w:sz="4" w:space="0" w:color="auto"/>
            </w:tcBorders>
            <w:shd w:val="clear" w:color="000000" w:fill="FFFFFF"/>
            <w:noWrap/>
            <w:vAlign w:val="center"/>
            <w:hideMark/>
          </w:tcPr>
          <w:p w14:paraId="6AD4596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1,2%</w:t>
            </w:r>
          </w:p>
        </w:tc>
        <w:tc>
          <w:tcPr>
            <w:tcW w:w="961" w:type="pct"/>
            <w:tcBorders>
              <w:top w:val="nil"/>
              <w:left w:val="nil"/>
              <w:bottom w:val="single" w:sz="4" w:space="0" w:color="auto"/>
              <w:right w:val="single" w:sz="4" w:space="0" w:color="auto"/>
            </w:tcBorders>
            <w:shd w:val="clear" w:color="000000" w:fill="FFFFFF"/>
            <w:vAlign w:val="center"/>
            <w:hideMark/>
          </w:tcPr>
          <w:p w14:paraId="6F7639B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0,6%</w:t>
            </w:r>
          </w:p>
        </w:tc>
      </w:tr>
      <w:tr w:rsidR="00D3090D" w:rsidRPr="00D3090D" w14:paraId="13D00B27"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4EF4F5F"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2003</w:t>
            </w:r>
          </w:p>
        </w:tc>
        <w:tc>
          <w:tcPr>
            <w:tcW w:w="998" w:type="pct"/>
            <w:tcBorders>
              <w:top w:val="nil"/>
              <w:left w:val="nil"/>
              <w:bottom w:val="single" w:sz="4" w:space="0" w:color="auto"/>
              <w:right w:val="single" w:sz="4" w:space="0" w:color="auto"/>
            </w:tcBorders>
            <w:shd w:val="clear" w:color="000000" w:fill="FFFFFF"/>
            <w:vAlign w:val="center"/>
            <w:hideMark/>
          </w:tcPr>
          <w:p w14:paraId="5BC4BC89"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1,3%</w:t>
            </w:r>
          </w:p>
        </w:tc>
        <w:tc>
          <w:tcPr>
            <w:tcW w:w="1026" w:type="pct"/>
            <w:tcBorders>
              <w:top w:val="nil"/>
              <w:left w:val="nil"/>
              <w:bottom w:val="single" w:sz="4" w:space="0" w:color="auto"/>
              <w:right w:val="single" w:sz="4" w:space="0" w:color="auto"/>
            </w:tcBorders>
            <w:shd w:val="clear" w:color="000000" w:fill="FFFFFF"/>
            <w:vAlign w:val="center"/>
            <w:hideMark/>
          </w:tcPr>
          <w:p w14:paraId="2581C97C"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1,4%</w:t>
            </w:r>
          </w:p>
        </w:tc>
        <w:tc>
          <w:tcPr>
            <w:tcW w:w="1043" w:type="pct"/>
            <w:tcBorders>
              <w:top w:val="nil"/>
              <w:left w:val="nil"/>
              <w:bottom w:val="single" w:sz="4" w:space="0" w:color="auto"/>
              <w:right w:val="single" w:sz="4" w:space="0" w:color="auto"/>
            </w:tcBorders>
            <w:shd w:val="clear" w:color="000000" w:fill="FFFFFF"/>
            <w:noWrap/>
            <w:vAlign w:val="center"/>
            <w:hideMark/>
          </w:tcPr>
          <w:p w14:paraId="7F1B5B3B"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1,3%</w:t>
            </w:r>
          </w:p>
        </w:tc>
        <w:tc>
          <w:tcPr>
            <w:tcW w:w="961" w:type="pct"/>
            <w:tcBorders>
              <w:top w:val="nil"/>
              <w:left w:val="nil"/>
              <w:bottom w:val="single" w:sz="4" w:space="0" w:color="auto"/>
              <w:right w:val="single" w:sz="4" w:space="0" w:color="auto"/>
            </w:tcBorders>
            <w:shd w:val="clear" w:color="000000" w:fill="FFFFFF"/>
            <w:vAlign w:val="center"/>
            <w:hideMark/>
          </w:tcPr>
          <w:p w14:paraId="5787E7AF"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1,0%</w:t>
            </w:r>
          </w:p>
        </w:tc>
      </w:tr>
      <w:tr w:rsidR="00D3090D" w:rsidRPr="00D3090D" w14:paraId="7AB29ADA"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2F48A432"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2004</w:t>
            </w:r>
          </w:p>
        </w:tc>
        <w:tc>
          <w:tcPr>
            <w:tcW w:w="998" w:type="pct"/>
            <w:tcBorders>
              <w:top w:val="nil"/>
              <w:left w:val="nil"/>
              <w:bottom w:val="single" w:sz="4" w:space="0" w:color="auto"/>
              <w:right w:val="single" w:sz="4" w:space="0" w:color="auto"/>
            </w:tcBorders>
            <w:shd w:val="clear" w:color="000000" w:fill="FFFFFF"/>
            <w:vAlign w:val="center"/>
            <w:hideMark/>
          </w:tcPr>
          <w:p w14:paraId="10CFE18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0,6%</w:t>
            </w:r>
          </w:p>
        </w:tc>
        <w:tc>
          <w:tcPr>
            <w:tcW w:w="1026" w:type="pct"/>
            <w:tcBorders>
              <w:top w:val="nil"/>
              <w:left w:val="nil"/>
              <w:bottom w:val="single" w:sz="4" w:space="0" w:color="auto"/>
              <w:right w:val="single" w:sz="4" w:space="0" w:color="auto"/>
            </w:tcBorders>
            <w:shd w:val="clear" w:color="000000" w:fill="FFFFFF"/>
            <w:vAlign w:val="center"/>
            <w:hideMark/>
          </w:tcPr>
          <w:p w14:paraId="120B4625"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1,0%</w:t>
            </w:r>
          </w:p>
        </w:tc>
        <w:tc>
          <w:tcPr>
            <w:tcW w:w="1043" w:type="pct"/>
            <w:tcBorders>
              <w:top w:val="nil"/>
              <w:left w:val="nil"/>
              <w:bottom w:val="single" w:sz="4" w:space="0" w:color="auto"/>
              <w:right w:val="single" w:sz="4" w:space="0" w:color="auto"/>
            </w:tcBorders>
            <w:shd w:val="clear" w:color="000000" w:fill="FFFFFF"/>
            <w:noWrap/>
            <w:vAlign w:val="center"/>
            <w:hideMark/>
          </w:tcPr>
          <w:p w14:paraId="558EADF7"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1,7%</w:t>
            </w:r>
          </w:p>
        </w:tc>
        <w:tc>
          <w:tcPr>
            <w:tcW w:w="961" w:type="pct"/>
            <w:tcBorders>
              <w:top w:val="nil"/>
              <w:left w:val="nil"/>
              <w:bottom w:val="single" w:sz="4" w:space="0" w:color="auto"/>
              <w:right w:val="single" w:sz="4" w:space="0" w:color="auto"/>
            </w:tcBorders>
            <w:shd w:val="clear" w:color="000000" w:fill="FFFFFF"/>
            <w:vAlign w:val="center"/>
            <w:hideMark/>
          </w:tcPr>
          <w:p w14:paraId="5DB4C33B"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1,0%</w:t>
            </w:r>
          </w:p>
        </w:tc>
      </w:tr>
      <w:tr w:rsidR="00D3090D" w:rsidRPr="00D3090D" w14:paraId="13B52322"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0EB9708"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2005</w:t>
            </w:r>
          </w:p>
        </w:tc>
        <w:tc>
          <w:tcPr>
            <w:tcW w:w="998" w:type="pct"/>
            <w:tcBorders>
              <w:top w:val="nil"/>
              <w:left w:val="nil"/>
              <w:bottom w:val="single" w:sz="4" w:space="0" w:color="auto"/>
              <w:right w:val="single" w:sz="4" w:space="0" w:color="auto"/>
            </w:tcBorders>
            <w:shd w:val="clear" w:color="000000" w:fill="FFFFFF"/>
            <w:vAlign w:val="center"/>
            <w:hideMark/>
          </w:tcPr>
          <w:p w14:paraId="590DCEDE"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0,2%</w:t>
            </w:r>
          </w:p>
        </w:tc>
        <w:tc>
          <w:tcPr>
            <w:tcW w:w="1026" w:type="pct"/>
            <w:tcBorders>
              <w:top w:val="nil"/>
              <w:left w:val="nil"/>
              <w:bottom w:val="single" w:sz="4" w:space="0" w:color="auto"/>
              <w:right w:val="single" w:sz="4" w:space="0" w:color="auto"/>
            </w:tcBorders>
            <w:shd w:val="clear" w:color="000000" w:fill="FFFFFF"/>
            <w:vAlign w:val="center"/>
            <w:hideMark/>
          </w:tcPr>
          <w:p w14:paraId="01C60700"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c>
          <w:tcPr>
            <w:tcW w:w="1043" w:type="pct"/>
            <w:tcBorders>
              <w:top w:val="nil"/>
              <w:left w:val="nil"/>
              <w:bottom w:val="single" w:sz="4" w:space="0" w:color="auto"/>
              <w:right w:val="single" w:sz="4" w:space="0" w:color="auto"/>
            </w:tcBorders>
            <w:shd w:val="clear" w:color="000000" w:fill="FFFFFF"/>
            <w:noWrap/>
            <w:vAlign w:val="center"/>
            <w:hideMark/>
          </w:tcPr>
          <w:p w14:paraId="2507312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0,9%</w:t>
            </w:r>
          </w:p>
        </w:tc>
        <w:tc>
          <w:tcPr>
            <w:tcW w:w="961" w:type="pct"/>
            <w:tcBorders>
              <w:top w:val="nil"/>
              <w:left w:val="nil"/>
              <w:bottom w:val="single" w:sz="4" w:space="0" w:color="auto"/>
              <w:right w:val="single" w:sz="4" w:space="0" w:color="auto"/>
            </w:tcBorders>
            <w:shd w:val="clear" w:color="000000" w:fill="FFFFFF"/>
            <w:vAlign w:val="center"/>
            <w:hideMark/>
          </w:tcPr>
          <w:p w14:paraId="1FF4F70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0,5%</w:t>
            </w:r>
          </w:p>
        </w:tc>
      </w:tr>
      <w:tr w:rsidR="00D3090D" w:rsidRPr="00D3090D" w14:paraId="7C04A68D"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27117830"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2006</w:t>
            </w:r>
          </w:p>
        </w:tc>
        <w:tc>
          <w:tcPr>
            <w:tcW w:w="998" w:type="pct"/>
            <w:tcBorders>
              <w:top w:val="nil"/>
              <w:left w:val="nil"/>
              <w:bottom w:val="single" w:sz="4" w:space="0" w:color="auto"/>
              <w:right w:val="single" w:sz="4" w:space="0" w:color="auto"/>
            </w:tcBorders>
            <w:shd w:val="clear" w:color="000000" w:fill="FFFFFF"/>
            <w:vAlign w:val="center"/>
            <w:hideMark/>
          </w:tcPr>
          <w:p w14:paraId="643CA30D"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0,3%</w:t>
            </w:r>
          </w:p>
        </w:tc>
        <w:tc>
          <w:tcPr>
            <w:tcW w:w="1026" w:type="pct"/>
            <w:tcBorders>
              <w:top w:val="nil"/>
              <w:left w:val="nil"/>
              <w:bottom w:val="single" w:sz="4" w:space="0" w:color="auto"/>
              <w:right w:val="single" w:sz="4" w:space="0" w:color="auto"/>
            </w:tcBorders>
            <w:shd w:val="clear" w:color="000000" w:fill="FFFFFF"/>
            <w:vAlign w:val="center"/>
            <w:hideMark/>
          </w:tcPr>
          <w:p w14:paraId="05480CDB"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0,9%</w:t>
            </w:r>
          </w:p>
        </w:tc>
        <w:tc>
          <w:tcPr>
            <w:tcW w:w="1043" w:type="pct"/>
            <w:tcBorders>
              <w:top w:val="nil"/>
              <w:left w:val="nil"/>
              <w:bottom w:val="single" w:sz="4" w:space="0" w:color="auto"/>
              <w:right w:val="single" w:sz="4" w:space="0" w:color="auto"/>
            </w:tcBorders>
            <w:shd w:val="clear" w:color="000000" w:fill="FFFFFF"/>
            <w:noWrap/>
            <w:vAlign w:val="center"/>
            <w:hideMark/>
          </w:tcPr>
          <w:p w14:paraId="3821ECF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0,9%</w:t>
            </w:r>
          </w:p>
        </w:tc>
        <w:tc>
          <w:tcPr>
            <w:tcW w:w="961" w:type="pct"/>
            <w:tcBorders>
              <w:top w:val="nil"/>
              <w:left w:val="nil"/>
              <w:bottom w:val="single" w:sz="4" w:space="0" w:color="auto"/>
              <w:right w:val="single" w:sz="4" w:space="0" w:color="auto"/>
            </w:tcBorders>
            <w:shd w:val="clear" w:color="000000" w:fill="FFFFFF"/>
            <w:vAlign w:val="center"/>
            <w:hideMark/>
          </w:tcPr>
          <w:p w14:paraId="088BF362"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r>
      <w:tr w:rsidR="00D3090D" w:rsidRPr="00D3090D" w14:paraId="4CAD744F"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59767904"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2007</w:t>
            </w:r>
          </w:p>
        </w:tc>
        <w:tc>
          <w:tcPr>
            <w:tcW w:w="998" w:type="pct"/>
            <w:tcBorders>
              <w:top w:val="nil"/>
              <w:left w:val="nil"/>
              <w:bottom w:val="single" w:sz="4" w:space="0" w:color="auto"/>
              <w:right w:val="single" w:sz="4" w:space="0" w:color="auto"/>
            </w:tcBorders>
            <w:shd w:val="clear" w:color="000000" w:fill="FFFFFF"/>
            <w:vAlign w:val="center"/>
            <w:hideMark/>
          </w:tcPr>
          <w:p w14:paraId="310D69CB"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c>
          <w:tcPr>
            <w:tcW w:w="1026" w:type="pct"/>
            <w:tcBorders>
              <w:top w:val="nil"/>
              <w:left w:val="nil"/>
              <w:bottom w:val="single" w:sz="4" w:space="0" w:color="auto"/>
              <w:right w:val="single" w:sz="4" w:space="0" w:color="auto"/>
            </w:tcBorders>
            <w:shd w:val="clear" w:color="000000" w:fill="FFFFFF"/>
            <w:vAlign w:val="center"/>
            <w:hideMark/>
          </w:tcPr>
          <w:p w14:paraId="6AA0545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1,2%</w:t>
            </w:r>
          </w:p>
        </w:tc>
        <w:tc>
          <w:tcPr>
            <w:tcW w:w="1043" w:type="pct"/>
            <w:tcBorders>
              <w:top w:val="nil"/>
              <w:left w:val="nil"/>
              <w:bottom w:val="single" w:sz="4" w:space="0" w:color="auto"/>
              <w:right w:val="single" w:sz="4" w:space="0" w:color="auto"/>
            </w:tcBorders>
            <w:shd w:val="clear" w:color="000000" w:fill="FFFFFF"/>
            <w:noWrap/>
            <w:vAlign w:val="center"/>
            <w:hideMark/>
          </w:tcPr>
          <w:p w14:paraId="23D0149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1,2%</w:t>
            </w:r>
          </w:p>
        </w:tc>
        <w:tc>
          <w:tcPr>
            <w:tcW w:w="961" w:type="pct"/>
            <w:tcBorders>
              <w:top w:val="nil"/>
              <w:left w:val="nil"/>
              <w:bottom w:val="single" w:sz="4" w:space="0" w:color="auto"/>
              <w:right w:val="single" w:sz="4" w:space="0" w:color="auto"/>
            </w:tcBorders>
            <w:shd w:val="clear" w:color="000000" w:fill="FFFFFF"/>
            <w:vAlign w:val="center"/>
            <w:hideMark/>
          </w:tcPr>
          <w:p w14:paraId="00B22120"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r>
      <w:tr w:rsidR="00D3090D" w:rsidRPr="00D3090D" w14:paraId="33145812"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553D092"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2008</w:t>
            </w:r>
          </w:p>
        </w:tc>
        <w:tc>
          <w:tcPr>
            <w:tcW w:w="998" w:type="pct"/>
            <w:tcBorders>
              <w:top w:val="nil"/>
              <w:left w:val="nil"/>
              <w:bottom w:val="single" w:sz="4" w:space="0" w:color="auto"/>
              <w:right w:val="single" w:sz="4" w:space="0" w:color="auto"/>
            </w:tcBorders>
            <w:shd w:val="clear" w:color="000000" w:fill="FFFFFF"/>
            <w:vAlign w:val="center"/>
            <w:hideMark/>
          </w:tcPr>
          <w:p w14:paraId="6B75361F"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1,5%</w:t>
            </w:r>
          </w:p>
        </w:tc>
        <w:tc>
          <w:tcPr>
            <w:tcW w:w="1026" w:type="pct"/>
            <w:tcBorders>
              <w:top w:val="nil"/>
              <w:left w:val="nil"/>
              <w:bottom w:val="single" w:sz="4" w:space="0" w:color="auto"/>
              <w:right w:val="single" w:sz="4" w:space="0" w:color="auto"/>
            </w:tcBorders>
            <w:shd w:val="clear" w:color="000000" w:fill="FFFFFF"/>
            <w:vAlign w:val="center"/>
            <w:hideMark/>
          </w:tcPr>
          <w:p w14:paraId="0AAA2F3D"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1,5%</w:t>
            </w:r>
          </w:p>
        </w:tc>
        <w:tc>
          <w:tcPr>
            <w:tcW w:w="1043" w:type="pct"/>
            <w:tcBorders>
              <w:top w:val="nil"/>
              <w:left w:val="nil"/>
              <w:bottom w:val="single" w:sz="4" w:space="0" w:color="auto"/>
              <w:right w:val="single" w:sz="4" w:space="0" w:color="auto"/>
            </w:tcBorders>
            <w:shd w:val="clear" w:color="000000" w:fill="FFFFFF"/>
            <w:noWrap/>
            <w:vAlign w:val="center"/>
            <w:hideMark/>
          </w:tcPr>
          <w:p w14:paraId="3DE2E0E5"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1,5%</w:t>
            </w:r>
          </w:p>
        </w:tc>
        <w:tc>
          <w:tcPr>
            <w:tcW w:w="961" w:type="pct"/>
            <w:tcBorders>
              <w:top w:val="nil"/>
              <w:left w:val="nil"/>
              <w:bottom w:val="single" w:sz="4" w:space="0" w:color="auto"/>
              <w:right w:val="single" w:sz="4" w:space="0" w:color="auto"/>
            </w:tcBorders>
            <w:shd w:val="clear" w:color="000000" w:fill="FFFFFF"/>
            <w:vAlign w:val="center"/>
            <w:hideMark/>
          </w:tcPr>
          <w:p w14:paraId="43DA91B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r>
      <w:tr w:rsidR="00D3090D" w:rsidRPr="00D3090D" w14:paraId="43AAA384"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2E836E6D"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2009</w:t>
            </w:r>
          </w:p>
        </w:tc>
        <w:tc>
          <w:tcPr>
            <w:tcW w:w="998" w:type="pct"/>
            <w:tcBorders>
              <w:top w:val="nil"/>
              <w:left w:val="nil"/>
              <w:bottom w:val="single" w:sz="4" w:space="0" w:color="auto"/>
              <w:right w:val="single" w:sz="4" w:space="0" w:color="auto"/>
            </w:tcBorders>
            <w:shd w:val="clear" w:color="000000" w:fill="FFFFFF"/>
            <w:vAlign w:val="center"/>
            <w:hideMark/>
          </w:tcPr>
          <w:p w14:paraId="033014CE"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0,9%</w:t>
            </w:r>
          </w:p>
        </w:tc>
        <w:tc>
          <w:tcPr>
            <w:tcW w:w="1026" w:type="pct"/>
            <w:tcBorders>
              <w:top w:val="nil"/>
              <w:left w:val="nil"/>
              <w:bottom w:val="single" w:sz="4" w:space="0" w:color="auto"/>
              <w:right w:val="single" w:sz="4" w:space="0" w:color="auto"/>
            </w:tcBorders>
            <w:shd w:val="clear" w:color="000000" w:fill="FFFFFF"/>
            <w:vAlign w:val="center"/>
            <w:hideMark/>
          </w:tcPr>
          <w:p w14:paraId="669AE811"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c>
          <w:tcPr>
            <w:tcW w:w="1043" w:type="pct"/>
            <w:tcBorders>
              <w:top w:val="nil"/>
              <w:left w:val="nil"/>
              <w:bottom w:val="single" w:sz="4" w:space="0" w:color="auto"/>
              <w:right w:val="single" w:sz="4" w:space="0" w:color="auto"/>
            </w:tcBorders>
            <w:shd w:val="clear" w:color="000000" w:fill="FFFFFF"/>
            <w:noWrap/>
            <w:vAlign w:val="center"/>
            <w:hideMark/>
          </w:tcPr>
          <w:p w14:paraId="5FC5CE16"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1,3%</w:t>
            </w:r>
          </w:p>
        </w:tc>
        <w:tc>
          <w:tcPr>
            <w:tcW w:w="961" w:type="pct"/>
            <w:tcBorders>
              <w:top w:val="nil"/>
              <w:left w:val="nil"/>
              <w:bottom w:val="single" w:sz="4" w:space="0" w:color="auto"/>
              <w:right w:val="single" w:sz="4" w:space="0" w:color="auto"/>
            </w:tcBorders>
            <w:shd w:val="clear" w:color="000000" w:fill="FFFFFF"/>
            <w:vAlign w:val="center"/>
            <w:hideMark/>
          </w:tcPr>
          <w:p w14:paraId="428000C7"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0,5%</w:t>
            </w:r>
          </w:p>
        </w:tc>
      </w:tr>
      <w:tr w:rsidR="00D3090D" w:rsidRPr="00D3090D" w14:paraId="2EB125CE"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044FD4E6"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2010</w:t>
            </w:r>
          </w:p>
        </w:tc>
        <w:tc>
          <w:tcPr>
            <w:tcW w:w="998" w:type="pct"/>
            <w:tcBorders>
              <w:top w:val="nil"/>
              <w:left w:val="nil"/>
              <w:bottom w:val="single" w:sz="4" w:space="0" w:color="auto"/>
              <w:right w:val="single" w:sz="4" w:space="0" w:color="auto"/>
            </w:tcBorders>
            <w:shd w:val="clear" w:color="000000" w:fill="FFFFFF"/>
            <w:vAlign w:val="center"/>
            <w:hideMark/>
          </w:tcPr>
          <w:p w14:paraId="05A73C26"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0,5%</w:t>
            </w:r>
          </w:p>
        </w:tc>
        <w:tc>
          <w:tcPr>
            <w:tcW w:w="1026" w:type="pct"/>
            <w:tcBorders>
              <w:top w:val="nil"/>
              <w:left w:val="nil"/>
              <w:bottom w:val="single" w:sz="4" w:space="0" w:color="auto"/>
              <w:right w:val="single" w:sz="4" w:space="0" w:color="auto"/>
            </w:tcBorders>
            <w:shd w:val="clear" w:color="000000" w:fill="FFFFFF"/>
            <w:vAlign w:val="center"/>
            <w:hideMark/>
          </w:tcPr>
          <w:p w14:paraId="7BBB20F1" w14:textId="77777777" w:rsidR="00D3090D" w:rsidRPr="00D3090D" w:rsidRDefault="00D3090D" w:rsidP="00D3090D">
            <w:pPr>
              <w:spacing w:after="0" w:line="240" w:lineRule="auto"/>
              <w:jc w:val="right"/>
              <w:rPr>
                <w:rFonts w:ascii="Calibri" w:eastAsia="Times New Roman" w:hAnsi="Calibri" w:cs="Calibri"/>
                <w:i/>
                <w:iCs/>
                <w:kern w:val="0"/>
                <w:lang w:eastAsia="it-IT"/>
                <w14:ligatures w14:val="none"/>
              </w:rPr>
            </w:pPr>
            <w:r w:rsidRPr="00D3090D">
              <w:rPr>
                <w:rFonts w:ascii="Calibri" w:eastAsia="Times New Roman" w:hAnsi="Calibri" w:cs="Calibri"/>
                <w:i/>
                <w:iCs/>
                <w:kern w:val="0"/>
                <w:lang w:eastAsia="it-IT"/>
                <w14:ligatures w14:val="none"/>
              </w:rPr>
              <w:t>0,7%</w:t>
            </w:r>
          </w:p>
        </w:tc>
        <w:tc>
          <w:tcPr>
            <w:tcW w:w="1043" w:type="pct"/>
            <w:tcBorders>
              <w:top w:val="nil"/>
              <w:left w:val="nil"/>
              <w:bottom w:val="single" w:sz="4" w:space="0" w:color="auto"/>
              <w:right w:val="single" w:sz="4" w:space="0" w:color="auto"/>
            </w:tcBorders>
            <w:shd w:val="clear" w:color="000000" w:fill="FFFFFF"/>
            <w:noWrap/>
            <w:vAlign w:val="center"/>
            <w:hideMark/>
          </w:tcPr>
          <w:p w14:paraId="54EBC505"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c>
          <w:tcPr>
            <w:tcW w:w="961" w:type="pct"/>
            <w:tcBorders>
              <w:top w:val="nil"/>
              <w:left w:val="nil"/>
              <w:bottom w:val="single" w:sz="4" w:space="0" w:color="auto"/>
              <w:right w:val="single" w:sz="4" w:space="0" w:color="auto"/>
            </w:tcBorders>
            <w:shd w:val="clear" w:color="000000" w:fill="FFFFFF"/>
            <w:vAlign w:val="center"/>
            <w:hideMark/>
          </w:tcPr>
          <w:p w14:paraId="73F23A3D"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0,5%</w:t>
            </w:r>
          </w:p>
        </w:tc>
      </w:tr>
      <w:tr w:rsidR="00D3090D" w:rsidRPr="00D3090D" w14:paraId="64F3034D"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5D041C30"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2011</w:t>
            </w:r>
          </w:p>
        </w:tc>
        <w:tc>
          <w:tcPr>
            <w:tcW w:w="998" w:type="pct"/>
            <w:tcBorders>
              <w:top w:val="nil"/>
              <w:left w:val="nil"/>
              <w:bottom w:val="single" w:sz="4" w:space="0" w:color="auto"/>
              <w:right w:val="single" w:sz="4" w:space="0" w:color="auto"/>
            </w:tcBorders>
            <w:shd w:val="clear" w:color="000000" w:fill="FFFFFF"/>
            <w:vAlign w:val="center"/>
            <w:hideMark/>
          </w:tcPr>
          <w:p w14:paraId="01BA3ACD"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-2,9%</w:t>
            </w:r>
          </w:p>
        </w:tc>
        <w:tc>
          <w:tcPr>
            <w:tcW w:w="1026" w:type="pct"/>
            <w:tcBorders>
              <w:top w:val="nil"/>
              <w:left w:val="nil"/>
              <w:bottom w:val="single" w:sz="4" w:space="0" w:color="auto"/>
              <w:right w:val="single" w:sz="4" w:space="0" w:color="auto"/>
            </w:tcBorders>
            <w:shd w:val="clear" w:color="000000" w:fill="FFFFFF"/>
            <w:vAlign w:val="center"/>
            <w:hideMark/>
          </w:tcPr>
          <w:p w14:paraId="606E8A63"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-1,9%</w:t>
            </w:r>
          </w:p>
        </w:tc>
        <w:tc>
          <w:tcPr>
            <w:tcW w:w="1043" w:type="pct"/>
            <w:tcBorders>
              <w:top w:val="nil"/>
              <w:left w:val="nil"/>
              <w:bottom w:val="single" w:sz="4" w:space="0" w:color="auto"/>
              <w:right w:val="single" w:sz="4" w:space="0" w:color="auto"/>
            </w:tcBorders>
            <w:shd w:val="clear" w:color="000000" w:fill="FFFFFF"/>
            <w:noWrap/>
            <w:vAlign w:val="center"/>
            <w:hideMark/>
          </w:tcPr>
          <w:p w14:paraId="0BBFCF7D"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-2,1%</w:t>
            </w:r>
          </w:p>
        </w:tc>
        <w:tc>
          <w:tcPr>
            <w:tcW w:w="961" w:type="pct"/>
            <w:tcBorders>
              <w:top w:val="nil"/>
              <w:left w:val="nil"/>
              <w:bottom w:val="single" w:sz="4" w:space="0" w:color="auto"/>
              <w:right w:val="single" w:sz="4" w:space="0" w:color="auto"/>
            </w:tcBorders>
            <w:shd w:val="clear" w:color="000000" w:fill="FFFFFF"/>
            <w:vAlign w:val="center"/>
            <w:hideMark/>
          </w:tcPr>
          <w:p w14:paraId="58879885"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-2,0%</w:t>
            </w:r>
          </w:p>
        </w:tc>
      </w:tr>
      <w:tr w:rsidR="00D3090D" w:rsidRPr="00D3090D" w14:paraId="7A6AE66B"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59D28AC5"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2012</w:t>
            </w:r>
          </w:p>
        </w:tc>
        <w:tc>
          <w:tcPr>
            <w:tcW w:w="998" w:type="pct"/>
            <w:tcBorders>
              <w:top w:val="nil"/>
              <w:left w:val="nil"/>
              <w:bottom w:val="single" w:sz="4" w:space="0" w:color="auto"/>
              <w:right w:val="single" w:sz="4" w:space="0" w:color="auto"/>
            </w:tcBorders>
            <w:shd w:val="clear" w:color="000000" w:fill="FFFFFF"/>
            <w:vAlign w:val="center"/>
            <w:hideMark/>
          </w:tcPr>
          <w:p w14:paraId="7D2293AF"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c>
          <w:tcPr>
            <w:tcW w:w="1026" w:type="pct"/>
            <w:tcBorders>
              <w:top w:val="nil"/>
              <w:left w:val="nil"/>
              <w:bottom w:val="single" w:sz="4" w:space="0" w:color="auto"/>
              <w:right w:val="single" w:sz="4" w:space="0" w:color="auto"/>
            </w:tcBorders>
            <w:shd w:val="clear" w:color="000000" w:fill="FFFFFF"/>
            <w:vAlign w:val="center"/>
            <w:hideMark/>
          </w:tcPr>
          <w:p w14:paraId="3288A4E6"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c>
          <w:tcPr>
            <w:tcW w:w="1043" w:type="pct"/>
            <w:tcBorders>
              <w:top w:val="nil"/>
              <w:left w:val="nil"/>
              <w:bottom w:val="single" w:sz="4" w:space="0" w:color="auto"/>
              <w:right w:val="single" w:sz="4" w:space="0" w:color="auto"/>
            </w:tcBorders>
            <w:shd w:val="clear" w:color="000000" w:fill="FFFFFF"/>
            <w:noWrap/>
            <w:vAlign w:val="center"/>
            <w:hideMark/>
          </w:tcPr>
          <w:p w14:paraId="3F2ADD01"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c>
          <w:tcPr>
            <w:tcW w:w="961" w:type="pct"/>
            <w:tcBorders>
              <w:top w:val="nil"/>
              <w:left w:val="nil"/>
              <w:bottom w:val="single" w:sz="4" w:space="0" w:color="auto"/>
              <w:right w:val="single" w:sz="4" w:space="0" w:color="auto"/>
            </w:tcBorders>
            <w:shd w:val="clear" w:color="000000" w:fill="FFFFFF"/>
            <w:vAlign w:val="center"/>
            <w:hideMark/>
          </w:tcPr>
          <w:p w14:paraId="6A6D33D8"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0,5%</w:t>
            </w:r>
          </w:p>
        </w:tc>
      </w:tr>
      <w:tr w:rsidR="00D3090D" w:rsidRPr="00D3090D" w14:paraId="2F5707CB"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721687DC"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2013</w:t>
            </w:r>
          </w:p>
        </w:tc>
        <w:tc>
          <w:tcPr>
            <w:tcW w:w="998" w:type="pct"/>
            <w:tcBorders>
              <w:top w:val="nil"/>
              <w:left w:val="nil"/>
              <w:bottom w:val="single" w:sz="4" w:space="0" w:color="auto"/>
              <w:right w:val="single" w:sz="4" w:space="0" w:color="auto"/>
            </w:tcBorders>
            <w:shd w:val="clear" w:color="000000" w:fill="FFFFFF"/>
            <w:vAlign w:val="center"/>
            <w:hideMark/>
          </w:tcPr>
          <w:p w14:paraId="6566FFD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1,6%</w:t>
            </w:r>
          </w:p>
        </w:tc>
        <w:tc>
          <w:tcPr>
            <w:tcW w:w="1026" w:type="pct"/>
            <w:tcBorders>
              <w:top w:val="nil"/>
              <w:left w:val="nil"/>
              <w:bottom w:val="single" w:sz="4" w:space="0" w:color="auto"/>
              <w:right w:val="single" w:sz="4" w:space="0" w:color="auto"/>
            </w:tcBorders>
            <w:shd w:val="clear" w:color="000000" w:fill="FFFFFF"/>
            <w:vAlign w:val="center"/>
            <w:hideMark/>
          </w:tcPr>
          <w:p w14:paraId="3B713A10"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c>
          <w:tcPr>
            <w:tcW w:w="1043" w:type="pct"/>
            <w:tcBorders>
              <w:top w:val="nil"/>
              <w:left w:val="nil"/>
              <w:bottom w:val="single" w:sz="4" w:space="0" w:color="auto"/>
              <w:right w:val="single" w:sz="4" w:space="0" w:color="auto"/>
            </w:tcBorders>
            <w:shd w:val="clear" w:color="000000" w:fill="FFFFFF"/>
            <w:noWrap/>
            <w:vAlign w:val="center"/>
            <w:hideMark/>
          </w:tcPr>
          <w:p w14:paraId="01CD4DAF"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1,6%</w:t>
            </w:r>
          </w:p>
        </w:tc>
        <w:tc>
          <w:tcPr>
            <w:tcW w:w="961" w:type="pct"/>
            <w:tcBorders>
              <w:top w:val="nil"/>
              <w:left w:val="nil"/>
              <w:bottom w:val="single" w:sz="4" w:space="0" w:color="auto"/>
              <w:right w:val="single" w:sz="4" w:space="0" w:color="auto"/>
            </w:tcBorders>
            <w:shd w:val="clear" w:color="000000" w:fill="FFFFFF"/>
            <w:vAlign w:val="center"/>
            <w:hideMark/>
          </w:tcPr>
          <w:p w14:paraId="3C29EC32"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1,8%</w:t>
            </w:r>
          </w:p>
        </w:tc>
      </w:tr>
      <w:tr w:rsidR="00D3090D" w:rsidRPr="00D3090D" w14:paraId="30888F51"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8D2C81E"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2014</w:t>
            </w:r>
          </w:p>
        </w:tc>
        <w:tc>
          <w:tcPr>
            <w:tcW w:w="998" w:type="pct"/>
            <w:tcBorders>
              <w:top w:val="nil"/>
              <w:left w:val="nil"/>
              <w:bottom w:val="single" w:sz="4" w:space="0" w:color="auto"/>
              <w:right w:val="single" w:sz="4" w:space="0" w:color="auto"/>
            </w:tcBorders>
            <w:shd w:val="clear" w:color="000000" w:fill="FFFFFF"/>
            <w:vAlign w:val="center"/>
            <w:hideMark/>
          </w:tcPr>
          <w:p w14:paraId="09540AC8"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1026" w:type="pct"/>
            <w:tcBorders>
              <w:top w:val="nil"/>
              <w:left w:val="nil"/>
              <w:bottom w:val="single" w:sz="4" w:space="0" w:color="auto"/>
              <w:right w:val="single" w:sz="4" w:space="0" w:color="auto"/>
            </w:tcBorders>
            <w:shd w:val="clear" w:color="000000" w:fill="FFFFFF"/>
            <w:vAlign w:val="center"/>
            <w:hideMark/>
          </w:tcPr>
          <w:p w14:paraId="782E5300"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c>
          <w:tcPr>
            <w:tcW w:w="1043" w:type="pct"/>
            <w:tcBorders>
              <w:top w:val="nil"/>
              <w:left w:val="nil"/>
              <w:bottom w:val="single" w:sz="4" w:space="0" w:color="auto"/>
              <w:right w:val="single" w:sz="4" w:space="0" w:color="auto"/>
            </w:tcBorders>
            <w:shd w:val="clear" w:color="000000" w:fill="FFFFFF"/>
            <w:noWrap/>
            <w:vAlign w:val="center"/>
            <w:hideMark/>
          </w:tcPr>
          <w:p w14:paraId="2433179F"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0,1%</w:t>
            </w:r>
          </w:p>
        </w:tc>
        <w:tc>
          <w:tcPr>
            <w:tcW w:w="961" w:type="pct"/>
            <w:tcBorders>
              <w:top w:val="nil"/>
              <w:left w:val="nil"/>
              <w:bottom w:val="single" w:sz="4" w:space="0" w:color="auto"/>
              <w:right w:val="single" w:sz="4" w:space="0" w:color="auto"/>
            </w:tcBorders>
            <w:shd w:val="clear" w:color="000000" w:fill="FFFFFF"/>
            <w:vAlign w:val="center"/>
            <w:hideMark/>
          </w:tcPr>
          <w:p w14:paraId="571DE289"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0,0%</w:t>
            </w:r>
          </w:p>
        </w:tc>
      </w:tr>
      <w:tr w:rsidR="00D3090D" w:rsidRPr="00D3090D" w14:paraId="06671F69"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01EEDF56"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2015</w:t>
            </w:r>
          </w:p>
        </w:tc>
        <w:tc>
          <w:tcPr>
            <w:tcW w:w="998" w:type="pct"/>
            <w:tcBorders>
              <w:top w:val="nil"/>
              <w:left w:val="nil"/>
              <w:bottom w:val="single" w:sz="4" w:space="0" w:color="auto"/>
              <w:right w:val="single" w:sz="4" w:space="0" w:color="auto"/>
            </w:tcBorders>
            <w:shd w:val="clear" w:color="000000" w:fill="FFFFFF"/>
            <w:vAlign w:val="center"/>
            <w:hideMark/>
          </w:tcPr>
          <w:p w14:paraId="43FA8F9A"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1026" w:type="pct"/>
            <w:tcBorders>
              <w:top w:val="nil"/>
              <w:left w:val="nil"/>
              <w:bottom w:val="single" w:sz="4" w:space="0" w:color="auto"/>
              <w:right w:val="single" w:sz="4" w:space="0" w:color="auto"/>
            </w:tcBorders>
            <w:shd w:val="clear" w:color="000000" w:fill="FFFFFF"/>
            <w:vAlign w:val="center"/>
            <w:hideMark/>
          </w:tcPr>
          <w:p w14:paraId="7E63EAF9"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c>
          <w:tcPr>
            <w:tcW w:w="1043" w:type="pct"/>
            <w:tcBorders>
              <w:top w:val="nil"/>
              <w:left w:val="nil"/>
              <w:bottom w:val="single" w:sz="4" w:space="0" w:color="auto"/>
              <w:right w:val="single" w:sz="4" w:space="0" w:color="auto"/>
            </w:tcBorders>
            <w:shd w:val="clear" w:color="000000" w:fill="FFFFFF"/>
            <w:noWrap/>
            <w:vAlign w:val="center"/>
            <w:hideMark/>
          </w:tcPr>
          <w:p w14:paraId="5A3A561B"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961" w:type="pct"/>
            <w:tcBorders>
              <w:top w:val="nil"/>
              <w:left w:val="nil"/>
              <w:bottom w:val="single" w:sz="4" w:space="0" w:color="auto"/>
              <w:right w:val="single" w:sz="4" w:space="0" w:color="auto"/>
            </w:tcBorders>
            <w:shd w:val="clear" w:color="000000" w:fill="FFFFFF"/>
            <w:vAlign w:val="center"/>
            <w:hideMark/>
          </w:tcPr>
          <w:p w14:paraId="0B062932"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r>
      <w:tr w:rsidR="00D3090D" w:rsidRPr="00D3090D" w14:paraId="303FBA3A"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D2CB41F"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2016</w:t>
            </w:r>
          </w:p>
        </w:tc>
        <w:tc>
          <w:tcPr>
            <w:tcW w:w="998" w:type="pct"/>
            <w:tcBorders>
              <w:top w:val="nil"/>
              <w:left w:val="nil"/>
              <w:bottom w:val="single" w:sz="4" w:space="0" w:color="auto"/>
              <w:right w:val="single" w:sz="4" w:space="0" w:color="auto"/>
            </w:tcBorders>
            <w:shd w:val="clear" w:color="000000" w:fill="FFFFFF"/>
            <w:vAlign w:val="center"/>
            <w:hideMark/>
          </w:tcPr>
          <w:p w14:paraId="7706CCD8"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0,2%</w:t>
            </w:r>
          </w:p>
        </w:tc>
        <w:tc>
          <w:tcPr>
            <w:tcW w:w="1026" w:type="pct"/>
            <w:tcBorders>
              <w:top w:val="nil"/>
              <w:left w:val="nil"/>
              <w:bottom w:val="single" w:sz="4" w:space="0" w:color="auto"/>
              <w:right w:val="single" w:sz="4" w:space="0" w:color="auto"/>
            </w:tcBorders>
            <w:shd w:val="clear" w:color="000000" w:fill="FFFFFF"/>
            <w:vAlign w:val="center"/>
            <w:hideMark/>
          </w:tcPr>
          <w:p w14:paraId="5AED7487"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1043" w:type="pct"/>
            <w:tcBorders>
              <w:top w:val="nil"/>
              <w:left w:val="nil"/>
              <w:bottom w:val="single" w:sz="4" w:space="0" w:color="auto"/>
              <w:right w:val="single" w:sz="4" w:space="0" w:color="auto"/>
            </w:tcBorders>
            <w:shd w:val="clear" w:color="000000" w:fill="FFFFFF"/>
            <w:noWrap/>
            <w:vAlign w:val="center"/>
            <w:hideMark/>
          </w:tcPr>
          <w:p w14:paraId="629C34D6"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0,0%</w:t>
            </w:r>
          </w:p>
        </w:tc>
        <w:tc>
          <w:tcPr>
            <w:tcW w:w="961" w:type="pct"/>
            <w:tcBorders>
              <w:top w:val="nil"/>
              <w:left w:val="nil"/>
              <w:bottom w:val="single" w:sz="4" w:space="0" w:color="auto"/>
              <w:right w:val="single" w:sz="4" w:space="0" w:color="auto"/>
            </w:tcBorders>
            <w:shd w:val="clear" w:color="000000" w:fill="FFFFFF"/>
            <w:vAlign w:val="center"/>
            <w:hideMark/>
          </w:tcPr>
          <w:p w14:paraId="1DA3CEC2"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r>
      <w:tr w:rsidR="00D3090D" w:rsidRPr="00D3090D" w14:paraId="4342C179"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17D7FD11"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2017</w:t>
            </w:r>
          </w:p>
        </w:tc>
        <w:tc>
          <w:tcPr>
            <w:tcW w:w="998" w:type="pct"/>
            <w:tcBorders>
              <w:top w:val="nil"/>
              <w:left w:val="nil"/>
              <w:bottom w:val="single" w:sz="4" w:space="0" w:color="auto"/>
              <w:right w:val="single" w:sz="4" w:space="0" w:color="auto"/>
            </w:tcBorders>
            <w:shd w:val="clear" w:color="000000" w:fill="FFFFFF"/>
            <w:vAlign w:val="center"/>
            <w:hideMark/>
          </w:tcPr>
          <w:p w14:paraId="54143F47"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0,7%</w:t>
            </w:r>
          </w:p>
        </w:tc>
        <w:tc>
          <w:tcPr>
            <w:tcW w:w="1026" w:type="pct"/>
            <w:tcBorders>
              <w:top w:val="nil"/>
              <w:left w:val="nil"/>
              <w:bottom w:val="single" w:sz="4" w:space="0" w:color="auto"/>
              <w:right w:val="single" w:sz="4" w:space="0" w:color="auto"/>
            </w:tcBorders>
            <w:shd w:val="clear" w:color="000000" w:fill="FFFFFF"/>
            <w:vAlign w:val="center"/>
            <w:hideMark/>
          </w:tcPr>
          <w:p w14:paraId="27CC7949"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0,0%</w:t>
            </w:r>
          </w:p>
        </w:tc>
        <w:tc>
          <w:tcPr>
            <w:tcW w:w="1043" w:type="pct"/>
            <w:tcBorders>
              <w:top w:val="nil"/>
              <w:left w:val="nil"/>
              <w:bottom w:val="single" w:sz="4" w:space="0" w:color="auto"/>
              <w:right w:val="single" w:sz="4" w:space="0" w:color="auto"/>
            </w:tcBorders>
            <w:shd w:val="clear" w:color="000000" w:fill="FFFFFF"/>
            <w:noWrap/>
            <w:vAlign w:val="center"/>
            <w:hideMark/>
          </w:tcPr>
          <w:p w14:paraId="6A55ADF9"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0,1%</w:t>
            </w:r>
          </w:p>
        </w:tc>
        <w:tc>
          <w:tcPr>
            <w:tcW w:w="961" w:type="pct"/>
            <w:tcBorders>
              <w:top w:val="nil"/>
              <w:left w:val="nil"/>
              <w:bottom w:val="single" w:sz="4" w:space="0" w:color="auto"/>
              <w:right w:val="single" w:sz="4" w:space="0" w:color="auto"/>
            </w:tcBorders>
            <w:shd w:val="clear" w:color="000000" w:fill="FFFFFF"/>
            <w:vAlign w:val="center"/>
            <w:hideMark/>
          </w:tcPr>
          <w:p w14:paraId="74001C18"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r>
      <w:tr w:rsidR="00D3090D" w:rsidRPr="00D3090D" w14:paraId="069FBF2C"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7305296D"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2018*</w:t>
            </w:r>
          </w:p>
        </w:tc>
        <w:tc>
          <w:tcPr>
            <w:tcW w:w="998" w:type="pct"/>
            <w:tcBorders>
              <w:top w:val="nil"/>
              <w:left w:val="nil"/>
              <w:bottom w:val="single" w:sz="4" w:space="0" w:color="auto"/>
              <w:right w:val="single" w:sz="4" w:space="0" w:color="auto"/>
            </w:tcBorders>
            <w:shd w:val="clear" w:color="000000" w:fill="FFFFFF"/>
            <w:vAlign w:val="center"/>
            <w:hideMark/>
          </w:tcPr>
          <w:p w14:paraId="28133F13"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0,8%</w:t>
            </w:r>
          </w:p>
        </w:tc>
        <w:tc>
          <w:tcPr>
            <w:tcW w:w="1026" w:type="pct"/>
            <w:tcBorders>
              <w:top w:val="nil"/>
              <w:left w:val="nil"/>
              <w:bottom w:val="single" w:sz="4" w:space="0" w:color="auto"/>
              <w:right w:val="single" w:sz="4" w:space="0" w:color="auto"/>
            </w:tcBorders>
            <w:shd w:val="clear" w:color="000000" w:fill="FFFFFF"/>
            <w:vAlign w:val="center"/>
            <w:hideMark/>
          </w:tcPr>
          <w:p w14:paraId="056774C7"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c>
          <w:tcPr>
            <w:tcW w:w="1043" w:type="pct"/>
            <w:tcBorders>
              <w:top w:val="nil"/>
              <w:left w:val="nil"/>
              <w:bottom w:val="single" w:sz="4" w:space="0" w:color="auto"/>
              <w:right w:val="single" w:sz="4" w:space="0" w:color="auto"/>
            </w:tcBorders>
            <w:shd w:val="clear" w:color="000000" w:fill="FFFFFF"/>
            <w:noWrap/>
            <w:vAlign w:val="center"/>
            <w:hideMark/>
          </w:tcPr>
          <w:p w14:paraId="6CF7A499"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0,2%</w:t>
            </w:r>
          </w:p>
        </w:tc>
        <w:tc>
          <w:tcPr>
            <w:tcW w:w="961" w:type="pct"/>
            <w:tcBorders>
              <w:top w:val="nil"/>
              <w:left w:val="nil"/>
              <w:bottom w:val="single" w:sz="4" w:space="0" w:color="auto"/>
              <w:right w:val="single" w:sz="4" w:space="0" w:color="auto"/>
            </w:tcBorders>
            <w:shd w:val="clear" w:color="000000" w:fill="FFFFFF"/>
            <w:vAlign w:val="center"/>
            <w:hideMark/>
          </w:tcPr>
          <w:p w14:paraId="73726529"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-1,1%</w:t>
            </w:r>
          </w:p>
        </w:tc>
      </w:tr>
      <w:tr w:rsidR="00D3090D" w:rsidRPr="00D3090D" w14:paraId="6E421E17"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3975B667"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2019*</w:t>
            </w:r>
          </w:p>
        </w:tc>
        <w:tc>
          <w:tcPr>
            <w:tcW w:w="998" w:type="pct"/>
            <w:tcBorders>
              <w:top w:val="nil"/>
              <w:left w:val="nil"/>
              <w:bottom w:val="single" w:sz="4" w:space="0" w:color="auto"/>
              <w:right w:val="single" w:sz="4" w:space="0" w:color="auto"/>
            </w:tcBorders>
            <w:shd w:val="clear" w:color="000000" w:fill="FFFFFF"/>
            <w:vAlign w:val="center"/>
            <w:hideMark/>
          </w:tcPr>
          <w:p w14:paraId="73E368D4"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0,3%</w:t>
            </w:r>
          </w:p>
        </w:tc>
        <w:tc>
          <w:tcPr>
            <w:tcW w:w="1026" w:type="pct"/>
            <w:tcBorders>
              <w:top w:val="nil"/>
              <w:left w:val="nil"/>
              <w:bottom w:val="single" w:sz="4" w:space="0" w:color="auto"/>
              <w:right w:val="single" w:sz="4" w:space="0" w:color="auto"/>
            </w:tcBorders>
            <w:shd w:val="clear" w:color="000000" w:fill="FFFFFF"/>
            <w:vAlign w:val="center"/>
            <w:hideMark/>
          </w:tcPr>
          <w:p w14:paraId="76397DEE"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0,1%</w:t>
            </w:r>
          </w:p>
        </w:tc>
        <w:tc>
          <w:tcPr>
            <w:tcW w:w="1043" w:type="pct"/>
            <w:tcBorders>
              <w:top w:val="nil"/>
              <w:left w:val="nil"/>
              <w:bottom w:val="single" w:sz="4" w:space="0" w:color="auto"/>
              <w:right w:val="single" w:sz="4" w:space="0" w:color="auto"/>
            </w:tcBorders>
            <w:shd w:val="clear" w:color="000000" w:fill="FFFFFF"/>
            <w:noWrap/>
            <w:vAlign w:val="center"/>
            <w:hideMark/>
          </w:tcPr>
          <w:p w14:paraId="16A1097A"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0,1%</w:t>
            </w:r>
          </w:p>
        </w:tc>
        <w:tc>
          <w:tcPr>
            <w:tcW w:w="961" w:type="pct"/>
            <w:tcBorders>
              <w:top w:val="nil"/>
              <w:left w:val="nil"/>
              <w:bottom w:val="single" w:sz="4" w:space="0" w:color="auto"/>
              <w:right w:val="single" w:sz="4" w:space="0" w:color="auto"/>
            </w:tcBorders>
            <w:shd w:val="clear" w:color="000000" w:fill="FFFFFF"/>
            <w:vAlign w:val="center"/>
            <w:hideMark/>
          </w:tcPr>
          <w:p w14:paraId="3AF54418"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-0,3%</w:t>
            </w:r>
          </w:p>
        </w:tc>
      </w:tr>
      <w:tr w:rsidR="00D3090D" w:rsidRPr="00D3090D" w14:paraId="61AC5254"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79893C3B"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2020*</w:t>
            </w:r>
          </w:p>
        </w:tc>
        <w:tc>
          <w:tcPr>
            <w:tcW w:w="998" w:type="pct"/>
            <w:tcBorders>
              <w:top w:val="nil"/>
              <w:left w:val="nil"/>
              <w:bottom w:val="single" w:sz="4" w:space="0" w:color="auto"/>
              <w:right w:val="single" w:sz="4" w:space="0" w:color="auto"/>
            </w:tcBorders>
            <w:shd w:val="clear" w:color="000000" w:fill="FFFFFF"/>
            <w:vAlign w:val="center"/>
            <w:hideMark/>
          </w:tcPr>
          <w:p w14:paraId="20D8A895"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-1,5%</w:t>
            </w:r>
          </w:p>
        </w:tc>
        <w:tc>
          <w:tcPr>
            <w:tcW w:w="1026" w:type="pct"/>
            <w:tcBorders>
              <w:top w:val="nil"/>
              <w:left w:val="nil"/>
              <w:bottom w:val="single" w:sz="4" w:space="0" w:color="auto"/>
              <w:right w:val="single" w:sz="4" w:space="0" w:color="auto"/>
            </w:tcBorders>
            <w:shd w:val="clear" w:color="000000" w:fill="FFFFFF"/>
            <w:vAlign w:val="center"/>
            <w:hideMark/>
          </w:tcPr>
          <w:p w14:paraId="32C82D6D"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-0,9%</w:t>
            </w:r>
          </w:p>
        </w:tc>
        <w:tc>
          <w:tcPr>
            <w:tcW w:w="1043" w:type="pct"/>
            <w:tcBorders>
              <w:top w:val="nil"/>
              <w:left w:val="nil"/>
              <w:bottom w:val="single" w:sz="4" w:space="0" w:color="auto"/>
              <w:right w:val="single" w:sz="4" w:space="0" w:color="auto"/>
            </w:tcBorders>
            <w:shd w:val="clear" w:color="000000" w:fill="FFFFFF"/>
            <w:noWrap/>
            <w:vAlign w:val="center"/>
            <w:hideMark/>
          </w:tcPr>
          <w:p w14:paraId="44838B82"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-0,6%</w:t>
            </w:r>
          </w:p>
        </w:tc>
        <w:tc>
          <w:tcPr>
            <w:tcW w:w="961" w:type="pct"/>
            <w:tcBorders>
              <w:top w:val="nil"/>
              <w:left w:val="nil"/>
              <w:bottom w:val="single" w:sz="4" w:space="0" w:color="auto"/>
              <w:right w:val="single" w:sz="4" w:space="0" w:color="auto"/>
            </w:tcBorders>
            <w:shd w:val="clear" w:color="000000" w:fill="FFFFFF"/>
            <w:vAlign w:val="center"/>
            <w:hideMark/>
          </w:tcPr>
          <w:p w14:paraId="058BDD10"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-0,7%</w:t>
            </w:r>
          </w:p>
        </w:tc>
      </w:tr>
      <w:tr w:rsidR="00D3090D" w:rsidRPr="00D3090D" w14:paraId="65B2E092"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2ADF3E1A"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2021*</w:t>
            </w:r>
          </w:p>
        </w:tc>
        <w:tc>
          <w:tcPr>
            <w:tcW w:w="998" w:type="pct"/>
            <w:tcBorders>
              <w:top w:val="nil"/>
              <w:left w:val="nil"/>
              <w:bottom w:val="single" w:sz="4" w:space="0" w:color="auto"/>
              <w:right w:val="single" w:sz="4" w:space="0" w:color="auto"/>
            </w:tcBorders>
            <w:shd w:val="clear" w:color="000000" w:fill="FFFFFF"/>
            <w:vAlign w:val="center"/>
            <w:hideMark/>
          </w:tcPr>
          <w:p w14:paraId="515E4043"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c>
          <w:tcPr>
            <w:tcW w:w="1026" w:type="pct"/>
            <w:tcBorders>
              <w:top w:val="nil"/>
              <w:left w:val="nil"/>
              <w:bottom w:val="single" w:sz="4" w:space="0" w:color="auto"/>
              <w:right w:val="single" w:sz="4" w:space="0" w:color="auto"/>
            </w:tcBorders>
            <w:shd w:val="clear" w:color="000000" w:fill="FFFFFF"/>
            <w:vAlign w:val="center"/>
            <w:hideMark/>
          </w:tcPr>
          <w:p w14:paraId="27D43BDC"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1043" w:type="pct"/>
            <w:tcBorders>
              <w:top w:val="nil"/>
              <w:left w:val="nil"/>
              <w:bottom w:val="single" w:sz="4" w:space="0" w:color="auto"/>
              <w:right w:val="single" w:sz="4" w:space="0" w:color="auto"/>
            </w:tcBorders>
            <w:shd w:val="clear" w:color="000000" w:fill="FFFFFF"/>
            <w:noWrap/>
            <w:vAlign w:val="center"/>
            <w:hideMark/>
          </w:tcPr>
          <w:p w14:paraId="14092185"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-0,3%</w:t>
            </w:r>
          </w:p>
        </w:tc>
        <w:tc>
          <w:tcPr>
            <w:tcW w:w="961" w:type="pct"/>
            <w:tcBorders>
              <w:top w:val="nil"/>
              <w:left w:val="nil"/>
              <w:bottom w:val="single" w:sz="4" w:space="0" w:color="auto"/>
              <w:right w:val="single" w:sz="4" w:space="0" w:color="auto"/>
            </w:tcBorders>
            <w:shd w:val="clear" w:color="000000" w:fill="FFFFFF"/>
            <w:vAlign w:val="center"/>
            <w:hideMark/>
          </w:tcPr>
          <w:p w14:paraId="3D57A071"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r>
      <w:tr w:rsidR="00D3090D" w:rsidRPr="00D3090D" w14:paraId="47F9B55E" w14:textId="77777777" w:rsidTr="006D6C10">
        <w:trPr>
          <w:trHeight w:val="304"/>
        </w:trPr>
        <w:tc>
          <w:tcPr>
            <w:tcW w:w="972" w:type="pct"/>
            <w:tcBorders>
              <w:top w:val="nil"/>
              <w:left w:val="single" w:sz="4" w:space="0" w:color="auto"/>
              <w:bottom w:val="single" w:sz="4" w:space="0" w:color="auto"/>
              <w:right w:val="single" w:sz="4" w:space="0" w:color="auto"/>
            </w:tcBorders>
            <w:shd w:val="clear" w:color="000000" w:fill="FFFFFF"/>
            <w:vAlign w:val="center"/>
            <w:hideMark/>
          </w:tcPr>
          <w:p w14:paraId="1A5E32DC" w14:textId="77777777" w:rsidR="00D3090D" w:rsidRPr="00D3090D" w:rsidRDefault="00D3090D" w:rsidP="00D3090D">
            <w:pPr>
              <w:spacing w:after="0" w:line="240" w:lineRule="auto"/>
              <w:jc w:val="center"/>
              <w:rPr>
                <w:rFonts w:ascii="Calibri" w:eastAsia="Times New Roman" w:hAnsi="Calibri" w:cs="Calibri"/>
                <w:color w:val="333333"/>
                <w:kern w:val="0"/>
                <w:lang w:eastAsia="it-IT"/>
                <w14:ligatures w14:val="none"/>
              </w:rPr>
            </w:pPr>
            <w:r w:rsidRPr="00D3090D">
              <w:rPr>
                <w:rFonts w:ascii="Calibri" w:eastAsia="Times New Roman" w:hAnsi="Calibri" w:cs="Calibri"/>
                <w:color w:val="333333"/>
                <w:kern w:val="0"/>
                <w:lang w:eastAsia="it-IT"/>
                <w14:ligatures w14:val="none"/>
              </w:rPr>
              <w:t>2022*</w:t>
            </w:r>
          </w:p>
        </w:tc>
        <w:tc>
          <w:tcPr>
            <w:tcW w:w="998" w:type="pct"/>
            <w:tcBorders>
              <w:top w:val="nil"/>
              <w:left w:val="nil"/>
              <w:bottom w:val="single" w:sz="4" w:space="0" w:color="auto"/>
              <w:right w:val="single" w:sz="4" w:space="0" w:color="auto"/>
            </w:tcBorders>
            <w:shd w:val="clear" w:color="000000" w:fill="FFFFFF"/>
            <w:vAlign w:val="center"/>
            <w:hideMark/>
          </w:tcPr>
          <w:p w14:paraId="2AD1D207"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0,4%</w:t>
            </w:r>
          </w:p>
        </w:tc>
        <w:tc>
          <w:tcPr>
            <w:tcW w:w="1026" w:type="pct"/>
            <w:tcBorders>
              <w:top w:val="nil"/>
              <w:left w:val="nil"/>
              <w:bottom w:val="single" w:sz="4" w:space="0" w:color="auto"/>
              <w:right w:val="single" w:sz="4" w:space="0" w:color="auto"/>
            </w:tcBorders>
            <w:shd w:val="clear" w:color="000000" w:fill="FFFFFF"/>
            <w:noWrap/>
            <w:vAlign w:val="center"/>
            <w:hideMark/>
          </w:tcPr>
          <w:p w14:paraId="4E73218C"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0,3%</w:t>
            </w:r>
          </w:p>
        </w:tc>
        <w:tc>
          <w:tcPr>
            <w:tcW w:w="1043" w:type="pct"/>
            <w:tcBorders>
              <w:top w:val="nil"/>
              <w:left w:val="nil"/>
              <w:bottom w:val="single" w:sz="4" w:space="0" w:color="auto"/>
              <w:right w:val="single" w:sz="4" w:space="0" w:color="auto"/>
            </w:tcBorders>
            <w:shd w:val="clear" w:color="000000" w:fill="FFFFFF"/>
            <w:noWrap/>
            <w:vAlign w:val="center"/>
            <w:hideMark/>
          </w:tcPr>
          <w:p w14:paraId="31DACAE2" w14:textId="77777777" w:rsidR="00D3090D" w:rsidRPr="00D3090D" w:rsidRDefault="00D3090D" w:rsidP="00D3090D">
            <w:pPr>
              <w:spacing w:after="0" w:line="240" w:lineRule="auto"/>
              <w:jc w:val="right"/>
              <w:rPr>
                <w:rFonts w:ascii="Calibri" w:eastAsia="Times New Roman" w:hAnsi="Calibri" w:cs="Calibri"/>
                <w:kern w:val="0"/>
                <w:lang w:eastAsia="it-IT"/>
                <w14:ligatures w14:val="none"/>
              </w:rPr>
            </w:pPr>
            <w:r w:rsidRPr="00D3090D">
              <w:rPr>
                <w:rFonts w:ascii="Calibri" w:eastAsia="Times New Roman" w:hAnsi="Calibri" w:cs="Calibri"/>
                <w:kern w:val="0"/>
                <w:lang w:eastAsia="it-IT"/>
                <w14:ligatures w14:val="none"/>
              </w:rPr>
              <w:t>0,3%</w:t>
            </w:r>
          </w:p>
        </w:tc>
        <w:tc>
          <w:tcPr>
            <w:tcW w:w="961" w:type="pct"/>
            <w:tcBorders>
              <w:top w:val="nil"/>
              <w:left w:val="nil"/>
              <w:bottom w:val="single" w:sz="4" w:space="0" w:color="auto"/>
              <w:right w:val="single" w:sz="4" w:space="0" w:color="auto"/>
            </w:tcBorders>
            <w:shd w:val="clear" w:color="000000" w:fill="FFFFFF"/>
            <w:vAlign w:val="center"/>
            <w:hideMark/>
          </w:tcPr>
          <w:p w14:paraId="31A5FD78" w14:textId="77777777" w:rsidR="00D3090D" w:rsidRPr="0021480C" w:rsidRDefault="00D3090D" w:rsidP="00D3090D">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r>
    </w:tbl>
    <w:p w14:paraId="77F9757A" w14:textId="3AB6EEA6" w:rsidR="0068352F" w:rsidRPr="00B711ED" w:rsidRDefault="00867AE6" w:rsidP="00B711ED">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4E9A9AD2" w14:textId="431C69AF" w:rsidR="00095A0A" w:rsidRDefault="00095A0A" w:rsidP="00095A0A">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1A5ED4F5" w14:textId="77777777" w:rsidR="00A81283" w:rsidRPr="00867AE6" w:rsidRDefault="00A81283" w:rsidP="00A8128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noProof/>
        </w:rPr>
        <w:drawing>
          <wp:inline distT="0" distB="0" distL="0" distR="0" wp14:anchorId="3FF01236" wp14:editId="77450E3A">
            <wp:extent cx="6156000" cy="3420000"/>
            <wp:effectExtent l="0" t="0" r="0" b="0"/>
            <wp:docPr id="2" name="Grafico 2">
              <a:extLst xmlns:a="http://schemas.openxmlformats.org/drawingml/2006/main">
                <a:ext uri="{FF2B5EF4-FFF2-40B4-BE49-F238E27FC236}">
                  <a16:creationId xmlns:a16="http://schemas.microsoft.com/office/drawing/2014/main" id="{6436B0CC-2DF0-43FF-AF15-FC1D2148BF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320AD76C" w14:textId="42CF6FF4" w:rsidR="00D3090D" w:rsidRPr="00D3090D" w:rsidRDefault="00D3090D" w:rsidP="00D3090D">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r w:rsidRPr="006C4A9C">
        <w:rPr>
          <w:b/>
          <w:bCs/>
        </w:rPr>
        <w:lastRenderedPageBreak/>
        <w:t>Po</w:t>
      </w:r>
      <w:r w:rsidR="00DF1A97">
        <w:rPr>
          <w:b/>
          <w:bCs/>
        </w:rPr>
        <w:t>p</w:t>
      </w:r>
      <w:r w:rsidRPr="006C4A9C">
        <w:rPr>
          <w:b/>
          <w:bCs/>
        </w:rPr>
        <w:t>olazione residente</w:t>
      </w:r>
      <w:r w:rsidR="005F1142">
        <w:rPr>
          <w:b/>
          <w:bCs/>
        </w:rPr>
        <w:t>, serie storica 2001-2022</w:t>
      </w:r>
      <w:r w:rsidRPr="006C4A9C">
        <w:rPr>
          <w:b/>
          <w:bCs/>
        </w:rPr>
        <w:t xml:space="preserve">. Comune di Piacenza e confronto </w:t>
      </w:r>
      <w:r>
        <w:rPr>
          <w:b/>
          <w:bCs/>
        </w:rPr>
        <w:t>comuni capoluogo limitrofi</w:t>
      </w:r>
      <w:r w:rsidRPr="006C4A9C">
        <w:rPr>
          <w:b/>
          <w:bCs/>
        </w:rPr>
        <w:t xml:space="preserve"> – valori assoluti</w:t>
      </w:r>
      <w:r>
        <w:rPr>
          <w:b/>
          <w:bCs/>
        </w:rPr>
        <w:t>.</w:t>
      </w:r>
    </w:p>
    <w:tbl>
      <w:tblPr>
        <w:tblW w:w="5000" w:type="pct"/>
        <w:tblCellMar>
          <w:left w:w="70" w:type="dxa"/>
          <w:right w:w="70" w:type="dxa"/>
        </w:tblCellMar>
        <w:tblLook w:val="04A0" w:firstRow="1" w:lastRow="0" w:firstColumn="1" w:lastColumn="0" w:noHBand="0" w:noVBand="1"/>
      </w:tblPr>
      <w:tblGrid>
        <w:gridCol w:w="1617"/>
        <w:gridCol w:w="1631"/>
        <w:gridCol w:w="1627"/>
        <w:gridCol w:w="1649"/>
        <w:gridCol w:w="1627"/>
        <w:gridCol w:w="1627"/>
      </w:tblGrid>
      <w:tr w:rsidR="005F1142" w:rsidRPr="005F1142" w14:paraId="6B019D9C" w14:textId="77777777" w:rsidTr="006D6C10">
        <w:trPr>
          <w:trHeight w:val="564"/>
        </w:trPr>
        <w:tc>
          <w:tcPr>
            <w:tcW w:w="827" w:type="pct"/>
            <w:tcBorders>
              <w:top w:val="single" w:sz="4" w:space="0" w:color="auto"/>
              <w:left w:val="single" w:sz="4" w:space="0" w:color="auto"/>
              <w:bottom w:val="single" w:sz="4" w:space="0" w:color="auto"/>
              <w:right w:val="single" w:sz="4" w:space="0" w:color="auto"/>
            </w:tcBorders>
            <w:shd w:val="clear" w:color="000000" w:fill="305496"/>
            <w:vAlign w:val="center"/>
            <w:hideMark/>
          </w:tcPr>
          <w:p w14:paraId="4926DC13"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Anno</w:t>
            </w:r>
          </w:p>
        </w:tc>
        <w:tc>
          <w:tcPr>
            <w:tcW w:w="834" w:type="pct"/>
            <w:tcBorders>
              <w:top w:val="single" w:sz="4" w:space="0" w:color="auto"/>
              <w:left w:val="nil"/>
              <w:bottom w:val="single" w:sz="4" w:space="0" w:color="auto"/>
              <w:right w:val="single" w:sz="4" w:space="0" w:color="auto"/>
            </w:tcBorders>
            <w:shd w:val="clear" w:color="000000" w:fill="305496"/>
            <w:vAlign w:val="center"/>
            <w:hideMark/>
          </w:tcPr>
          <w:p w14:paraId="72D59586"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Piacenza</w:t>
            </w:r>
          </w:p>
        </w:tc>
        <w:tc>
          <w:tcPr>
            <w:tcW w:w="832" w:type="pct"/>
            <w:tcBorders>
              <w:top w:val="single" w:sz="4" w:space="0" w:color="auto"/>
              <w:left w:val="nil"/>
              <w:bottom w:val="single" w:sz="4" w:space="0" w:color="auto"/>
              <w:right w:val="single" w:sz="4" w:space="0" w:color="auto"/>
            </w:tcBorders>
            <w:shd w:val="clear" w:color="000000" w:fill="305496"/>
            <w:vAlign w:val="center"/>
            <w:hideMark/>
          </w:tcPr>
          <w:p w14:paraId="06D6209B"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Parma</w:t>
            </w:r>
          </w:p>
        </w:tc>
        <w:tc>
          <w:tcPr>
            <w:tcW w:w="843" w:type="pct"/>
            <w:tcBorders>
              <w:top w:val="single" w:sz="4" w:space="0" w:color="auto"/>
              <w:left w:val="nil"/>
              <w:bottom w:val="single" w:sz="4" w:space="0" w:color="auto"/>
              <w:right w:val="single" w:sz="4" w:space="0" w:color="auto"/>
            </w:tcBorders>
            <w:shd w:val="clear" w:color="000000" w:fill="305496"/>
            <w:vAlign w:val="center"/>
            <w:hideMark/>
          </w:tcPr>
          <w:p w14:paraId="5FAD9593"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Cremona</w:t>
            </w:r>
          </w:p>
        </w:tc>
        <w:tc>
          <w:tcPr>
            <w:tcW w:w="832" w:type="pct"/>
            <w:tcBorders>
              <w:top w:val="single" w:sz="4" w:space="0" w:color="auto"/>
              <w:left w:val="nil"/>
              <w:bottom w:val="single" w:sz="4" w:space="0" w:color="auto"/>
              <w:right w:val="single" w:sz="4" w:space="0" w:color="auto"/>
            </w:tcBorders>
            <w:shd w:val="clear" w:color="000000" w:fill="305496"/>
            <w:vAlign w:val="center"/>
            <w:hideMark/>
          </w:tcPr>
          <w:p w14:paraId="26005749" w14:textId="77777777" w:rsidR="0062249A"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 xml:space="preserve">Comune di </w:t>
            </w:r>
          </w:p>
          <w:p w14:paraId="21501C3E" w14:textId="2683B696"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Lodi</w:t>
            </w:r>
          </w:p>
        </w:tc>
        <w:tc>
          <w:tcPr>
            <w:tcW w:w="832" w:type="pct"/>
            <w:tcBorders>
              <w:top w:val="single" w:sz="4" w:space="0" w:color="auto"/>
              <w:left w:val="nil"/>
              <w:bottom w:val="single" w:sz="4" w:space="0" w:color="auto"/>
              <w:right w:val="single" w:sz="4" w:space="0" w:color="auto"/>
            </w:tcBorders>
            <w:shd w:val="clear" w:color="000000" w:fill="305496"/>
            <w:vAlign w:val="center"/>
            <w:hideMark/>
          </w:tcPr>
          <w:p w14:paraId="19584952"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Pavia</w:t>
            </w:r>
          </w:p>
        </w:tc>
      </w:tr>
      <w:tr w:rsidR="005F1142" w:rsidRPr="005F1142" w14:paraId="6C02A8D2" w14:textId="77777777" w:rsidTr="006D6C10">
        <w:trPr>
          <w:trHeight w:val="274"/>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38086D2C"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2001</w:t>
            </w:r>
          </w:p>
        </w:tc>
        <w:tc>
          <w:tcPr>
            <w:tcW w:w="834" w:type="pct"/>
            <w:tcBorders>
              <w:top w:val="nil"/>
              <w:left w:val="nil"/>
              <w:bottom w:val="single" w:sz="4" w:space="0" w:color="auto"/>
              <w:right w:val="single" w:sz="4" w:space="0" w:color="auto"/>
            </w:tcBorders>
            <w:shd w:val="clear" w:color="000000" w:fill="FFFFFF"/>
            <w:vAlign w:val="center"/>
            <w:hideMark/>
          </w:tcPr>
          <w:p w14:paraId="3651026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95.567</w:t>
            </w:r>
          </w:p>
        </w:tc>
        <w:tc>
          <w:tcPr>
            <w:tcW w:w="832" w:type="pct"/>
            <w:tcBorders>
              <w:top w:val="nil"/>
              <w:left w:val="nil"/>
              <w:bottom w:val="single" w:sz="4" w:space="0" w:color="auto"/>
              <w:right w:val="single" w:sz="4" w:space="0" w:color="auto"/>
            </w:tcBorders>
            <w:shd w:val="clear" w:color="000000" w:fill="FFFFFF"/>
            <w:vAlign w:val="center"/>
            <w:hideMark/>
          </w:tcPr>
          <w:p w14:paraId="5CD720C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163.786</w:t>
            </w:r>
          </w:p>
        </w:tc>
        <w:tc>
          <w:tcPr>
            <w:tcW w:w="843" w:type="pct"/>
            <w:tcBorders>
              <w:top w:val="nil"/>
              <w:left w:val="nil"/>
              <w:bottom w:val="single" w:sz="4" w:space="0" w:color="auto"/>
              <w:right w:val="single" w:sz="4" w:space="0" w:color="auto"/>
            </w:tcBorders>
            <w:shd w:val="clear" w:color="000000" w:fill="FFFFFF"/>
            <w:vAlign w:val="center"/>
            <w:hideMark/>
          </w:tcPr>
          <w:p w14:paraId="44127FC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70.944</w:t>
            </w:r>
          </w:p>
        </w:tc>
        <w:tc>
          <w:tcPr>
            <w:tcW w:w="832" w:type="pct"/>
            <w:tcBorders>
              <w:top w:val="nil"/>
              <w:left w:val="nil"/>
              <w:bottom w:val="single" w:sz="4" w:space="0" w:color="auto"/>
              <w:right w:val="single" w:sz="4" w:space="0" w:color="auto"/>
            </w:tcBorders>
            <w:shd w:val="clear" w:color="000000" w:fill="FFFFFF"/>
            <w:vAlign w:val="center"/>
            <w:hideMark/>
          </w:tcPr>
          <w:p w14:paraId="14BD330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40.894</w:t>
            </w:r>
          </w:p>
        </w:tc>
        <w:tc>
          <w:tcPr>
            <w:tcW w:w="832" w:type="pct"/>
            <w:tcBorders>
              <w:top w:val="nil"/>
              <w:left w:val="nil"/>
              <w:bottom w:val="single" w:sz="4" w:space="0" w:color="auto"/>
              <w:right w:val="single" w:sz="4" w:space="0" w:color="auto"/>
            </w:tcBorders>
            <w:shd w:val="clear" w:color="000000" w:fill="FFFFFF"/>
            <w:vAlign w:val="center"/>
            <w:hideMark/>
          </w:tcPr>
          <w:p w14:paraId="395AD0A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71.366</w:t>
            </w:r>
          </w:p>
        </w:tc>
      </w:tr>
      <w:tr w:rsidR="005F1142" w:rsidRPr="005F1142" w14:paraId="3B27A0E8" w14:textId="77777777" w:rsidTr="006D6C10">
        <w:trPr>
          <w:trHeight w:val="278"/>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3D13758D"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2002</w:t>
            </w:r>
          </w:p>
        </w:tc>
        <w:tc>
          <w:tcPr>
            <w:tcW w:w="834" w:type="pct"/>
            <w:tcBorders>
              <w:top w:val="nil"/>
              <w:left w:val="nil"/>
              <w:bottom w:val="single" w:sz="4" w:space="0" w:color="auto"/>
              <w:right w:val="single" w:sz="4" w:space="0" w:color="auto"/>
            </w:tcBorders>
            <w:shd w:val="clear" w:color="000000" w:fill="FFFFFF"/>
            <w:vAlign w:val="center"/>
            <w:hideMark/>
          </w:tcPr>
          <w:p w14:paraId="2E91866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97.295</w:t>
            </w:r>
          </w:p>
        </w:tc>
        <w:tc>
          <w:tcPr>
            <w:tcW w:w="832" w:type="pct"/>
            <w:tcBorders>
              <w:top w:val="nil"/>
              <w:left w:val="nil"/>
              <w:bottom w:val="single" w:sz="4" w:space="0" w:color="auto"/>
              <w:right w:val="single" w:sz="4" w:space="0" w:color="auto"/>
            </w:tcBorders>
            <w:shd w:val="clear" w:color="000000" w:fill="FFFFFF"/>
            <w:vAlign w:val="center"/>
            <w:hideMark/>
          </w:tcPr>
          <w:p w14:paraId="1FDDF1A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164.716</w:t>
            </w:r>
          </w:p>
        </w:tc>
        <w:tc>
          <w:tcPr>
            <w:tcW w:w="843" w:type="pct"/>
            <w:tcBorders>
              <w:top w:val="nil"/>
              <w:left w:val="nil"/>
              <w:bottom w:val="single" w:sz="4" w:space="0" w:color="auto"/>
              <w:right w:val="single" w:sz="4" w:space="0" w:color="auto"/>
            </w:tcBorders>
            <w:shd w:val="clear" w:color="000000" w:fill="FFFFFF"/>
            <w:vAlign w:val="center"/>
            <w:hideMark/>
          </w:tcPr>
          <w:p w14:paraId="208BDA5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70.849</w:t>
            </w:r>
          </w:p>
        </w:tc>
        <w:tc>
          <w:tcPr>
            <w:tcW w:w="832" w:type="pct"/>
            <w:tcBorders>
              <w:top w:val="nil"/>
              <w:left w:val="nil"/>
              <w:bottom w:val="single" w:sz="4" w:space="0" w:color="auto"/>
              <w:right w:val="single" w:sz="4" w:space="0" w:color="auto"/>
            </w:tcBorders>
            <w:shd w:val="clear" w:color="000000" w:fill="FFFFFF"/>
            <w:vAlign w:val="center"/>
            <w:hideMark/>
          </w:tcPr>
          <w:p w14:paraId="304463E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41.895</w:t>
            </w:r>
          </w:p>
        </w:tc>
        <w:tc>
          <w:tcPr>
            <w:tcW w:w="832" w:type="pct"/>
            <w:tcBorders>
              <w:top w:val="nil"/>
              <w:left w:val="nil"/>
              <w:bottom w:val="single" w:sz="4" w:space="0" w:color="auto"/>
              <w:right w:val="single" w:sz="4" w:space="0" w:color="auto"/>
            </w:tcBorders>
            <w:shd w:val="clear" w:color="000000" w:fill="FFFFFF"/>
            <w:vAlign w:val="center"/>
            <w:hideMark/>
          </w:tcPr>
          <w:p w14:paraId="4AB920A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71.479</w:t>
            </w:r>
          </w:p>
        </w:tc>
      </w:tr>
      <w:tr w:rsidR="005F1142" w:rsidRPr="005F1142" w14:paraId="44B171D5"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7A54BB1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2003</w:t>
            </w:r>
          </w:p>
        </w:tc>
        <w:tc>
          <w:tcPr>
            <w:tcW w:w="834" w:type="pct"/>
            <w:tcBorders>
              <w:top w:val="nil"/>
              <w:left w:val="nil"/>
              <w:bottom w:val="single" w:sz="4" w:space="0" w:color="auto"/>
              <w:right w:val="single" w:sz="4" w:space="0" w:color="auto"/>
            </w:tcBorders>
            <w:shd w:val="clear" w:color="000000" w:fill="FFFFFF"/>
            <w:vAlign w:val="center"/>
            <w:hideMark/>
          </w:tcPr>
          <w:p w14:paraId="1F9B821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98.583</w:t>
            </w:r>
          </w:p>
        </w:tc>
        <w:tc>
          <w:tcPr>
            <w:tcW w:w="832" w:type="pct"/>
            <w:tcBorders>
              <w:top w:val="nil"/>
              <w:left w:val="nil"/>
              <w:bottom w:val="single" w:sz="4" w:space="0" w:color="auto"/>
              <w:right w:val="single" w:sz="4" w:space="0" w:color="auto"/>
            </w:tcBorders>
            <w:shd w:val="clear" w:color="000000" w:fill="FFFFFF"/>
            <w:vAlign w:val="center"/>
            <w:hideMark/>
          </w:tcPr>
          <w:p w14:paraId="2BDB2AB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164.528</w:t>
            </w:r>
          </w:p>
        </w:tc>
        <w:tc>
          <w:tcPr>
            <w:tcW w:w="843" w:type="pct"/>
            <w:tcBorders>
              <w:top w:val="nil"/>
              <w:left w:val="nil"/>
              <w:bottom w:val="single" w:sz="4" w:space="0" w:color="auto"/>
              <w:right w:val="single" w:sz="4" w:space="0" w:color="auto"/>
            </w:tcBorders>
            <w:shd w:val="clear" w:color="000000" w:fill="FFFFFF"/>
            <w:vAlign w:val="center"/>
            <w:hideMark/>
          </w:tcPr>
          <w:p w14:paraId="120361D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71.458</w:t>
            </w:r>
          </w:p>
        </w:tc>
        <w:tc>
          <w:tcPr>
            <w:tcW w:w="832" w:type="pct"/>
            <w:tcBorders>
              <w:top w:val="nil"/>
              <w:left w:val="nil"/>
              <w:bottom w:val="single" w:sz="4" w:space="0" w:color="auto"/>
              <w:right w:val="single" w:sz="4" w:space="0" w:color="auto"/>
            </w:tcBorders>
            <w:shd w:val="clear" w:color="000000" w:fill="FFFFFF"/>
            <w:vAlign w:val="center"/>
            <w:hideMark/>
          </w:tcPr>
          <w:p w14:paraId="26CD2C0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42.362</w:t>
            </w:r>
          </w:p>
        </w:tc>
        <w:tc>
          <w:tcPr>
            <w:tcW w:w="832" w:type="pct"/>
            <w:tcBorders>
              <w:top w:val="nil"/>
              <w:left w:val="nil"/>
              <w:bottom w:val="single" w:sz="4" w:space="0" w:color="auto"/>
              <w:right w:val="single" w:sz="4" w:space="0" w:color="auto"/>
            </w:tcBorders>
            <w:shd w:val="clear" w:color="000000" w:fill="FFFFFF"/>
            <w:vAlign w:val="center"/>
            <w:hideMark/>
          </w:tcPr>
          <w:p w14:paraId="281EE7D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71.660</w:t>
            </w:r>
          </w:p>
        </w:tc>
      </w:tr>
      <w:tr w:rsidR="005F1142" w:rsidRPr="005F1142" w14:paraId="3D095B60"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6668D7D6"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2004</w:t>
            </w:r>
          </w:p>
        </w:tc>
        <w:tc>
          <w:tcPr>
            <w:tcW w:w="834" w:type="pct"/>
            <w:tcBorders>
              <w:top w:val="nil"/>
              <w:left w:val="nil"/>
              <w:bottom w:val="single" w:sz="4" w:space="0" w:color="auto"/>
              <w:right w:val="single" w:sz="4" w:space="0" w:color="auto"/>
            </w:tcBorders>
            <w:shd w:val="clear" w:color="000000" w:fill="FFFFFF"/>
            <w:vAlign w:val="center"/>
            <w:hideMark/>
          </w:tcPr>
          <w:p w14:paraId="5F2D165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99.150</w:t>
            </w:r>
          </w:p>
        </w:tc>
        <w:tc>
          <w:tcPr>
            <w:tcW w:w="832" w:type="pct"/>
            <w:tcBorders>
              <w:top w:val="nil"/>
              <w:left w:val="nil"/>
              <w:bottom w:val="single" w:sz="4" w:space="0" w:color="auto"/>
              <w:right w:val="single" w:sz="4" w:space="0" w:color="auto"/>
            </w:tcBorders>
            <w:shd w:val="clear" w:color="000000" w:fill="FFFFFF"/>
            <w:vAlign w:val="center"/>
            <w:hideMark/>
          </w:tcPr>
          <w:p w14:paraId="5FBDF8A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174.471</w:t>
            </w:r>
          </w:p>
        </w:tc>
        <w:tc>
          <w:tcPr>
            <w:tcW w:w="843" w:type="pct"/>
            <w:tcBorders>
              <w:top w:val="nil"/>
              <w:left w:val="nil"/>
              <w:bottom w:val="single" w:sz="4" w:space="0" w:color="auto"/>
              <w:right w:val="single" w:sz="4" w:space="0" w:color="auto"/>
            </w:tcBorders>
            <w:shd w:val="clear" w:color="000000" w:fill="FFFFFF"/>
            <w:vAlign w:val="center"/>
            <w:hideMark/>
          </w:tcPr>
          <w:p w14:paraId="15F895E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71.533</w:t>
            </w:r>
          </w:p>
        </w:tc>
        <w:tc>
          <w:tcPr>
            <w:tcW w:w="832" w:type="pct"/>
            <w:tcBorders>
              <w:top w:val="nil"/>
              <w:left w:val="nil"/>
              <w:bottom w:val="single" w:sz="4" w:space="0" w:color="auto"/>
              <w:right w:val="single" w:sz="4" w:space="0" w:color="auto"/>
            </w:tcBorders>
            <w:shd w:val="clear" w:color="000000" w:fill="FFFFFF"/>
            <w:vAlign w:val="center"/>
            <w:hideMark/>
          </w:tcPr>
          <w:p w14:paraId="7C9B8F1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42.702</w:t>
            </w:r>
          </w:p>
        </w:tc>
        <w:tc>
          <w:tcPr>
            <w:tcW w:w="832" w:type="pct"/>
            <w:tcBorders>
              <w:top w:val="nil"/>
              <w:left w:val="nil"/>
              <w:bottom w:val="single" w:sz="4" w:space="0" w:color="auto"/>
              <w:right w:val="single" w:sz="4" w:space="0" w:color="auto"/>
            </w:tcBorders>
            <w:shd w:val="clear" w:color="000000" w:fill="FFFFFF"/>
            <w:vAlign w:val="center"/>
            <w:hideMark/>
          </w:tcPr>
          <w:p w14:paraId="76CD4CD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71.486</w:t>
            </w:r>
          </w:p>
        </w:tc>
      </w:tr>
      <w:tr w:rsidR="005F1142" w:rsidRPr="005F1142" w14:paraId="71037F26"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2B033D2E"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2005</w:t>
            </w:r>
          </w:p>
        </w:tc>
        <w:tc>
          <w:tcPr>
            <w:tcW w:w="834" w:type="pct"/>
            <w:tcBorders>
              <w:top w:val="nil"/>
              <w:left w:val="nil"/>
              <w:bottom w:val="single" w:sz="4" w:space="0" w:color="auto"/>
              <w:right w:val="single" w:sz="4" w:space="0" w:color="auto"/>
            </w:tcBorders>
            <w:shd w:val="clear" w:color="000000" w:fill="FFFFFF"/>
            <w:vAlign w:val="center"/>
            <w:hideMark/>
          </w:tcPr>
          <w:p w14:paraId="364ED63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99.340</w:t>
            </w:r>
          </w:p>
        </w:tc>
        <w:tc>
          <w:tcPr>
            <w:tcW w:w="832" w:type="pct"/>
            <w:tcBorders>
              <w:top w:val="nil"/>
              <w:left w:val="nil"/>
              <w:bottom w:val="single" w:sz="4" w:space="0" w:color="auto"/>
              <w:right w:val="single" w:sz="4" w:space="0" w:color="auto"/>
            </w:tcBorders>
            <w:shd w:val="clear" w:color="000000" w:fill="FFFFFF"/>
            <w:vAlign w:val="center"/>
            <w:hideMark/>
          </w:tcPr>
          <w:p w14:paraId="097DDBC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175.789</w:t>
            </w:r>
          </w:p>
        </w:tc>
        <w:tc>
          <w:tcPr>
            <w:tcW w:w="843" w:type="pct"/>
            <w:tcBorders>
              <w:top w:val="nil"/>
              <w:left w:val="nil"/>
              <w:bottom w:val="single" w:sz="4" w:space="0" w:color="auto"/>
              <w:right w:val="single" w:sz="4" w:space="0" w:color="auto"/>
            </w:tcBorders>
            <w:shd w:val="clear" w:color="000000" w:fill="FFFFFF"/>
            <w:vAlign w:val="center"/>
            <w:hideMark/>
          </w:tcPr>
          <w:p w14:paraId="3C64E6D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71.313</w:t>
            </w:r>
          </w:p>
        </w:tc>
        <w:tc>
          <w:tcPr>
            <w:tcW w:w="832" w:type="pct"/>
            <w:tcBorders>
              <w:top w:val="nil"/>
              <w:left w:val="nil"/>
              <w:bottom w:val="single" w:sz="4" w:space="0" w:color="auto"/>
              <w:right w:val="single" w:sz="4" w:space="0" w:color="auto"/>
            </w:tcBorders>
            <w:shd w:val="clear" w:color="000000" w:fill="FFFFFF"/>
            <w:vAlign w:val="center"/>
            <w:hideMark/>
          </w:tcPr>
          <w:p w14:paraId="05F88A8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42.748</w:t>
            </w:r>
          </w:p>
        </w:tc>
        <w:tc>
          <w:tcPr>
            <w:tcW w:w="832" w:type="pct"/>
            <w:tcBorders>
              <w:top w:val="nil"/>
              <w:left w:val="nil"/>
              <w:bottom w:val="single" w:sz="4" w:space="0" w:color="auto"/>
              <w:right w:val="single" w:sz="4" w:space="0" w:color="auto"/>
            </w:tcBorders>
            <w:shd w:val="clear" w:color="000000" w:fill="FFFFFF"/>
            <w:vAlign w:val="center"/>
            <w:hideMark/>
          </w:tcPr>
          <w:p w14:paraId="2AE6BD9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71.064</w:t>
            </w:r>
          </w:p>
        </w:tc>
      </w:tr>
      <w:tr w:rsidR="005F1142" w:rsidRPr="005F1142" w14:paraId="6FA033C2"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2E31D156"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2006</w:t>
            </w:r>
          </w:p>
        </w:tc>
        <w:tc>
          <w:tcPr>
            <w:tcW w:w="834" w:type="pct"/>
            <w:tcBorders>
              <w:top w:val="nil"/>
              <w:left w:val="nil"/>
              <w:bottom w:val="single" w:sz="4" w:space="0" w:color="auto"/>
              <w:right w:val="single" w:sz="4" w:space="0" w:color="auto"/>
            </w:tcBorders>
            <w:shd w:val="clear" w:color="000000" w:fill="FFFFFF"/>
            <w:vAlign w:val="center"/>
            <w:hideMark/>
          </w:tcPr>
          <w:p w14:paraId="4838A5E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99.625</w:t>
            </w:r>
          </w:p>
        </w:tc>
        <w:tc>
          <w:tcPr>
            <w:tcW w:w="832" w:type="pct"/>
            <w:tcBorders>
              <w:top w:val="nil"/>
              <w:left w:val="nil"/>
              <w:bottom w:val="single" w:sz="4" w:space="0" w:color="auto"/>
              <w:right w:val="single" w:sz="4" w:space="0" w:color="auto"/>
            </w:tcBorders>
            <w:shd w:val="clear" w:color="000000" w:fill="FFFFFF"/>
            <w:vAlign w:val="center"/>
            <w:hideMark/>
          </w:tcPr>
          <w:p w14:paraId="4040C08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177.069</w:t>
            </w:r>
          </w:p>
        </w:tc>
        <w:tc>
          <w:tcPr>
            <w:tcW w:w="843" w:type="pct"/>
            <w:tcBorders>
              <w:top w:val="nil"/>
              <w:left w:val="nil"/>
              <w:bottom w:val="single" w:sz="4" w:space="0" w:color="auto"/>
              <w:right w:val="single" w:sz="4" w:space="0" w:color="auto"/>
            </w:tcBorders>
            <w:shd w:val="clear" w:color="000000" w:fill="FFFFFF"/>
            <w:vAlign w:val="center"/>
            <w:hideMark/>
          </w:tcPr>
          <w:p w14:paraId="0F276E7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70.883</w:t>
            </w:r>
          </w:p>
        </w:tc>
        <w:tc>
          <w:tcPr>
            <w:tcW w:w="832" w:type="pct"/>
            <w:tcBorders>
              <w:top w:val="nil"/>
              <w:left w:val="nil"/>
              <w:bottom w:val="single" w:sz="4" w:space="0" w:color="auto"/>
              <w:right w:val="single" w:sz="4" w:space="0" w:color="auto"/>
            </w:tcBorders>
            <w:shd w:val="clear" w:color="000000" w:fill="FFFFFF"/>
            <w:vAlign w:val="center"/>
            <w:hideMark/>
          </w:tcPr>
          <w:p w14:paraId="76C66AA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42.737</w:t>
            </w:r>
          </w:p>
        </w:tc>
        <w:tc>
          <w:tcPr>
            <w:tcW w:w="832" w:type="pct"/>
            <w:tcBorders>
              <w:top w:val="nil"/>
              <w:left w:val="nil"/>
              <w:bottom w:val="single" w:sz="4" w:space="0" w:color="auto"/>
              <w:right w:val="single" w:sz="4" w:space="0" w:color="auto"/>
            </w:tcBorders>
            <w:shd w:val="clear" w:color="000000" w:fill="FFFFFF"/>
            <w:vAlign w:val="center"/>
            <w:hideMark/>
          </w:tcPr>
          <w:p w14:paraId="34F6802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70.678</w:t>
            </w:r>
          </w:p>
        </w:tc>
      </w:tr>
      <w:tr w:rsidR="005F1142" w:rsidRPr="005F1142" w14:paraId="2F7EEA3B"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6FEE8B84"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2007</w:t>
            </w:r>
          </w:p>
        </w:tc>
        <w:tc>
          <w:tcPr>
            <w:tcW w:w="834" w:type="pct"/>
            <w:tcBorders>
              <w:top w:val="nil"/>
              <w:left w:val="nil"/>
              <w:bottom w:val="single" w:sz="4" w:space="0" w:color="auto"/>
              <w:right w:val="single" w:sz="4" w:space="0" w:color="auto"/>
            </w:tcBorders>
            <w:shd w:val="clear" w:color="000000" w:fill="FFFFFF"/>
            <w:vAlign w:val="center"/>
            <w:hideMark/>
          </w:tcPr>
          <w:p w14:paraId="2D6B327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100.286</w:t>
            </w:r>
          </w:p>
        </w:tc>
        <w:tc>
          <w:tcPr>
            <w:tcW w:w="832" w:type="pct"/>
            <w:tcBorders>
              <w:top w:val="nil"/>
              <w:left w:val="nil"/>
              <w:bottom w:val="single" w:sz="4" w:space="0" w:color="auto"/>
              <w:right w:val="single" w:sz="4" w:space="0" w:color="auto"/>
            </w:tcBorders>
            <w:shd w:val="clear" w:color="000000" w:fill="FFFFFF"/>
            <w:vAlign w:val="center"/>
            <w:hideMark/>
          </w:tcPr>
          <w:p w14:paraId="047C3EF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178.718</w:t>
            </w:r>
          </w:p>
        </w:tc>
        <w:tc>
          <w:tcPr>
            <w:tcW w:w="843" w:type="pct"/>
            <w:tcBorders>
              <w:top w:val="nil"/>
              <w:left w:val="nil"/>
              <w:bottom w:val="single" w:sz="4" w:space="0" w:color="auto"/>
              <w:right w:val="single" w:sz="4" w:space="0" w:color="auto"/>
            </w:tcBorders>
            <w:shd w:val="clear" w:color="000000" w:fill="FFFFFF"/>
            <w:vAlign w:val="center"/>
            <w:hideMark/>
          </w:tcPr>
          <w:p w14:paraId="2D88A95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71.998</w:t>
            </w:r>
          </w:p>
        </w:tc>
        <w:tc>
          <w:tcPr>
            <w:tcW w:w="832" w:type="pct"/>
            <w:tcBorders>
              <w:top w:val="nil"/>
              <w:left w:val="nil"/>
              <w:bottom w:val="single" w:sz="4" w:space="0" w:color="auto"/>
              <w:right w:val="single" w:sz="4" w:space="0" w:color="auto"/>
            </w:tcBorders>
            <w:shd w:val="clear" w:color="000000" w:fill="FFFFFF"/>
            <w:vAlign w:val="center"/>
            <w:hideMark/>
          </w:tcPr>
          <w:p w14:paraId="6ED4D14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43.112</w:t>
            </w:r>
          </w:p>
        </w:tc>
        <w:tc>
          <w:tcPr>
            <w:tcW w:w="832" w:type="pct"/>
            <w:tcBorders>
              <w:top w:val="nil"/>
              <w:left w:val="nil"/>
              <w:bottom w:val="single" w:sz="4" w:space="0" w:color="auto"/>
              <w:right w:val="single" w:sz="4" w:space="0" w:color="auto"/>
            </w:tcBorders>
            <w:shd w:val="clear" w:color="000000" w:fill="FFFFFF"/>
            <w:vAlign w:val="center"/>
            <w:hideMark/>
          </w:tcPr>
          <w:p w14:paraId="756E9CB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70.207</w:t>
            </w:r>
          </w:p>
        </w:tc>
      </w:tr>
      <w:tr w:rsidR="005F1142" w:rsidRPr="005F1142" w14:paraId="07992898"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32EC9381"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2008</w:t>
            </w:r>
          </w:p>
        </w:tc>
        <w:tc>
          <w:tcPr>
            <w:tcW w:w="834" w:type="pct"/>
            <w:tcBorders>
              <w:top w:val="nil"/>
              <w:left w:val="nil"/>
              <w:bottom w:val="single" w:sz="4" w:space="0" w:color="auto"/>
              <w:right w:val="single" w:sz="4" w:space="0" w:color="auto"/>
            </w:tcBorders>
            <w:shd w:val="clear" w:color="000000" w:fill="FFFFFF"/>
            <w:vAlign w:val="center"/>
            <w:hideMark/>
          </w:tcPr>
          <w:p w14:paraId="38E38CF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101.778</w:t>
            </w:r>
          </w:p>
        </w:tc>
        <w:tc>
          <w:tcPr>
            <w:tcW w:w="832" w:type="pct"/>
            <w:tcBorders>
              <w:top w:val="nil"/>
              <w:left w:val="nil"/>
              <w:bottom w:val="single" w:sz="4" w:space="0" w:color="auto"/>
              <w:right w:val="single" w:sz="4" w:space="0" w:color="auto"/>
            </w:tcBorders>
            <w:shd w:val="clear" w:color="000000" w:fill="FFFFFF"/>
            <w:vAlign w:val="center"/>
            <w:hideMark/>
          </w:tcPr>
          <w:p w14:paraId="0CA29B3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182.389</w:t>
            </w:r>
          </w:p>
        </w:tc>
        <w:tc>
          <w:tcPr>
            <w:tcW w:w="843" w:type="pct"/>
            <w:tcBorders>
              <w:top w:val="nil"/>
              <w:left w:val="nil"/>
              <w:bottom w:val="single" w:sz="4" w:space="0" w:color="auto"/>
              <w:right w:val="single" w:sz="4" w:space="0" w:color="auto"/>
            </w:tcBorders>
            <w:shd w:val="clear" w:color="000000" w:fill="FFFFFF"/>
            <w:vAlign w:val="center"/>
            <w:hideMark/>
          </w:tcPr>
          <w:p w14:paraId="552895F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72.267</w:t>
            </w:r>
          </w:p>
        </w:tc>
        <w:tc>
          <w:tcPr>
            <w:tcW w:w="832" w:type="pct"/>
            <w:tcBorders>
              <w:top w:val="nil"/>
              <w:left w:val="nil"/>
              <w:bottom w:val="single" w:sz="4" w:space="0" w:color="auto"/>
              <w:right w:val="single" w:sz="4" w:space="0" w:color="auto"/>
            </w:tcBorders>
            <w:shd w:val="clear" w:color="000000" w:fill="FFFFFF"/>
            <w:vAlign w:val="center"/>
            <w:hideMark/>
          </w:tcPr>
          <w:p w14:paraId="110F206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43.591</w:t>
            </w:r>
          </w:p>
        </w:tc>
        <w:tc>
          <w:tcPr>
            <w:tcW w:w="832" w:type="pct"/>
            <w:tcBorders>
              <w:top w:val="nil"/>
              <w:left w:val="nil"/>
              <w:bottom w:val="single" w:sz="4" w:space="0" w:color="auto"/>
              <w:right w:val="single" w:sz="4" w:space="0" w:color="auto"/>
            </w:tcBorders>
            <w:shd w:val="clear" w:color="000000" w:fill="FFFFFF"/>
            <w:vAlign w:val="center"/>
            <w:hideMark/>
          </w:tcPr>
          <w:p w14:paraId="0C5A847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70.514</w:t>
            </w:r>
          </w:p>
        </w:tc>
      </w:tr>
      <w:tr w:rsidR="005F1142" w:rsidRPr="005F1142" w14:paraId="6C2F1A9D"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19B714C1"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2009</w:t>
            </w:r>
          </w:p>
        </w:tc>
        <w:tc>
          <w:tcPr>
            <w:tcW w:w="834" w:type="pct"/>
            <w:tcBorders>
              <w:top w:val="nil"/>
              <w:left w:val="nil"/>
              <w:bottom w:val="single" w:sz="4" w:space="0" w:color="auto"/>
              <w:right w:val="single" w:sz="4" w:space="0" w:color="auto"/>
            </w:tcBorders>
            <w:shd w:val="clear" w:color="000000" w:fill="FFFFFF"/>
            <w:vAlign w:val="center"/>
            <w:hideMark/>
          </w:tcPr>
          <w:p w14:paraId="1FA3F92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102.687</w:t>
            </w:r>
          </w:p>
        </w:tc>
        <w:tc>
          <w:tcPr>
            <w:tcW w:w="832" w:type="pct"/>
            <w:tcBorders>
              <w:top w:val="nil"/>
              <w:left w:val="nil"/>
              <w:bottom w:val="single" w:sz="4" w:space="0" w:color="auto"/>
              <w:right w:val="single" w:sz="4" w:space="0" w:color="auto"/>
            </w:tcBorders>
            <w:shd w:val="clear" w:color="000000" w:fill="FFFFFF"/>
            <w:vAlign w:val="center"/>
            <w:hideMark/>
          </w:tcPr>
          <w:p w14:paraId="709AC44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184.467</w:t>
            </w:r>
          </w:p>
        </w:tc>
        <w:tc>
          <w:tcPr>
            <w:tcW w:w="843" w:type="pct"/>
            <w:tcBorders>
              <w:top w:val="nil"/>
              <w:left w:val="nil"/>
              <w:bottom w:val="single" w:sz="4" w:space="0" w:color="auto"/>
              <w:right w:val="single" w:sz="4" w:space="0" w:color="auto"/>
            </w:tcBorders>
            <w:shd w:val="clear" w:color="000000" w:fill="FFFFFF"/>
            <w:vAlign w:val="center"/>
            <w:hideMark/>
          </w:tcPr>
          <w:p w14:paraId="7C68D9F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72.248</w:t>
            </w:r>
          </w:p>
        </w:tc>
        <w:tc>
          <w:tcPr>
            <w:tcW w:w="832" w:type="pct"/>
            <w:tcBorders>
              <w:top w:val="nil"/>
              <w:left w:val="nil"/>
              <w:bottom w:val="single" w:sz="4" w:space="0" w:color="auto"/>
              <w:right w:val="single" w:sz="4" w:space="0" w:color="auto"/>
            </w:tcBorders>
            <w:shd w:val="clear" w:color="000000" w:fill="FFFFFF"/>
            <w:vAlign w:val="center"/>
            <w:hideMark/>
          </w:tcPr>
          <w:p w14:paraId="5D7DE00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44.036</w:t>
            </w:r>
          </w:p>
        </w:tc>
        <w:tc>
          <w:tcPr>
            <w:tcW w:w="832" w:type="pct"/>
            <w:tcBorders>
              <w:top w:val="nil"/>
              <w:left w:val="nil"/>
              <w:bottom w:val="single" w:sz="4" w:space="0" w:color="auto"/>
              <w:right w:val="single" w:sz="4" w:space="0" w:color="auto"/>
            </w:tcBorders>
            <w:shd w:val="clear" w:color="000000" w:fill="FFFFFF"/>
            <w:vAlign w:val="center"/>
            <w:hideMark/>
          </w:tcPr>
          <w:p w14:paraId="4108083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71.184</w:t>
            </w:r>
          </w:p>
        </w:tc>
      </w:tr>
      <w:tr w:rsidR="005F1142" w:rsidRPr="005F1142" w14:paraId="77818F2B"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661CD891"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2010</w:t>
            </w:r>
          </w:p>
        </w:tc>
        <w:tc>
          <w:tcPr>
            <w:tcW w:w="834" w:type="pct"/>
            <w:tcBorders>
              <w:top w:val="nil"/>
              <w:left w:val="nil"/>
              <w:bottom w:val="single" w:sz="4" w:space="0" w:color="auto"/>
              <w:right w:val="single" w:sz="4" w:space="0" w:color="auto"/>
            </w:tcBorders>
            <w:shd w:val="clear" w:color="000000" w:fill="FFFFFF"/>
            <w:vAlign w:val="center"/>
            <w:hideMark/>
          </w:tcPr>
          <w:p w14:paraId="7BAD234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103.206</w:t>
            </w:r>
          </w:p>
        </w:tc>
        <w:tc>
          <w:tcPr>
            <w:tcW w:w="832" w:type="pct"/>
            <w:tcBorders>
              <w:top w:val="nil"/>
              <w:left w:val="nil"/>
              <w:bottom w:val="single" w:sz="4" w:space="0" w:color="auto"/>
              <w:right w:val="single" w:sz="4" w:space="0" w:color="auto"/>
            </w:tcBorders>
            <w:shd w:val="clear" w:color="000000" w:fill="FFFFFF"/>
            <w:vAlign w:val="center"/>
            <w:hideMark/>
          </w:tcPr>
          <w:p w14:paraId="3C2FCE4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186.690</w:t>
            </w:r>
          </w:p>
        </w:tc>
        <w:tc>
          <w:tcPr>
            <w:tcW w:w="843" w:type="pct"/>
            <w:tcBorders>
              <w:top w:val="nil"/>
              <w:left w:val="nil"/>
              <w:bottom w:val="single" w:sz="4" w:space="0" w:color="auto"/>
              <w:right w:val="single" w:sz="4" w:space="0" w:color="auto"/>
            </w:tcBorders>
            <w:shd w:val="clear" w:color="000000" w:fill="FFFFFF"/>
            <w:vAlign w:val="center"/>
            <w:hideMark/>
          </w:tcPr>
          <w:p w14:paraId="110A936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72.147</w:t>
            </w:r>
          </w:p>
        </w:tc>
        <w:tc>
          <w:tcPr>
            <w:tcW w:w="832" w:type="pct"/>
            <w:tcBorders>
              <w:top w:val="nil"/>
              <w:left w:val="nil"/>
              <w:bottom w:val="single" w:sz="4" w:space="0" w:color="auto"/>
              <w:right w:val="single" w:sz="4" w:space="0" w:color="auto"/>
            </w:tcBorders>
            <w:shd w:val="clear" w:color="000000" w:fill="FFFFFF"/>
            <w:vAlign w:val="center"/>
            <w:hideMark/>
          </w:tcPr>
          <w:p w14:paraId="5DC6978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44.401</w:t>
            </w:r>
          </w:p>
        </w:tc>
        <w:tc>
          <w:tcPr>
            <w:tcW w:w="832" w:type="pct"/>
            <w:tcBorders>
              <w:top w:val="nil"/>
              <w:left w:val="nil"/>
              <w:bottom w:val="single" w:sz="4" w:space="0" w:color="auto"/>
              <w:right w:val="single" w:sz="4" w:space="0" w:color="auto"/>
            </w:tcBorders>
            <w:shd w:val="clear" w:color="000000" w:fill="FFFFFF"/>
            <w:vAlign w:val="center"/>
            <w:hideMark/>
          </w:tcPr>
          <w:p w14:paraId="26B1366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71.142</w:t>
            </w:r>
          </w:p>
        </w:tc>
      </w:tr>
      <w:tr w:rsidR="005F1142" w:rsidRPr="005F1142" w14:paraId="735E91B2"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405E5ED4"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2011</w:t>
            </w:r>
          </w:p>
        </w:tc>
        <w:tc>
          <w:tcPr>
            <w:tcW w:w="834" w:type="pct"/>
            <w:tcBorders>
              <w:top w:val="nil"/>
              <w:left w:val="nil"/>
              <w:bottom w:val="single" w:sz="4" w:space="0" w:color="auto"/>
              <w:right w:val="single" w:sz="4" w:space="0" w:color="auto"/>
            </w:tcBorders>
            <w:shd w:val="clear" w:color="000000" w:fill="FFFFFF"/>
            <w:vAlign w:val="center"/>
            <w:hideMark/>
          </w:tcPr>
          <w:p w14:paraId="7F68CEB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100.195</w:t>
            </w:r>
          </w:p>
        </w:tc>
        <w:tc>
          <w:tcPr>
            <w:tcW w:w="832" w:type="pct"/>
            <w:tcBorders>
              <w:top w:val="nil"/>
              <w:left w:val="nil"/>
              <w:bottom w:val="single" w:sz="4" w:space="0" w:color="auto"/>
              <w:right w:val="single" w:sz="4" w:space="0" w:color="auto"/>
            </w:tcBorders>
            <w:shd w:val="clear" w:color="000000" w:fill="FFFFFF"/>
            <w:vAlign w:val="center"/>
            <w:hideMark/>
          </w:tcPr>
          <w:p w14:paraId="72D0462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175.842</w:t>
            </w:r>
          </w:p>
        </w:tc>
        <w:tc>
          <w:tcPr>
            <w:tcW w:w="843" w:type="pct"/>
            <w:tcBorders>
              <w:top w:val="nil"/>
              <w:left w:val="nil"/>
              <w:bottom w:val="single" w:sz="4" w:space="0" w:color="auto"/>
              <w:right w:val="single" w:sz="4" w:space="0" w:color="auto"/>
            </w:tcBorders>
            <w:shd w:val="clear" w:color="000000" w:fill="FFFFFF"/>
            <w:vAlign w:val="center"/>
            <w:hideMark/>
          </w:tcPr>
          <w:p w14:paraId="3B20658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69.675</w:t>
            </w:r>
          </w:p>
        </w:tc>
        <w:tc>
          <w:tcPr>
            <w:tcW w:w="832" w:type="pct"/>
            <w:tcBorders>
              <w:top w:val="nil"/>
              <w:left w:val="nil"/>
              <w:bottom w:val="single" w:sz="4" w:space="0" w:color="auto"/>
              <w:right w:val="single" w:sz="4" w:space="0" w:color="auto"/>
            </w:tcBorders>
            <w:shd w:val="clear" w:color="000000" w:fill="FFFFFF"/>
            <w:vAlign w:val="center"/>
            <w:hideMark/>
          </w:tcPr>
          <w:p w14:paraId="64E4467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43.231</w:t>
            </w:r>
          </w:p>
        </w:tc>
        <w:tc>
          <w:tcPr>
            <w:tcW w:w="832" w:type="pct"/>
            <w:tcBorders>
              <w:top w:val="nil"/>
              <w:left w:val="nil"/>
              <w:bottom w:val="single" w:sz="4" w:space="0" w:color="auto"/>
              <w:right w:val="single" w:sz="4" w:space="0" w:color="auto"/>
            </w:tcBorders>
            <w:shd w:val="clear" w:color="000000" w:fill="FFFFFF"/>
            <w:vAlign w:val="center"/>
            <w:hideMark/>
          </w:tcPr>
          <w:p w14:paraId="246FE2D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68.352</w:t>
            </w:r>
          </w:p>
        </w:tc>
      </w:tr>
      <w:tr w:rsidR="005F1142" w:rsidRPr="005F1142" w14:paraId="4EF9643D"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0E0844F7"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2012</w:t>
            </w:r>
          </w:p>
        </w:tc>
        <w:tc>
          <w:tcPr>
            <w:tcW w:w="834" w:type="pct"/>
            <w:tcBorders>
              <w:top w:val="nil"/>
              <w:left w:val="nil"/>
              <w:bottom w:val="single" w:sz="4" w:space="0" w:color="auto"/>
              <w:right w:val="single" w:sz="4" w:space="0" w:color="auto"/>
            </w:tcBorders>
            <w:shd w:val="clear" w:color="000000" w:fill="FFFFFF"/>
            <w:vAlign w:val="center"/>
            <w:hideMark/>
          </w:tcPr>
          <w:p w14:paraId="6E4A6F6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100.843</w:t>
            </w:r>
          </w:p>
        </w:tc>
        <w:tc>
          <w:tcPr>
            <w:tcW w:w="832" w:type="pct"/>
            <w:tcBorders>
              <w:top w:val="nil"/>
              <w:left w:val="nil"/>
              <w:bottom w:val="single" w:sz="4" w:space="0" w:color="auto"/>
              <w:right w:val="single" w:sz="4" w:space="0" w:color="auto"/>
            </w:tcBorders>
            <w:shd w:val="clear" w:color="000000" w:fill="FFFFFF"/>
            <w:vAlign w:val="center"/>
            <w:hideMark/>
          </w:tcPr>
          <w:p w14:paraId="38A09AA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177.714</w:t>
            </w:r>
          </w:p>
        </w:tc>
        <w:tc>
          <w:tcPr>
            <w:tcW w:w="843" w:type="pct"/>
            <w:tcBorders>
              <w:top w:val="nil"/>
              <w:left w:val="nil"/>
              <w:bottom w:val="single" w:sz="4" w:space="0" w:color="auto"/>
              <w:right w:val="single" w:sz="4" w:space="0" w:color="auto"/>
            </w:tcBorders>
            <w:shd w:val="clear" w:color="000000" w:fill="FFFFFF"/>
            <w:vAlign w:val="center"/>
            <w:hideMark/>
          </w:tcPr>
          <w:p w14:paraId="045B048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72.137</w:t>
            </w:r>
          </w:p>
        </w:tc>
        <w:tc>
          <w:tcPr>
            <w:tcW w:w="832" w:type="pct"/>
            <w:tcBorders>
              <w:top w:val="nil"/>
              <w:left w:val="nil"/>
              <w:bottom w:val="single" w:sz="4" w:space="0" w:color="auto"/>
              <w:right w:val="single" w:sz="4" w:space="0" w:color="auto"/>
            </w:tcBorders>
            <w:shd w:val="clear" w:color="000000" w:fill="FFFFFF"/>
            <w:vAlign w:val="center"/>
            <w:hideMark/>
          </w:tcPr>
          <w:p w14:paraId="32C906B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43.465</w:t>
            </w:r>
          </w:p>
        </w:tc>
        <w:tc>
          <w:tcPr>
            <w:tcW w:w="832" w:type="pct"/>
            <w:tcBorders>
              <w:top w:val="nil"/>
              <w:left w:val="nil"/>
              <w:bottom w:val="single" w:sz="4" w:space="0" w:color="auto"/>
              <w:right w:val="single" w:sz="4" w:space="0" w:color="auto"/>
            </w:tcBorders>
            <w:shd w:val="clear" w:color="000000" w:fill="FFFFFF"/>
            <w:vAlign w:val="center"/>
            <w:hideMark/>
          </w:tcPr>
          <w:p w14:paraId="6514186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68.313</w:t>
            </w:r>
          </w:p>
        </w:tc>
      </w:tr>
      <w:tr w:rsidR="005F1142" w:rsidRPr="005F1142" w14:paraId="35F04571"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508747C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2013</w:t>
            </w:r>
          </w:p>
        </w:tc>
        <w:tc>
          <w:tcPr>
            <w:tcW w:w="834" w:type="pct"/>
            <w:tcBorders>
              <w:top w:val="nil"/>
              <w:left w:val="nil"/>
              <w:bottom w:val="single" w:sz="4" w:space="0" w:color="auto"/>
              <w:right w:val="single" w:sz="4" w:space="0" w:color="auto"/>
            </w:tcBorders>
            <w:shd w:val="clear" w:color="000000" w:fill="FFFFFF"/>
            <w:vAlign w:val="center"/>
            <w:hideMark/>
          </w:tcPr>
          <w:p w14:paraId="70DAAD4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102.404</w:t>
            </w:r>
          </w:p>
        </w:tc>
        <w:tc>
          <w:tcPr>
            <w:tcW w:w="832" w:type="pct"/>
            <w:tcBorders>
              <w:top w:val="nil"/>
              <w:left w:val="nil"/>
              <w:bottom w:val="single" w:sz="4" w:space="0" w:color="auto"/>
              <w:right w:val="single" w:sz="4" w:space="0" w:color="auto"/>
            </w:tcBorders>
            <w:shd w:val="clear" w:color="000000" w:fill="FFFFFF"/>
            <w:vAlign w:val="center"/>
            <w:hideMark/>
          </w:tcPr>
          <w:p w14:paraId="1035ADB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187.938</w:t>
            </w:r>
          </w:p>
        </w:tc>
        <w:tc>
          <w:tcPr>
            <w:tcW w:w="843" w:type="pct"/>
            <w:tcBorders>
              <w:top w:val="nil"/>
              <w:left w:val="nil"/>
              <w:bottom w:val="single" w:sz="4" w:space="0" w:color="auto"/>
              <w:right w:val="single" w:sz="4" w:space="0" w:color="auto"/>
            </w:tcBorders>
            <w:shd w:val="clear" w:color="000000" w:fill="FFFFFF"/>
            <w:vAlign w:val="center"/>
            <w:hideMark/>
          </w:tcPr>
          <w:p w14:paraId="76573A1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71.184</w:t>
            </w:r>
          </w:p>
        </w:tc>
        <w:tc>
          <w:tcPr>
            <w:tcW w:w="832" w:type="pct"/>
            <w:tcBorders>
              <w:top w:val="nil"/>
              <w:left w:val="nil"/>
              <w:bottom w:val="single" w:sz="4" w:space="0" w:color="auto"/>
              <w:right w:val="single" w:sz="4" w:space="0" w:color="auto"/>
            </w:tcBorders>
            <w:shd w:val="clear" w:color="000000" w:fill="FFFFFF"/>
            <w:vAlign w:val="center"/>
            <w:hideMark/>
          </w:tcPr>
          <w:p w14:paraId="0B5CB66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44.529</w:t>
            </w:r>
          </w:p>
        </w:tc>
        <w:tc>
          <w:tcPr>
            <w:tcW w:w="832" w:type="pct"/>
            <w:tcBorders>
              <w:top w:val="nil"/>
              <w:left w:val="nil"/>
              <w:bottom w:val="single" w:sz="4" w:space="0" w:color="auto"/>
              <w:right w:val="single" w:sz="4" w:space="0" w:color="auto"/>
            </w:tcBorders>
            <w:shd w:val="clear" w:color="000000" w:fill="FFFFFF"/>
            <w:vAlign w:val="center"/>
            <w:hideMark/>
          </w:tcPr>
          <w:p w14:paraId="7ECDBD9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71.297</w:t>
            </w:r>
          </w:p>
        </w:tc>
      </w:tr>
      <w:tr w:rsidR="005F1142" w:rsidRPr="005F1142" w14:paraId="39849EF5"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5DA4E162"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2014</w:t>
            </w:r>
          </w:p>
        </w:tc>
        <w:tc>
          <w:tcPr>
            <w:tcW w:w="834" w:type="pct"/>
            <w:tcBorders>
              <w:top w:val="nil"/>
              <w:left w:val="nil"/>
              <w:bottom w:val="single" w:sz="4" w:space="0" w:color="auto"/>
              <w:right w:val="single" w:sz="4" w:space="0" w:color="auto"/>
            </w:tcBorders>
            <w:shd w:val="clear" w:color="000000" w:fill="FFFFFF"/>
            <w:vAlign w:val="center"/>
            <w:hideMark/>
          </w:tcPr>
          <w:p w14:paraId="1967449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102.269</w:t>
            </w:r>
          </w:p>
        </w:tc>
        <w:tc>
          <w:tcPr>
            <w:tcW w:w="832" w:type="pct"/>
            <w:tcBorders>
              <w:top w:val="nil"/>
              <w:left w:val="nil"/>
              <w:bottom w:val="single" w:sz="4" w:space="0" w:color="auto"/>
              <w:right w:val="single" w:sz="4" w:space="0" w:color="auto"/>
            </w:tcBorders>
            <w:shd w:val="clear" w:color="000000" w:fill="FFFFFF"/>
            <w:vAlign w:val="center"/>
            <w:hideMark/>
          </w:tcPr>
          <w:p w14:paraId="29BE51F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190.284</w:t>
            </w:r>
          </w:p>
        </w:tc>
        <w:tc>
          <w:tcPr>
            <w:tcW w:w="843" w:type="pct"/>
            <w:tcBorders>
              <w:top w:val="nil"/>
              <w:left w:val="nil"/>
              <w:bottom w:val="single" w:sz="4" w:space="0" w:color="auto"/>
              <w:right w:val="single" w:sz="4" w:space="0" w:color="auto"/>
            </w:tcBorders>
            <w:shd w:val="clear" w:color="000000" w:fill="FFFFFF"/>
            <w:vAlign w:val="center"/>
            <w:hideMark/>
          </w:tcPr>
          <w:p w14:paraId="055AF15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71.657</w:t>
            </w:r>
          </w:p>
        </w:tc>
        <w:tc>
          <w:tcPr>
            <w:tcW w:w="832" w:type="pct"/>
            <w:tcBorders>
              <w:top w:val="nil"/>
              <w:left w:val="nil"/>
              <w:bottom w:val="single" w:sz="4" w:space="0" w:color="auto"/>
              <w:right w:val="single" w:sz="4" w:space="0" w:color="auto"/>
            </w:tcBorders>
            <w:shd w:val="clear" w:color="000000" w:fill="FFFFFF"/>
            <w:vAlign w:val="center"/>
            <w:hideMark/>
          </w:tcPr>
          <w:p w14:paraId="0CE90EB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44.769</w:t>
            </w:r>
          </w:p>
        </w:tc>
        <w:tc>
          <w:tcPr>
            <w:tcW w:w="832" w:type="pct"/>
            <w:tcBorders>
              <w:top w:val="nil"/>
              <w:left w:val="nil"/>
              <w:bottom w:val="single" w:sz="4" w:space="0" w:color="auto"/>
              <w:right w:val="single" w:sz="4" w:space="0" w:color="auto"/>
            </w:tcBorders>
            <w:shd w:val="clear" w:color="000000" w:fill="FFFFFF"/>
            <w:vAlign w:val="center"/>
            <w:hideMark/>
          </w:tcPr>
          <w:p w14:paraId="63E73FB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72.205</w:t>
            </w:r>
          </w:p>
        </w:tc>
      </w:tr>
      <w:tr w:rsidR="005F1142" w:rsidRPr="005F1142" w14:paraId="7BAA6067"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2FD2F56C"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2015</w:t>
            </w:r>
          </w:p>
        </w:tc>
        <w:tc>
          <w:tcPr>
            <w:tcW w:w="834" w:type="pct"/>
            <w:tcBorders>
              <w:top w:val="nil"/>
              <w:left w:val="nil"/>
              <w:bottom w:val="single" w:sz="4" w:space="0" w:color="auto"/>
              <w:right w:val="single" w:sz="4" w:space="0" w:color="auto"/>
            </w:tcBorders>
            <w:shd w:val="clear" w:color="000000" w:fill="FFFFFF"/>
            <w:vAlign w:val="center"/>
            <w:hideMark/>
          </w:tcPr>
          <w:p w14:paraId="4B1DF09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102.191</w:t>
            </w:r>
          </w:p>
        </w:tc>
        <w:tc>
          <w:tcPr>
            <w:tcW w:w="832" w:type="pct"/>
            <w:tcBorders>
              <w:top w:val="nil"/>
              <w:left w:val="nil"/>
              <w:bottom w:val="single" w:sz="4" w:space="0" w:color="auto"/>
              <w:right w:val="single" w:sz="4" w:space="0" w:color="auto"/>
            </w:tcBorders>
            <w:shd w:val="clear" w:color="000000" w:fill="FFFFFF"/>
            <w:vAlign w:val="center"/>
            <w:hideMark/>
          </w:tcPr>
          <w:p w14:paraId="56A3F88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192.836</w:t>
            </w:r>
          </w:p>
        </w:tc>
        <w:tc>
          <w:tcPr>
            <w:tcW w:w="843" w:type="pct"/>
            <w:tcBorders>
              <w:top w:val="nil"/>
              <w:left w:val="nil"/>
              <w:bottom w:val="single" w:sz="4" w:space="0" w:color="auto"/>
              <w:right w:val="single" w:sz="4" w:space="0" w:color="auto"/>
            </w:tcBorders>
            <w:shd w:val="clear" w:color="000000" w:fill="FFFFFF"/>
            <w:vAlign w:val="center"/>
            <w:hideMark/>
          </w:tcPr>
          <w:p w14:paraId="6B82D9F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71.901</w:t>
            </w:r>
          </w:p>
        </w:tc>
        <w:tc>
          <w:tcPr>
            <w:tcW w:w="832" w:type="pct"/>
            <w:tcBorders>
              <w:top w:val="nil"/>
              <w:left w:val="nil"/>
              <w:bottom w:val="single" w:sz="4" w:space="0" w:color="auto"/>
              <w:right w:val="single" w:sz="4" w:space="0" w:color="auto"/>
            </w:tcBorders>
            <w:shd w:val="clear" w:color="000000" w:fill="FFFFFF"/>
            <w:vAlign w:val="center"/>
            <w:hideMark/>
          </w:tcPr>
          <w:p w14:paraId="15F0C10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44.945</w:t>
            </w:r>
          </w:p>
        </w:tc>
        <w:tc>
          <w:tcPr>
            <w:tcW w:w="832" w:type="pct"/>
            <w:tcBorders>
              <w:top w:val="nil"/>
              <w:left w:val="nil"/>
              <w:bottom w:val="single" w:sz="4" w:space="0" w:color="auto"/>
              <w:right w:val="single" w:sz="4" w:space="0" w:color="auto"/>
            </w:tcBorders>
            <w:shd w:val="clear" w:color="000000" w:fill="FFFFFF"/>
            <w:vAlign w:val="center"/>
            <w:hideMark/>
          </w:tcPr>
          <w:p w14:paraId="502A23C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72.576</w:t>
            </w:r>
          </w:p>
        </w:tc>
      </w:tr>
      <w:tr w:rsidR="005F1142" w:rsidRPr="005F1142" w14:paraId="29D40A85"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52413F96"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2016</w:t>
            </w:r>
          </w:p>
        </w:tc>
        <w:tc>
          <w:tcPr>
            <w:tcW w:w="834" w:type="pct"/>
            <w:tcBorders>
              <w:top w:val="nil"/>
              <w:left w:val="nil"/>
              <w:bottom w:val="single" w:sz="4" w:space="0" w:color="auto"/>
              <w:right w:val="single" w:sz="4" w:space="0" w:color="auto"/>
            </w:tcBorders>
            <w:shd w:val="clear" w:color="000000" w:fill="FFFFFF"/>
            <w:vAlign w:val="center"/>
            <w:hideMark/>
          </w:tcPr>
          <w:p w14:paraId="2C31343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102.355</w:t>
            </w:r>
          </w:p>
        </w:tc>
        <w:tc>
          <w:tcPr>
            <w:tcW w:w="832" w:type="pct"/>
            <w:tcBorders>
              <w:top w:val="nil"/>
              <w:left w:val="nil"/>
              <w:bottom w:val="single" w:sz="4" w:space="0" w:color="auto"/>
              <w:right w:val="single" w:sz="4" w:space="0" w:color="auto"/>
            </w:tcBorders>
            <w:shd w:val="clear" w:color="000000" w:fill="FFFFFF"/>
            <w:vAlign w:val="center"/>
            <w:hideMark/>
          </w:tcPr>
          <w:p w14:paraId="76ABCEF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194.417</w:t>
            </w:r>
          </w:p>
        </w:tc>
        <w:tc>
          <w:tcPr>
            <w:tcW w:w="843" w:type="pct"/>
            <w:tcBorders>
              <w:top w:val="nil"/>
              <w:left w:val="nil"/>
              <w:bottom w:val="single" w:sz="4" w:space="0" w:color="auto"/>
              <w:right w:val="single" w:sz="4" w:space="0" w:color="auto"/>
            </w:tcBorders>
            <w:shd w:val="clear" w:color="000000" w:fill="FFFFFF"/>
            <w:vAlign w:val="center"/>
            <w:hideMark/>
          </w:tcPr>
          <w:p w14:paraId="3830603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71.924</w:t>
            </w:r>
          </w:p>
        </w:tc>
        <w:tc>
          <w:tcPr>
            <w:tcW w:w="832" w:type="pct"/>
            <w:tcBorders>
              <w:top w:val="nil"/>
              <w:left w:val="nil"/>
              <w:bottom w:val="single" w:sz="4" w:space="0" w:color="auto"/>
              <w:right w:val="single" w:sz="4" w:space="0" w:color="auto"/>
            </w:tcBorders>
            <w:shd w:val="clear" w:color="000000" w:fill="FFFFFF"/>
            <w:vAlign w:val="center"/>
            <w:hideMark/>
          </w:tcPr>
          <w:p w14:paraId="32E78FD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45.212</w:t>
            </w:r>
          </w:p>
        </w:tc>
        <w:tc>
          <w:tcPr>
            <w:tcW w:w="832" w:type="pct"/>
            <w:tcBorders>
              <w:top w:val="nil"/>
              <w:left w:val="nil"/>
              <w:bottom w:val="single" w:sz="4" w:space="0" w:color="auto"/>
              <w:right w:val="single" w:sz="4" w:space="0" w:color="auto"/>
            </w:tcBorders>
            <w:shd w:val="clear" w:color="000000" w:fill="FFFFFF"/>
            <w:vAlign w:val="center"/>
            <w:hideMark/>
          </w:tcPr>
          <w:p w14:paraId="7885387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72.612</w:t>
            </w:r>
          </w:p>
        </w:tc>
      </w:tr>
      <w:tr w:rsidR="005F1142" w:rsidRPr="005F1142" w14:paraId="75F5F647"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46A44956"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2017</w:t>
            </w:r>
          </w:p>
        </w:tc>
        <w:tc>
          <w:tcPr>
            <w:tcW w:w="834" w:type="pct"/>
            <w:tcBorders>
              <w:top w:val="nil"/>
              <w:left w:val="nil"/>
              <w:bottom w:val="single" w:sz="4" w:space="0" w:color="auto"/>
              <w:right w:val="single" w:sz="4" w:space="0" w:color="auto"/>
            </w:tcBorders>
            <w:shd w:val="clear" w:color="000000" w:fill="FFFFFF"/>
            <w:vAlign w:val="center"/>
            <w:hideMark/>
          </w:tcPr>
          <w:p w14:paraId="279E4AD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103.082</w:t>
            </w:r>
          </w:p>
        </w:tc>
        <w:tc>
          <w:tcPr>
            <w:tcW w:w="832" w:type="pct"/>
            <w:tcBorders>
              <w:top w:val="nil"/>
              <w:left w:val="nil"/>
              <w:bottom w:val="single" w:sz="4" w:space="0" w:color="auto"/>
              <w:right w:val="single" w:sz="4" w:space="0" w:color="auto"/>
            </w:tcBorders>
            <w:shd w:val="clear" w:color="000000" w:fill="FFFFFF"/>
            <w:vAlign w:val="center"/>
            <w:hideMark/>
          </w:tcPr>
          <w:p w14:paraId="7EAA422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195.687</w:t>
            </w:r>
          </w:p>
        </w:tc>
        <w:tc>
          <w:tcPr>
            <w:tcW w:w="843" w:type="pct"/>
            <w:tcBorders>
              <w:top w:val="nil"/>
              <w:left w:val="nil"/>
              <w:bottom w:val="single" w:sz="4" w:space="0" w:color="auto"/>
              <w:right w:val="single" w:sz="4" w:space="0" w:color="auto"/>
            </w:tcBorders>
            <w:shd w:val="clear" w:color="000000" w:fill="FFFFFF"/>
            <w:vAlign w:val="center"/>
            <w:hideMark/>
          </w:tcPr>
          <w:p w14:paraId="64B9559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72.077</w:t>
            </w:r>
          </w:p>
        </w:tc>
        <w:tc>
          <w:tcPr>
            <w:tcW w:w="832" w:type="pct"/>
            <w:tcBorders>
              <w:top w:val="nil"/>
              <w:left w:val="nil"/>
              <w:bottom w:val="single" w:sz="4" w:space="0" w:color="auto"/>
              <w:right w:val="single" w:sz="4" w:space="0" w:color="auto"/>
            </w:tcBorders>
            <w:shd w:val="clear" w:color="000000" w:fill="FFFFFF"/>
            <w:vAlign w:val="center"/>
            <w:hideMark/>
          </w:tcPr>
          <w:p w14:paraId="351495E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45.252</w:t>
            </w:r>
          </w:p>
        </w:tc>
        <w:tc>
          <w:tcPr>
            <w:tcW w:w="832" w:type="pct"/>
            <w:tcBorders>
              <w:top w:val="nil"/>
              <w:left w:val="nil"/>
              <w:bottom w:val="single" w:sz="4" w:space="0" w:color="auto"/>
              <w:right w:val="single" w:sz="4" w:space="0" w:color="auto"/>
            </w:tcBorders>
            <w:shd w:val="clear" w:color="000000" w:fill="FFFFFF"/>
            <w:vAlign w:val="center"/>
            <w:hideMark/>
          </w:tcPr>
          <w:p w14:paraId="71C6E2C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72.773</w:t>
            </w:r>
          </w:p>
        </w:tc>
      </w:tr>
      <w:tr w:rsidR="005F1142" w:rsidRPr="005F1142" w14:paraId="1F92FDF0"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77F5FED8"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2018*</w:t>
            </w:r>
          </w:p>
        </w:tc>
        <w:tc>
          <w:tcPr>
            <w:tcW w:w="834" w:type="pct"/>
            <w:tcBorders>
              <w:top w:val="nil"/>
              <w:left w:val="nil"/>
              <w:bottom w:val="single" w:sz="4" w:space="0" w:color="auto"/>
              <w:right w:val="single" w:sz="4" w:space="0" w:color="auto"/>
            </w:tcBorders>
            <w:shd w:val="clear" w:color="000000" w:fill="FFFFFF"/>
            <w:vAlign w:val="center"/>
            <w:hideMark/>
          </w:tcPr>
          <w:p w14:paraId="333EAAD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103.904</w:t>
            </w:r>
          </w:p>
        </w:tc>
        <w:tc>
          <w:tcPr>
            <w:tcW w:w="832" w:type="pct"/>
            <w:tcBorders>
              <w:top w:val="nil"/>
              <w:left w:val="nil"/>
              <w:bottom w:val="single" w:sz="4" w:space="0" w:color="auto"/>
              <w:right w:val="single" w:sz="4" w:space="0" w:color="auto"/>
            </w:tcBorders>
            <w:shd w:val="clear" w:color="000000" w:fill="FFFFFF"/>
            <w:vAlign w:val="center"/>
            <w:hideMark/>
          </w:tcPr>
          <w:p w14:paraId="062BE1A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198.606</w:t>
            </w:r>
          </w:p>
        </w:tc>
        <w:tc>
          <w:tcPr>
            <w:tcW w:w="843" w:type="pct"/>
            <w:tcBorders>
              <w:top w:val="nil"/>
              <w:left w:val="nil"/>
              <w:bottom w:val="single" w:sz="4" w:space="0" w:color="auto"/>
              <w:right w:val="single" w:sz="4" w:space="0" w:color="auto"/>
            </w:tcBorders>
            <w:shd w:val="clear" w:color="000000" w:fill="FFFFFF"/>
            <w:vAlign w:val="center"/>
            <w:hideMark/>
          </w:tcPr>
          <w:p w14:paraId="5C7B9ED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72.274</w:t>
            </w:r>
          </w:p>
        </w:tc>
        <w:tc>
          <w:tcPr>
            <w:tcW w:w="832" w:type="pct"/>
            <w:tcBorders>
              <w:top w:val="nil"/>
              <w:left w:val="nil"/>
              <w:bottom w:val="single" w:sz="4" w:space="0" w:color="auto"/>
              <w:right w:val="single" w:sz="4" w:space="0" w:color="auto"/>
            </w:tcBorders>
            <w:shd w:val="clear" w:color="000000" w:fill="FFFFFF"/>
            <w:vAlign w:val="center"/>
            <w:hideMark/>
          </w:tcPr>
          <w:p w14:paraId="0D88ED7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44.687</w:t>
            </w:r>
          </w:p>
        </w:tc>
        <w:tc>
          <w:tcPr>
            <w:tcW w:w="832" w:type="pct"/>
            <w:tcBorders>
              <w:top w:val="nil"/>
              <w:left w:val="nil"/>
              <w:bottom w:val="single" w:sz="4" w:space="0" w:color="auto"/>
              <w:right w:val="single" w:sz="4" w:space="0" w:color="auto"/>
            </w:tcBorders>
            <w:shd w:val="clear" w:color="000000" w:fill="FFFFFF"/>
            <w:vAlign w:val="center"/>
            <w:hideMark/>
          </w:tcPr>
          <w:p w14:paraId="590B3F9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71.943</w:t>
            </w:r>
          </w:p>
        </w:tc>
      </w:tr>
      <w:tr w:rsidR="005F1142" w:rsidRPr="005F1142" w14:paraId="0DAF8749"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6524AC9D"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2019*</w:t>
            </w:r>
          </w:p>
        </w:tc>
        <w:tc>
          <w:tcPr>
            <w:tcW w:w="834" w:type="pct"/>
            <w:tcBorders>
              <w:top w:val="nil"/>
              <w:left w:val="nil"/>
              <w:bottom w:val="single" w:sz="4" w:space="0" w:color="auto"/>
              <w:right w:val="single" w:sz="4" w:space="0" w:color="auto"/>
            </w:tcBorders>
            <w:shd w:val="clear" w:color="000000" w:fill="FFFFFF"/>
            <w:vAlign w:val="center"/>
            <w:hideMark/>
          </w:tcPr>
          <w:p w14:paraId="4AFEE75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104.260</w:t>
            </w:r>
          </w:p>
        </w:tc>
        <w:tc>
          <w:tcPr>
            <w:tcW w:w="832" w:type="pct"/>
            <w:tcBorders>
              <w:top w:val="nil"/>
              <w:left w:val="nil"/>
              <w:bottom w:val="single" w:sz="4" w:space="0" w:color="auto"/>
              <w:right w:val="single" w:sz="4" w:space="0" w:color="auto"/>
            </w:tcBorders>
            <w:shd w:val="clear" w:color="000000" w:fill="FFFFFF"/>
            <w:vAlign w:val="center"/>
            <w:hideMark/>
          </w:tcPr>
          <w:p w14:paraId="2FFEBCF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200.455</w:t>
            </w:r>
          </w:p>
        </w:tc>
        <w:tc>
          <w:tcPr>
            <w:tcW w:w="843" w:type="pct"/>
            <w:tcBorders>
              <w:top w:val="nil"/>
              <w:left w:val="nil"/>
              <w:bottom w:val="single" w:sz="4" w:space="0" w:color="auto"/>
              <w:right w:val="single" w:sz="4" w:space="0" w:color="auto"/>
            </w:tcBorders>
            <w:shd w:val="clear" w:color="000000" w:fill="FFFFFF"/>
            <w:vAlign w:val="center"/>
            <w:hideMark/>
          </w:tcPr>
          <w:p w14:paraId="5AA3417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72.399</w:t>
            </w:r>
          </w:p>
        </w:tc>
        <w:tc>
          <w:tcPr>
            <w:tcW w:w="832" w:type="pct"/>
            <w:tcBorders>
              <w:top w:val="nil"/>
              <w:left w:val="nil"/>
              <w:bottom w:val="single" w:sz="4" w:space="0" w:color="auto"/>
              <w:right w:val="single" w:sz="4" w:space="0" w:color="auto"/>
            </w:tcBorders>
            <w:shd w:val="clear" w:color="000000" w:fill="FFFFFF"/>
            <w:vAlign w:val="center"/>
            <w:hideMark/>
          </w:tcPr>
          <w:p w14:paraId="4412685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44.928</w:t>
            </w:r>
          </w:p>
        </w:tc>
        <w:tc>
          <w:tcPr>
            <w:tcW w:w="832" w:type="pct"/>
            <w:tcBorders>
              <w:top w:val="nil"/>
              <w:left w:val="nil"/>
              <w:bottom w:val="single" w:sz="4" w:space="0" w:color="auto"/>
              <w:right w:val="single" w:sz="4" w:space="0" w:color="auto"/>
            </w:tcBorders>
            <w:shd w:val="clear" w:color="000000" w:fill="FFFFFF"/>
            <w:vAlign w:val="center"/>
            <w:hideMark/>
          </w:tcPr>
          <w:p w14:paraId="113A893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71.882</w:t>
            </w:r>
          </w:p>
        </w:tc>
      </w:tr>
      <w:tr w:rsidR="005F1142" w:rsidRPr="005F1142" w14:paraId="06BAD0B2"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21E5AFB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2020*</w:t>
            </w:r>
          </w:p>
        </w:tc>
        <w:tc>
          <w:tcPr>
            <w:tcW w:w="834" w:type="pct"/>
            <w:tcBorders>
              <w:top w:val="nil"/>
              <w:left w:val="nil"/>
              <w:bottom w:val="single" w:sz="4" w:space="0" w:color="auto"/>
              <w:right w:val="single" w:sz="4" w:space="0" w:color="auto"/>
            </w:tcBorders>
            <w:shd w:val="clear" w:color="000000" w:fill="FFFFFF"/>
            <w:vAlign w:val="center"/>
            <w:hideMark/>
          </w:tcPr>
          <w:p w14:paraId="0393FD0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102.731</w:t>
            </w:r>
          </w:p>
        </w:tc>
        <w:tc>
          <w:tcPr>
            <w:tcW w:w="832" w:type="pct"/>
            <w:tcBorders>
              <w:top w:val="nil"/>
              <w:left w:val="nil"/>
              <w:bottom w:val="single" w:sz="4" w:space="0" w:color="auto"/>
              <w:right w:val="single" w:sz="4" w:space="0" w:color="auto"/>
            </w:tcBorders>
            <w:shd w:val="clear" w:color="000000" w:fill="FFFFFF"/>
            <w:vAlign w:val="center"/>
            <w:hideMark/>
          </w:tcPr>
          <w:p w14:paraId="5F5E58FE"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195.998</w:t>
            </w:r>
          </w:p>
        </w:tc>
        <w:tc>
          <w:tcPr>
            <w:tcW w:w="843" w:type="pct"/>
            <w:tcBorders>
              <w:top w:val="nil"/>
              <w:left w:val="nil"/>
              <w:bottom w:val="single" w:sz="4" w:space="0" w:color="auto"/>
              <w:right w:val="single" w:sz="4" w:space="0" w:color="auto"/>
            </w:tcBorders>
            <w:shd w:val="clear" w:color="000000" w:fill="FFFFFF"/>
            <w:vAlign w:val="center"/>
            <w:hideMark/>
          </w:tcPr>
          <w:p w14:paraId="4189009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71.223</w:t>
            </w:r>
          </w:p>
        </w:tc>
        <w:tc>
          <w:tcPr>
            <w:tcW w:w="832" w:type="pct"/>
            <w:tcBorders>
              <w:top w:val="nil"/>
              <w:left w:val="nil"/>
              <w:bottom w:val="single" w:sz="4" w:space="0" w:color="auto"/>
              <w:right w:val="single" w:sz="4" w:space="0" w:color="auto"/>
            </w:tcBorders>
            <w:shd w:val="clear" w:color="000000" w:fill="FFFFFF"/>
            <w:vAlign w:val="center"/>
            <w:hideMark/>
          </w:tcPr>
          <w:p w14:paraId="3FE92F9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44.815</w:t>
            </w:r>
          </w:p>
        </w:tc>
        <w:tc>
          <w:tcPr>
            <w:tcW w:w="832" w:type="pct"/>
            <w:tcBorders>
              <w:top w:val="nil"/>
              <w:left w:val="nil"/>
              <w:bottom w:val="single" w:sz="4" w:space="0" w:color="auto"/>
              <w:right w:val="single" w:sz="4" w:space="0" w:color="auto"/>
            </w:tcBorders>
            <w:shd w:val="clear" w:color="000000" w:fill="FFFFFF"/>
            <w:vAlign w:val="center"/>
            <w:hideMark/>
          </w:tcPr>
          <w:p w14:paraId="6FD2D82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71.122</w:t>
            </w:r>
          </w:p>
        </w:tc>
      </w:tr>
      <w:tr w:rsidR="005F1142" w:rsidRPr="005F1142" w14:paraId="7658D162"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47E4FAA1"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2021*</w:t>
            </w:r>
          </w:p>
        </w:tc>
        <w:tc>
          <w:tcPr>
            <w:tcW w:w="834" w:type="pct"/>
            <w:tcBorders>
              <w:top w:val="nil"/>
              <w:left w:val="nil"/>
              <w:bottom w:val="single" w:sz="4" w:space="0" w:color="auto"/>
              <w:right w:val="single" w:sz="4" w:space="0" w:color="auto"/>
            </w:tcBorders>
            <w:shd w:val="clear" w:color="000000" w:fill="FFFFFF"/>
            <w:vAlign w:val="center"/>
            <w:hideMark/>
          </w:tcPr>
          <w:p w14:paraId="366FD4A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102.364</w:t>
            </w:r>
          </w:p>
        </w:tc>
        <w:tc>
          <w:tcPr>
            <w:tcW w:w="832" w:type="pct"/>
            <w:tcBorders>
              <w:top w:val="nil"/>
              <w:left w:val="nil"/>
              <w:bottom w:val="single" w:sz="4" w:space="0" w:color="auto"/>
              <w:right w:val="single" w:sz="4" w:space="0" w:color="auto"/>
            </w:tcBorders>
            <w:shd w:val="clear" w:color="000000" w:fill="FFFFFF"/>
            <w:vAlign w:val="center"/>
            <w:hideMark/>
          </w:tcPr>
          <w:p w14:paraId="7B3D95D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195.436</w:t>
            </w:r>
          </w:p>
        </w:tc>
        <w:tc>
          <w:tcPr>
            <w:tcW w:w="843" w:type="pct"/>
            <w:tcBorders>
              <w:top w:val="nil"/>
              <w:left w:val="nil"/>
              <w:bottom w:val="single" w:sz="4" w:space="0" w:color="auto"/>
              <w:right w:val="single" w:sz="4" w:space="0" w:color="auto"/>
            </w:tcBorders>
            <w:shd w:val="clear" w:color="000000" w:fill="FFFFFF"/>
            <w:vAlign w:val="center"/>
            <w:hideMark/>
          </w:tcPr>
          <w:p w14:paraId="04A9E8B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70.841</w:t>
            </w:r>
          </w:p>
        </w:tc>
        <w:tc>
          <w:tcPr>
            <w:tcW w:w="832" w:type="pct"/>
            <w:tcBorders>
              <w:top w:val="nil"/>
              <w:left w:val="nil"/>
              <w:bottom w:val="single" w:sz="4" w:space="0" w:color="auto"/>
              <w:right w:val="single" w:sz="4" w:space="0" w:color="auto"/>
            </w:tcBorders>
            <w:shd w:val="clear" w:color="000000" w:fill="FFFFFF"/>
            <w:vAlign w:val="center"/>
            <w:hideMark/>
          </w:tcPr>
          <w:p w14:paraId="05509FC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44.716</w:t>
            </w:r>
          </w:p>
        </w:tc>
        <w:tc>
          <w:tcPr>
            <w:tcW w:w="832" w:type="pct"/>
            <w:tcBorders>
              <w:top w:val="nil"/>
              <w:left w:val="nil"/>
              <w:bottom w:val="single" w:sz="4" w:space="0" w:color="auto"/>
              <w:right w:val="single" w:sz="4" w:space="0" w:color="auto"/>
            </w:tcBorders>
            <w:shd w:val="clear" w:color="000000" w:fill="FFFFFF"/>
            <w:vAlign w:val="center"/>
            <w:hideMark/>
          </w:tcPr>
          <w:p w14:paraId="010D4D3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70.380</w:t>
            </w:r>
          </w:p>
        </w:tc>
      </w:tr>
      <w:tr w:rsidR="005F1142" w:rsidRPr="005F1142" w14:paraId="603C9899" w14:textId="77777777" w:rsidTr="006D6C10">
        <w:trPr>
          <w:trHeight w:val="315"/>
        </w:trPr>
        <w:tc>
          <w:tcPr>
            <w:tcW w:w="827" w:type="pct"/>
            <w:tcBorders>
              <w:top w:val="nil"/>
              <w:left w:val="single" w:sz="4" w:space="0" w:color="auto"/>
              <w:bottom w:val="single" w:sz="4" w:space="0" w:color="auto"/>
              <w:right w:val="single" w:sz="4" w:space="0" w:color="auto"/>
            </w:tcBorders>
            <w:shd w:val="clear" w:color="000000" w:fill="FFFFFF"/>
            <w:vAlign w:val="center"/>
            <w:hideMark/>
          </w:tcPr>
          <w:p w14:paraId="48658D98"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2022*</w:t>
            </w:r>
          </w:p>
        </w:tc>
        <w:tc>
          <w:tcPr>
            <w:tcW w:w="834" w:type="pct"/>
            <w:tcBorders>
              <w:top w:val="nil"/>
              <w:left w:val="nil"/>
              <w:bottom w:val="single" w:sz="4" w:space="0" w:color="auto"/>
              <w:right w:val="single" w:sz="4" w:space="0" w:color="auto"/>
            </w:tcBorders>
            <w:shd w:val="clear" w:color="000000" w:fill="FFFFFF"/>
            <w:vAlign w:val="center"/>
            <w:hideMark/>
          </w:tcPr>
          <w:p w14:paraId="7AF5E24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102.728</w:t>
            </w:r>
          </w:p>
        </w:tc>
        <w:tc>
          <w:tcPr>
            <w:tcW w:w="832" w:type="pct"/>
            <w:tcBorders>
              <w:top w:val="nil"/>
              <w:left w:val="nil"/>
              <w:bottom w:val="single" w:sz="4" w:space="0" w:color="auto"/>
              <w:right w:val="single" w:sz="4" w:space="0" w:color="auto"/>
            </w:tcBorders>
            <w:shd w:val="clear" w:color="000000" w:fill="FFFFFF"/>
            <w:vAlign w:val="center"/>
            <w:hideMark/>
          </w:tcPr>
          <w:p w14:paraId="45F774E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197.018</w:t>
            </w:r>
          </w:p>
        </w:tc>
        <w:tc>
          <w:tcPr>
            <w:tcW w:w="843" w:type="pct"/>
            <w:tcBorders>
              <w:top w:val="nil"/>
              <w:left w:val="nil"/>
              <w:bottom w:val="single" w:sz="4" w:space="0" w:color="auto"/>
              <w:right w:val="single" w:sz="4" w:space="0" w:color="auto"/>
            </w:tcBorders>
            <w:shd w:val="clear" w:color="000000" w:fill="FFFFFF"/>
            <w:vAlign w:val="center"/>
            <w:hideMark/>
          </w:tcPr>
          <w:p w14:paraId="414C55A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70.845</w:t>
            </w:r>
          </w:p>
        </w:tc>
        <w:tc>
          <w:tcPr>
            <w:tcW w:w="832" w:type="pct"/>
            <w:tcBorders>
              <w:top w:val="nil"/>
              <w:left w:val="nil"/>
              <w:bottom w:val="single" w:sz="4" w:space="0" w:color="auto"/>
              <w:right w:val="single" w:sz="4" w:space="0" w:color="auto"/>
            </w:tcBorders>
            <w:shd w:val="clear" w:color="000000" w:fill="FFFFFF"/>
            <w:vAlign w:val="center"/>
            <w:hideMark/>
          </w:tcPr>
          <w:p w14:paraId="287DAC3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44.843</w:t>
            </w:r>
          </w:p>
        </w:tc>
        <w:tc>
          <w:tcPr>
            <w:tcW w:w="832" w:type="pct"/>
            <w:tcBorders>
              <w:top w:val="nil"/>
              <w:left w:val="nil"/>
              <w:bottom w:val="single" w:sz="4" w:space="0" w:color="auto"/>
              <w:right w:val="single" w:sz="4" w:space="0" w:color="auto"/>
            </w:tcBorders>
            <w:shd w:val="clear" w:color="000000" w:fill="FFFFFF"/>
            <w:vAlign w:val="center"/>
            <w:hideMark/>
          </w:tcPr>
          <w:p w14:paraId="7843E88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70.904</w:t>
            </w:r>
          </w:p>
        </w:tc>
      </w:tr>
    </w:tbl>
    <w:p w14:paraId="45AE65FA" w14:textId="4E8AF718" w:rsidR="006D6C10" w:rsidRPr="00DF1A97" w:rsidRDefault="005F1142" w:rsidP="00095A0A">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5E00279A" w14:textId="182D5E1F" w:rsidR="00A81283" w:rsidRPr="00095A0A" w:rsidRDefault="00A81283" w:rsidP="00095A0A">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r>
        <w:rPr>
          <w:noProof/>
        </w:rPr>
        <w:drawing>
          <wp:inline distT="0" distB="0" distL="0" distR="0" wp14:anchorId="1F809B4A" wp14:editId="4A3151C1">
            <wp:extent cx="6156000" cy="3420000"/>
            <wp:effectExtent l="0" t="0" r="0" b="0"/>
            <wp:docPr id="5" name="Grafico 5">
              <a:extLst xmlns:a="http://schemas.openxmlformats.org/drawingml/2006/main">
                <a:ext uri="{FF2B5EF4-FFF2-40B4-BE49-F238E27FC236}">
                  <a16:creationId xmlns:a16="http://schemas.microsoft.com/office/drawing/2014/main" id="{FA25A0E9-1438-4BE9-A276-6463630E5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300FCF" w14:textId="77777777" w:rsidR="00A81283" w:rsidRPr="00867AE6" w:rsidRDefault="00A81283" w:rsidP="00A8128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0B3523AE" w14:textId="7715731C" w:rsidR="00D074F9" w:rsidRPr="0056799B" w:rsidRDefault="0056799B" w:rsidP="00D074F9">
      <w:pPr>
        <w:shd w:val="clear" w:color="auto" w:fill="FFFFFF"/>
        <w:spacing w:before="75" w:after="0" w:line="240" w:lineRule="auto"/>
        <w:jc w:val="both"/>
        <w:rPr>
          <w:rFonts w:ascii="Arial" w:eastAsia="Times New Roman" w:hAnsi="Arial" w:cs="Arial"/>
          <w:b/>
          <w:bCs/>
          <w:color w:val="FF0000"/>
          <w:kern w:val="0"/>
          <w:sz w:val="20"/>
          <w:szCs w:val="20"/>
          <w:lang w:eastAsia="it-IT"/>
          <w14:ligatures w14:val="none"/>
        </w:rPr>
      </w:pPr>
      <w:r w:rsidRPr="006C4A9C">
        <w:rPr>
          <w:b/>
          <w:bCs/>
        </w:rPr>
        <w:lastRenderedPageBreak/>
        <w:t>Popolazione resident</w:t>
      </w:r>
      <w:r>
        <w:rPr>
          <w:b/>
          <w:bCs/>
        </w:rPr>
        <w:t>e, serie storica 200</w:t>
      </w:r>
      <w:r w:rsidRPr="006C4A9C">
        <w:rPr>
          <w:b/>
          <w:bCs/>
        </w:rPr>
        <w:t>1-202</w:t>
      </w:r>
      <w:r>
        <w:rPr>
          <w:b/>
          <w:bCs/>
        </w:rPr>
        <w:t>2</w:t>
      </w:r>
      <w:r w:rsidRPr="006C4A9C">
        <w:rPr>
          <w:b/>
          <w:bCs/>
        </w:rPr>
        <w:t xml:space="preserve">. Comune di Piacenza e confronto </w:t>
      </w:r>
      <w:r>
        <w:rPr>
          <w:b/>
          <w:bCs/>
        </w:rPr>
        <w:t>comuni capoluogo limitrofi</w:t>
      </w:r>
      <w:r w:rsidRPr="006C4A9C">
        <w:rPr>
          <w:b/>
          <w:bCs/>
        </w:rPr>
        <w:t xml:space="preserve"> – va</w:t>
      </w:r>
      <w:r>
        <w:rPr>
          <w:b/>
          <w:bCs/>
        </w:rPr>
        <w:t>riazioni percentuali.</w:t>
      </w:r>
    </w:p>
    <w:tbl>
      <w:tblPr>
        <w:tblW w:w="5000" w:type="pct"/>
        <w:tblCellMar>
          <w:left w:w="70" w:type="dxa"/>
          <w:right w:w="70" w:type="dxa"/>
        </w:tblCellMar>
        <w:tblLook w:val="04A0" w:firstRow="1" w:lastRow="0" w:firstColumn="1" w:lastColumn="0" w:noHBand="0" w:noVBand="1"/>
      </w:tblPr>
      <w:tblGrid>
        <w:gridCol w:w="1617"/>
        <w:gridCol w:w="1631"/>
        <w:gridCol w:w="1627"/>
        <w:gridCol w:w="1649"/>
        <w:gridCol w:w="1627"/>
        <w:gridCol w:w="1627"/>
      </w:tblGrid>
      <w:tr w:rsidR="005F1142" w:rsidRPr="005F1142" w14:paraId="73AF9003" w14:textId="77777777" w:rsidTr="006D6C10">
        <w:trPr>
          <w:trHeight w:val="525"/>
        </w:trPr>
        <w:tc>
          <w:tcPr>
            <w:tcW w:w="827" w:type="pct"/>
            <w:tcBorders>
              <w:top w:val="single" w:sz="4" w:space="0" w:color="auto"/>
              <w:left w:val="single" w:sz="4" w:space="0" w:color="auto"/>
              <w:bottom w:val="nil"/>
              <w:right w:val="single" w:sz="4" w:space="0" w:color="auto"/>
            </w:tcBorders>
            <w:shd w:val="clear" w:color="000000" w:fill="305496"/>
            <w:vAlign w:val="center"/>
            <w:hideMark/>
          </w:tcPr>
          <w:p w14:paraId="50135C7E"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Anno</w:t>
            </w:r>
          </w:p>
        </w:tc>
        <w:tc>
          <w:tcPr>
            <w:tcW w:w="834" w:type="pct"/>
            <w:tcBorders>
              <w:top w:val="single" w:sz="4" w:space="0" w:color="auto"/>
              <w:left w:val="nil"/>
              <w:bottom w:val="nil"/>
              <w:right w:val="single" w:sz="4" w:space="0" w:color="auto"/>
            </w:tcBorders>
            <w:shd w:val="clear" w:color="000000" w:fill="305496"/>
            <w:vAlign w:val="center"/>
            <w:hideMark/>
          </w:tcPr>
          <w:p w14:paraId="11D01E1A"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Piacenza</w:t>
            </w:r>
          </w:p>
        </w:tc>
        <w:tc>
          <w:tcPr>
            <w:tcW w:w="832" w:type="pct"/>
            <w:tcBorders>
              <w:top w:val="single" w:sz="4" w:space="0" w:color="auto"/>
              <w:left w:val="nil"/>
              <w:bottom w:val="nil"/>
              <w:right w:val="single" w:sz="4" w:space="0" w:color="auto"/>
            </w:tcBorders>
            <w:shd w:val="clear" w:color="000000" w:fill="305496"/>
            <w:vAlign w:val="center"/>
            <w:hideMark/>
          </w:tcPr>
          <w:p w14:paraId="781F7421"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Parma</w:t>
            </w:r>
          </w:p>
        </w:tc>
        <w:tc>
          <w:tcPr>
            <w:tcW w:w="843" w:type="pct"/>
            <w:tcBorders>
              <w:top w:val="single" w:sz="4" w:space="0" w:color="auto"/>
              <w:left w:val="nil"/>
              <w:bottom w:val="nil"/>
              <w:right w:val="single" w:sz="4" w:space="0" w:color="auto"/>
            </w:tcBorders>
            <w:shd w:val="clear" w:color="000000" w:fill="305496"/>
            <w:vAlign w:val="center"/>
            <w:hideMark/>
          </w:tcPr>
          <w:p w14:paraId="69B70807"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Cremona</w:t>
            </w:r>
          </w:p>
        </w:tc>
        <w:tc>
          <w:tcPr>
            <w:tcW w:w="832" w:type="pct"/>
            <w:tcBorders>
              <w:top w:val="single" w:sz="4" w:space="0" w:color="auto"/>
              <w:left w:val="nil"/>
              <w:bottom w:val="nil"/>
              <w:right w:val="single" w:sz="4" w:space="0" w:color="auto"/>
            </w:tcBorders>
            <w:shd w:val="clear" w:color="000000" w:fill="305496"/>
            <w:vAlign w:val="center"/>
            <w:hideMark/>
          </w:tcPr>
          <w:p w14:paraId="75B6C014" w14:textId="77777777" w:rsidR="0062249A"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 xml:space="preserve">Comune di </w:t>
            </w:r>
          </w:p>
          <w:p w14:paraId="2DBBE011" w14:textId="7621473C"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Lodi</w:t>
            </w:r>
          </w:p>
        </w:tc>
        <w:tc>
          <w:tcPr>
            <w:tcW w:w="832" w:type="pct"/>
            <w:tcBorders>
              <w:top w:val="single" w:sz="4" w:space="0" w:color="auto"/>
              <w:left w:val="nil"/>
              <w:bottom w:val="nil"/>
              <w:right w:val="single" w:sz="4" w:space="0" w:color="auto"/>
            </w:tcBorders>
            <w:shd w:val="clear" w:color="000000" w:fill="305496"/>
            <w:vAlign w:val="center"/>
            <w:hideMark/>
          </w:tcPr>
          <w:p w14:paraId="1B8FB8C1" w14:textId="77777777" w:rsidR="005F1142" w:rsidRPr="005F1142" w:rsidRDefault="005F1142" w:rsidP="005F1142">
            <w:pPr>
              <w:spacing w:after="0" w:line="240" w:lineRule="auto"/>
              <w:jc w:val="center"/>
              <w:rPr>
                <w:rFonts w:ascii="Calibri" w:eastAsia="Times New Roman" w:hAnsi="Calibri" w:cs="Calibri"/>
                <w:b/>
                <w:bCs/>
                <w:color w:val="FFFFFF"/>
                <w:kern w:val="0"/>
                <w:lang w:eastAsia="it-IT"/>
                <w14:ligatures w14:val="none"/>
              </w:rPr>
            </w:pPr>
            <w:r w:rsidRPr="005F1142">
              <w:rPr>
                <w:rFonts w:ascii="Calibri" w:eastAsia="Times New Roman" w:hAnsi="Calibri" w:cs="Calibri"/>
                <w:b/>
                <w:bCs/>
                <w:color w:val="FFFFFF"/>
                <w:kern w:val="0"/>
                <w:lang w:eastAsia="it-IT"/>
                <w14:ligatures w14:val="none"/>
              </w:rPr>
              <w:t>Comune di Pavia</w:t>
            </w:r>
          </w:p>
        </w:tc>
      </w:tr>
      <w:tr w:rsidR="005F1142" w:rsidRPr="005F1142" w14:paraId="0DB2E1BB" w14:textId="77777777" w:rsidTr="006D6C10">
        <w:trPr>
          <w:trHeight w:val="240"/>
        </w:trPr>
        <w:tc>
          <w:tcPr>
            <w:tcW w:w="827" w:type="pct"/>
            <w:tcBorders>
              <w:top w:val="single" w:sz="4" w:space="0" w:color="auto"/>
              <w:left w:val="single" w:sz="4" w:space="0" w:color="auto"/>
              <w:bottom w:val="single" w:sz="4" w:space="0" w:color="auto"/>
              <w:right w:val="single" w:sz="4" w:space="0" w:color="auto"/>
            </w:tcBorders>
            <w:shd w:val="clear" w:color="000000" w:fill="FFFFFF"/>
            <w:hideMark/>
          </w:tcPr>
          <w:p w14:paraId="3134C35E"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2001</w:t>
            </w:r>
          </w:p>
        </w:tc>
        <w:tc>
          <w:tcPr>
            <w:tcW w:w="834" w:type="pct"/>
            <w:tcBorders>
              <w:top w:val="single" w:sz="4" w:space="0" w:color="auto"/>
              <w:left w:val="nil"/>
              <w:bottom w:val="single" w:sz="4" w:space="0" w:color="auto"/>
              <w:right w:val="single" w:sz="4" w:space="0" w:color="auto"/>
            </w:tcBorders>
            <w:shd w:val="clear" w:color="000000" w:fill="FFFFFF"/>
            <w:hideMark/>
          </w:tcPr>
          <w:p w14:paraId="5037C5C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w:t>
            </w:r>
          </w:p>
        </w:tc>
        <w:tc>
          <w:tcPr>
            <w:tcW w:w="832" w:type="pct"/>
            <w:tcBorders>
              <w:top w:val="single" w:sz="4" w:space="0" w:color="auto"/>
              <w:left w:val="nil"/>
              <w:bottom w:val="single" w:sz="4" w:space="0" w:color="auto"/>
              <w:right w:val="single" w:sz="4" w:space="0" w:color="auto"/>
            </w:tcBorders>
            <w:shd w:val="clear" w:color="000000" w:fill="FFFFFF"/>
            <w:hideMark/>
          </w:tcPr>
          <w:p w14:paraId="06ABABA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w:t>
            </w:r>
          </w:p>
        </w:tc>
        <w:tc>
          <w:tcPr>
            <w:tcW w:w="843" w:type="pct"/>
            <w:tcBorders>
              <w:top w:val="single" w:sz="4" w:space="0" w:color="auto"/>
              <w:left w:val="nil"/>
              <w:bottom w:val="single" w:sz="4" w:space="0" w:color="auto"/>
              <w:right w:val="single" w:sz="4" w:space="0" w:color="auto"/>
            </w:tcBorders>
            <w:shd w:val="clear" w:color="000000" w:fill="FFFFFF"/>
            <w:hideMark/>
          </w:tcPr>
          <w:p w14:paraId="02E4F44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w:t>
            </w:r>
          </w:p>
        </w:tc>
        <w:tc>
          <w:tcPr>
            <w:tcW w:w="832" w:type="pct"/>
            <w:tcBorders>
              <w:top w:val="single" w:sz="4" w:space="0" w:color="auto"/>
              <w:left w:val="nil"/>
              <w:bottom w:val="single" w:sz="4" w:space="0" w:color="auto"/>
              <w:right w:val="single" w:sz="4" w:space="0" w:color="auto"/>
            </w:tcBorders>
            <w:shd w:val="clear" w:color="000000" w:fill="FFFFFF"/>
            <w:hideMark/>
          </w:tcPr>
          <w:p w14:paraId="247BC34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w:t>
            </w:r>
          </w:p>
        </w:tc>
        <w:tc>
          <w:tcPr>
            <w:tcW w:w="832" w:type="pct"/>
            <w:tcBorders>
              <w:top w:val="single" w:sz="4" w:space="0" w:color="auto"/>
              <w:left w:val="nil"/>
              <w:bottom w:val="single" w:sz="4" w:space="0" w:color="auto"/>
              <w:right w:val="single" w:sz="4" w:space="0" w:color="auto"/>
            </w:tcBorders>
            <w:shd w:val="clear" w:color="000000" w:fill="FFFFFF"/>
            <w:hideMark/>
          </w:tcPr>
          <w:p w14:paraId="3B00185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w:t>
            </w:r>
          </w:p>
        </w:tc>
      </w:tr>
      <w:tr w:rsidR="005F1142" w:rsidRPr="005F1142" w14:paraId="19FEB5A2" w14:textId="77777777" w:rsidTr="006D6C10">
        <w:trPr>
          <w:trHeight w:val="221"/>
        </w:trPr>
        <w:tc>
          <w:tcPr>
            <w:tcW w:w="827" w:type="pct"/>
            <w:tcBorders>
              <w:top w:val="nil"/>
              <w:left w:val="single" w:sz="4" w:space="0" w:color="auto"/>
              <w:bottom w:val="single" w:sz="4" w:space="0" w:color="auto"/>
              <w:right w:val="single" w:sz="4" w:space="0" w:color="auto"/>
            </w:tcBorders>
            <w:shd w:val="clear" w:color="000000" w:fill="FFFFFF"/>
            <w:hideMark/>
          </w:tcPr>
          <w:p w14:paraId="228A7CC8"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2002</w:t>
            </w:r>
          </w:p>
        </w:tc>
        <w:tc>
          <w:tcPr>
            <w:tcW w:w="834" w:type="pct"/>
            <w:tcBorders>
              <w:top w:val="nil"/>
              <w:left w:val="nil"/>
              <w:bottom w:val="single" w:sz="4" w:space="0" w:color="auto"/>
              <w:right w:val="single" w:sz="4" w:space="0" w:color="auto"/>
            </w:tcBorders>
            <w:shd w:val="clear" w:color="000000" w:fill="FFFFFF"/>
            <w:hideMark/>
          </w:tcPr>
          <w:p w14:paraId="35E1C0D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1,8%</w:t>
            </w:r>
          </w:p>
        </w:tc>
        <w:tc>
          <w:tcPr>
            <w:tcW w:w="832" w:type="pct"/>
            <w:tcBorders>
              <w:top w:val="nil"/>
              <w:left w:val="nil"/>
              <w:bottom w:val="single" w:sz="4" w:space="0" w:color="auto"/>
              <w:right w:val="single" w:sz="4" w:space="0" w:color="auto"/>
            </w:tcBorders>
            <w:shd w:val="clear" w:color="000000" w:fill="FFFFFF"/>
            <w:hideMark/>
          </w:tcPr>
          <w:p w14:paraId="30AF330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0,6%</w:t>
            </w:r>
          </w:p>
        </w:tc>
        <w:tc>
          <w:tcPr>
            <w:tcW w:w="843" w:type="pct"/>
            <w:tcBorders>
              <w:top w:val="nil"/>
              <w:left w:val="nil"/>
              <w:bottom w:val="single" w:sz="4" w:space="0" w:color="auto"/>
              <w:right w:val="single" w:sz="4" w:space="0" w:color="auto"/>
            </w:tcBorders>
            <w:shd w:val="clear" w:color="000000" w:fill="FFFFFF"/>
            <w:hideMark/>
          </w:tcPr>
          <w:p w14:paraId="4C4534E3"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160ABBC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2,5%</w:t>
            </w:r>
          </w:p>
        </w:tc>
        <w:tc>
          <w:tcPr>
            <w:tcW w:w="832" w:type="pct"/>
            <w:tcBorders>
              <w:top w:val="nil"/>
              <w:left w:val="nil"/>
              <w:bottom w:val="single" w:sz="4" w:space="0" w:color="auto"/>
              <w:right w:val="single" w:sz="4" w:space="0" w:color="auto"/>
            </w:tcBorders>
            <w:shd w:val="clear" w:color="000000" w:fill="FFFFFF"/>
            <w:hideMark/>
          </w:tcPr>
          <w:p w14:paraId="34D2E74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r>
      <w:tr w:rsidR="005F1142" w:rsidRPr="005F1142" w14:paraId="0877C180"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5B8AB57B"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2003</w:t>
            </w:r>
          </w:p>
        </w:tc>
        <w:tc>
          <w:tcPr>
            <w:tcW w:w="834" w:type="pct"/>
            <w:tcBorders>
              <w:top w:val="nil"/>
              <w:left w:val="nil"/>
              <w:bottom w:val="single" w:sz="4" w:space="0" w:color="auto"/>
              <w:right w:val="single" w:sz="4" w:space="0" w:color="auto"/>
            </w:tcBorders>
            <w:shd w:val="clear" w:color="000000" w:fill="FFFFFF"/>
            <w:hideMark/>
          </w:tcPr>
          <w:p w14:paraId="7361214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1,3%</w:t>
            </w:r>
          </w:p>
        </w:tc>
        <w:tc>
          <w:tcPr>
            <w:tcW w:w="832" w:type="pct"/>
            <w:tcBorders>
              <w:top w:val="nil"/>
              <w:left w:val="nil"/>
              <w:bottom w:val="single" w:sz="4" w:space="0" w:color="auto"/>
              <w:right w:val="single" w:sz="4" w:space="0" w:color="auto"/>
            </w:tcBorders>
            <w:shd w:val="clear" w:color="000000" w:fill="FFFFFF"/>
            <w:hideMark/>
          </w:tcPr>
          <w:p w14:paraId="7046625A"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843" w:type="pct"/>
            <w:tcBorders>
              <w:top w:val="nil"/>
              <w:left w:val="nil"/>
              <w:bottom w:val="single" w:sz="4" w:space="0" w:color="auto"/>
              <w:right w:val="single" w:sz="4" w:space="0" w:color="auto"/>
            </w:tcBorders>
            <w:shd w:val="clear" w:color="000000" w:fill="FFFFFF"/>
            <w:hideMark/>
          </w:tcPr>
          <w:p w14:paraId="5738148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0,9%</w:t>
            </w:r>
          </w:p>
        </w:tc>
        <w:tc>
          <w:tcPr>
            <w:tcW w:w="832" w:type="pct"/>
            <w:tcBorders>
              <w:top w:val="nil"/>
              <w:left w:val="nil"/>
              <w:bottom w:val="single" w:sz="4" w:space="0" w:color="auto"/>
              <w:right w:val="single" w:sz="4" w:space="0" w:color="auto"/>
            </w:tcBorders>
            <w:shd w:val="clear" w:color="000000" w:fill="FFFFFF"/>
            <w:hideMark/>
          </w:tcPr>
          <w:p w14:paraId="1D774B7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1,1%</w:t>
            </w:r>
          </w:p>
        </w:tc>
        <w:tc>
          <w:tcPr>
            <w:tcW w:w="832" w:type="pct"/>
            <w:tcBorders>
              <w:top w:val="nil"/>
              <w:left w:val="nil"/>
              <w:bottom w:val="single" w:sz="4" w:space="0" w:color="auto"/>
              <w:right w:val="single" w:sz="4" w:space="0" w:color="auto"/>
            </w:tcBorders>
            <w:shd w:val="clear" w:color="000000" w:fill="FFFFFF"/>
            <w:hideMark/>
          </w:tcPr>
          <w:p w14:paraId="0495F8D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r>
      <w:tr w:rsidR="0021480C" w:rsidRPr="0021480C" w14:paraId="270284D2"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7546EEDD"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2004</w:t>
            </w:r>
          </w:p>
        </w:tc>
        <w:tc>
          <w:tcPr>
            <w:tcW w:w="834" w:type="pct"/>
            <w:tcBorders>
              <w:top w:val="nil"/>
              <w:left w:val="nil"/>
              <w:bottom w:val="single" w:sz="4" w:space="0" w:color="auto"/>
              <w:right w:val="single" w:sz="4" w:space="0" w:color="auto"/>
            </w:tcBorders>
            <w:shd w:val="clear" w:color="000000" w:fill="FFFFFF"/>
            <w:hideMark/>
          </w:tcPr>
          <w:p w14:paraId="3D468A4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0,6%</w:t>
            </w:r>
          </w:p>
        </w:tc>
        <w:tc>
          <w:tcPr>
            <w:tcW w:w="832" w:type="pct"/>
            <w:tcBorders>
              <w:top w:val="nil"/>
              <w:left w:val="nil"/>
              <w:bottom w:val="single" w:sz="4" w:space="0" w:color="auto"/>
              <w:right w:val="single" w:sz="4" w:space="0" w:color="auto"/>
            </w:tcBorders>
            <w:shd w:val="clear" w:color="000000" w:fill="FFFFFF"/>
            <w:hideMark/>
          </w:tcPr>
          <w:p w14:paraId="563462B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6,0%</w:t>
            </w:r>
          </w:p>
        </w:tc>
        <w:tc>
          <w:tcPr>
            <w:tcW w:w="843" w:type="pct"/>
            <w:tcBorders>
              <w:top w:val="nil"/>
              <w:left w:val="nil"/>
              <w:bottom w:val="single" w:sz="4" w:space="0" w:color="auto"/>
              <w:right w:val="single" w:sz="4" w:space="0" w:color="auto"/>
            </w:tcBorders>
            <w:shd w:val="clear" w:color="000000" w:fill="FFFFFF"/>
            <w:hideMark/>
          </w:tcPr>
          <w:p w14:paraId="32BD0AC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1952985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32" w:type="pct"/>
            <w:tcBorders>
              <w:top w:val="nil"/>
              <w:left w:val="nil"/>
              <w:bottom w:val="single" w:sz="4" w:space="0" w:color="auto"/>
              <w:right w:val="single" w:sz="4" w:space="0" w:color="auto"/>
            </w:tcBorders>
            <w:shd w:val="clear" w:color="000000" w:fill="FFFFFF"/>
            <w:hideMark/>
          </w:tcPr>
          <w:p w14:paraId="10ABB9C5"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r>
      <w:tr w:rsidR="0021480C" w:rsidRPr="0021480C" w14:paraId="3835F1EF"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26AE465B"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2005</w:t>
            </w:r>
          </w:p>
        </w:tc>
        <w:tc>
          <w:tcPr>
            <w:tcW w:w="834" w:type="pct"/>
            <w:tcBorders>
              <w:top w:val="nil"/>
              <w:left w:val="nil"/>
              <w:bottom w:val="single" w:sz="4" w:space="0" w:color="auto"/>
              <w:right w:val="single" w:sz="4" w:space="0" w:color="auto"/>
            </w:tcBorders>
            <w:shd w:val="clear" w:color="000000" w:fill="FFFFFF"/>
            <w:hideMark/>
          </w:tcPr>
          <w:p w14:paraId="06CDD14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c>
          <w:tcPr>
            <w:tcW w:w="832" w:type="pct"/>
            <w:tcBorders>
              <w:top w:val="nil"/>
              <w:left w:val="nil"/>
              <w:bottom w:val="single" w:sz="4" w:space="0" w:color="auto"/>
              <w:right w:val="single" w:sz="4" w:space="0" w:color="auto"/>
            </w:tcBorders>
            <w:shd w:val="clear" w:color="000000" w:fill="FFFFFF"/>
            <w:hideMark/>
          </w:tcPr>
          <w:p w14:paraId="20E2377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43" w:type="pct"/>
            <w:tcBorders>
              <w:top w:val="nil"/>
              <w:left w:val="nil"/>
              <w:bottom w:val="single" w:sz="4" w:space="0" w:color="auto"/>
              <w:right w:val="single" w:sz="4" w:space="0" w:color="auto"/>
            </w:tcBorders>
            <w:shd w:val="clear" w:color="000000" w:fill="FFFFFF"/>
            <w:hideMark/>
          </w:tcPr>
          <w:p w14:paraId="217652DB"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53555CB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0CD3E647"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-0,6%</w:t>
            </w:r>
          </w:p>
        </w:tc>
      </w:tr>
      <w:tr w:rsidR="0021480C" w:rsidRPr="0021480C" w14:paraId="4688292A"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088F23E3"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2006</w:t>
            </w:r>
          </w:p>
        </w:tc>
        <w:tc>
          <w:tcPr>
            <w:tcW w:w="834" w:type="pct"/>
            <w:tcBorders>
              <w:top w:val="nil"/>
              <w:left w:val="nil"/>
              <w:bottom w:val="single" w:sz="4" w:space="0" w:color="auto"/>
              <w:right w:val="single" w:sz="4" w:space="0" w:color="auto"/>
            </w:tcBorders>
            <w:shd w:val="clear" w:color="000000" w:fill="FFFFFF"/>
            <w:hideMark/>
          </w:tcPr>
          <w:p w14:paraId="7660689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6B98903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43" w:type="pct"/>
            <w:tcBorders>
              <w:top w:val="nil"/>
              <w:left w:val="nil"/>
              <w:bottom w:val="single" w:sz="4" w:space="0" w:color="auto"/>
              <w:right w:val="single" w:sz="4" w:space="0" w:color="auto"/>
            </w:tcBorders>
            <w:shd w:val="clear" w:color="000000" w:fill="FFFFFF"/>
            <w:hideMark/>
          </w:tcPr>
          <w:p w14:paraId="56E16C77"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-0,6%</w:t>
            </w:r>
          </w:p>
        </w:tc>
        <w:tc>
          <w:tcPr>
            <w:tcW w:w="832" w:type="pct"/>
            <w:tcBorders>
              <w:top w:val="nil"/>
              <w:left w:val="nil"/>
              <w:bottom w:val="single" w:sz="4" w:space="0" w:color="auto"/>
              <w:right w:val="single" w:sz="4" w:space="0" w:color="auto"/>
            </w:tcBorders>
            <w:shd w:val="clear" w:color="000000" w:fill="FFFFFF"/>
            <w:hideMark/>
          </w:tcPr>
          <w:p w14:paraId="210AED0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0,0%</w:t>
            </w:r>
          </w:p>
        </w:tc>
        <w:tc>
          <w:tcPr>
            <w:tcW w:w="832" w:type="pct"/>
            <w:tcBorders>
              <w:top w:val="nil"/>
              <w:left w:val="nil"/>
              <w:bottom w:val="single" w:sz="4" w:space="0" w:color="auto"/>
              <w:right w:val="single" w:sz="4" w:space="0" w:color="auto"/>
            </w:tcBorders>
            <w:shd w:val="clear" w:color="000000" w:fill="FFFFFF"/>
            <w:hideMark/>
          </w:tcPr>
          <w:p w14:paraId="3B339FD9"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-0,5%</w:t>
            </w:r>
          </w:p>
        </w:tc>
      </w:tr>
      <w:tr w:rsidR="0021480C" w:rsidRPr="0021480C" w14:paraId="603F6831"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70A00839"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2007</w:t>
            </w:r>
          </w:p>
        </w:tc>
        <w:tc>
          <w:tcPr>
            <w:tcW w:w="834" w:type="pct"/>
            <w:tcBorders>
              <w:top w:val="nil"/>
              <w:left w:val="nil"/>
              <w:bottom w:val="single" w:sz="4" w:space="0" w:color="auto"/>
              <w:right w:val="single" w:sz="4" w:space="0" w:color="auto"/>
            </w:tcBorders>
            <w:shd w:val="clear" w:color="000000" w:fill="FFFFFF"/>
            <w:hideMark/>
          </w:tcPr>
          <w:p w14:paraId="466855F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32" w:type="pct"/>
            <w:tcBorders>
              <w:top w:val="nil"/>
              <w:left w:val="nil"/>
              <w:bottom w:val="single" w:sz="4" w:space="0" w:color="auto"/>
              <w:right w:val="single" w:sz="4" w:space="0" w:color="auto"/>
            </w:tcBorders>
            <w:shd w:val="clear" w:color="000000" w:fill="FFFFFF"/>
            <w:hideMark/>
          </w:tcPr>
          <w:p w14:paraId="2BB7985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0,9%</w:t>
            </w:r>
          </w:p>
        </w:tc>
        <w:tc>
          <w:tcPr>
            <w:tcW w:w="843" w:type="pct"/>
            <w:tcBorders>
              <w:top w:val="nil"/>
              <w:left w:val="nil"/>
              <w:bottom w:val="single" w:sz="4" w:space="0" w:color="auto"/>
              <w:right w:val="single" w:sz="4" w:space="0" w:color="auto"/>
            </w:tcBorders>
            <w:shd w:val="clear" w:color="000000" w:fill="FFFFFF"/>
            <w:hideMark/>
          </w:tcPr>
          <w:p w14:paraId="3D5B00E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1,6%</w:t>
            </w:r>
          </w:p>
        </w:tc>
        <w:tc>
          <w:tcPr>
            <w:tcW w:w="832" w:type="pct"/>
            <w:tcBorders>
              <w:top w:val="nil"/>
              <w:left w:val="nil"/>
              <w:bottom w:val="single" w:sz="4" w:space="0" w:color="auto"/>
              <w:right w:val="single" w:sz="4" w:space="0" w:color="auto"/>
            </w:tcBorders>
            <w:shd w:val="clear" w:color="000000" w:fill="FFFFFF"/>
            <w:hideMark/>
          </w:tcPr>
          <w:p w14:paraId="673DFDC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0,9%</w:t>
            </w:r>
          </w:p>
        </w:tc>
        <w:tc>
          <w:tcPr>
            <w:tcW w:w="832" w:type="pct"/>
            <w:tcBorders>
              <w:top w:val="nil"/>
              <w:left w:val="nil"/>
              <w:bottom w:val="single" w:sz="4" w:space="0" w:color="auto"/>
              <w:right w:val="single" w:sz="4" w:space="0" w:color="auto"/>
            </w:tcBorders>
            <w:shd w:val="clear" w:color="000000" w:fill="FFFFFF"/>
            <w:hideMark/>
          </w:tcPr>
          <w:p w14:paraId="503D71B1"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-0,7%</w:t>
            </w:r>
          </w:p>
        </w:tc>
      </w:tr>
      <w:tr w:rsidR="005F1142" w:rsidRPr="005F1142" w14:paraId="57B4D001"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7B8D1848"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2008</w:t>
            </w:r>
          </w:p>
        </w:tc>
        <w:tc>
          <w:tcPr>
            <w:tcW w:w="834" w:type="pct"/>
            <w:tcBorders>
              <w:top w:val="nil"/>
              <w:left w:val="nil"/>
              <w:bottom w:val="single" w:sz="4" w:space="0" w:color="auto"/>
              <w:right w:val="single" w:sz="4" w:space="0" w:color="auto"/>
            </w:tcBorders>
            <w:shd w:val="clear" w:color="000000" w:fill="FFFFFF"/>
            <w:hideMark/>
          </w:tcPr>
          <w:p w14:paraId="6EE9855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1,5%</w:t>
            </w:r>
          </w:p>
        </w:tc>
        <w:tc>
          <w:tcPr>
            <w:tcW w:w="832" w:type="pct"/>
            <w:tcBorders>
              <w:top w:val="nil"/>
              <w:left w:val="nil"/>
              <w:bottom w:val="single" w:sz="4" w:space="0" w:color="auto"/>
              <w:right w:val="single" w:sz="4" w:space="0" w:color="auto"/>
            </w:tcBorders>
            <w:shd w:val="clear" w:color="000000" w:fill="FFFFFF"/>
            <w:hideMark/>
          </w:tcPr>
          <w:p w14:paraId="0FADD000"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2,1%</w:t>
            </w:r>
          </w:p>
        </w:tc>
        <w:tc>
          <w:tcPr>
            <w:tcW w:w="843" w:type="pct"/>
            <w:tcBorders>
              <w:top w:val="nil"/>
              <w:left w:val="nil"/>
              <w:bottom w:val="single" w:sz="4" w:space="0" w:color="auto"/>
              <w:right w:val="single" w:sz="4" w:space="0" w:color="auto"/>
            </w:tcBorders>
            <w:shd w:val="clear" w:color="000000" w:fill="FFFFFF"/>
            <w:hideMark/>
          </w:tcPr>
          <w:p w14:paraId="1A113EA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0,4%</w:t>
            </w:r>
          </w:p>
        </w:tc>
        <w:tc>
          <w:tcPr>
            <w:tcW w:w="832" w:type="pct"/>
            <w:tcBorders>
              <w:top w:val="nil"/>
              <w:left w:val="nil"/>
              <w:bottom w:val="single" w:sz="4" w:space="0" w:color="auto"/>
              <w:right w:val="single" w:sz="4" w:space="0" w:color="auto"/>
            </w:tcBorders>
            <w:shd w:val="clear" w:color="000000" w:fill="FFFFFF"/>
            <w:hideMark/>
          </w:tcPr>
          <w:p w14:paraId="229E794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1,1%</w:t>
            </w:r>
          </w:p>
        </w:tc>
        <w:tc>
          <w:tcPr>
            <w:tcW w:w="832" w:type="pct"/>
            <w:tcBorders>
              <w:top w:val="nil"/>
              <w:left w:val="nil"/>
              <w:bottom w:val="single" w:sz="4" w:space="0" w:color="auto"/>
              <w:right w:val="single" w:sz="4" w:space="0" w:color="auto"/>
            </w:tcBorders>
            <w:shd w:val="clear" w:color="000000" w:fill="FFFFFF"/>
            <w:hideMark/>
          </w:tcPr>
          <w:p w14:paraId="349F20A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0,4%</w:t>
            </w:r>
          </w:p>
        </w:tc>
      </w:tr>
      <w:tr w:rsidR="005F1142" w:rsidRPr="005F1142" w14:paraId="6A5E857B"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4E9CA3A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2009</w:t>
            </w:r>
          </w:p>
        </w:tc>
        <w:tc>
          <w:tcPr>
            <w:tcW w:w="834" w:type="pct"/>
            <w:tcBorders>
              <w:top w:val="nil"/>
              <w:left w:val="nil"/>
              <w:bottom w:val="single" w:sz="4" w:space="0" w:color="auto"/>
              <w:right w:val="single" w:sz="4" w:space="0" w:color="auto"/>
            </w:tcBorders>
            <w:shd w:val="clear" w:color="000000" w:fill="FFFFFF"/>
            <w:hideMark/>
          </w:tcPr>
          <w:p w14:paraId="6A404AEF"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0,9%</w:t>
            </w:r>
          </w:p>
        </w:tc>
        <w:tc>
          <w:tcPr>
            <w:tcW w:w="832" w:type="pct"/>
            <w:tcBorders>
              <w:top w:val="nil"/>
              <w:left w:val="nil"/>
              <w:bottom w:val="single" w:sz="4" w:space="0" w:color="auto"/>
              <w:right w:val="single" w:sz="4" w:space="0" w:color="auto"/>
            </w:tcBorders>
            <w:shd w:val="clear" w:color="000000" w:fill="FFFFFF"/>
            <w:hideMark/>
          </w:tcPr>
          <w:p w14:paraId="3F87B54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1,1%</w:t>
            </w:r>
          </w:p>
        </w:tc>
        <w:tc>
          <w:tcPr>
            <w:tcW w:w="843" w:type="pct"/>
            <w:tcBorders>
              <w:top w:val="nil"/>
              <w:left w:val="nil"/>
              <w:bottom w:val="single" w:sz="4" w:space="0" w:color="auto"/>
              <w:right w:val="single" w:sz="4" w:space="0" w:color="auto"/>
            </w:tcBorders>
            <w:shd w:val="clear" w:color="000000" w:fill="FFFFFF"/>
            <w:hideMark/>
          </w:tcPr>
          <w:p w14:paraId="5442215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0,0%</w:t>
            </w:r>
          </w:p>
        </w:tc>
        <w:tc>
          <w:tcPr>
            <w:tcW w:w="832" w:type="pct"/>
            <w:tcBorders>
              <w:top w:val="nil"/>
              <w:left w:val="nil"/>
              <w:bottom w:val="single" w:sz="4" w:space="0" w:color="auto"/>
              <w:right w:val="single" w:sz="4" w:space="0" w:color="auto"/>
            </w:tcBorders>
            <w:shd w:val="clear" w:color="000000" w:fill="FFFFFF"/>
            <w:hideMark/>
          </w:tcPr>
          <w:p w14:paraId="0805B11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w:t>
            </w:r>
          </w:p>
        </w:tc>
        <w:tc>
          <w:tcPr>
            <w:tcW w:w="832" w:type="pct"/>
            <w:tcBorders>
              <w:top w:val="nil"/>
              <w:left w:val="nil"/>
              <w:bottom w:val="single" w:sz="4" w:space="0" w:color="auto"/>
              <w:right w:val="single" w:sz="4" w:space="0" w:color="auto"/>
            </w:tcBorders>
            <w:shd w:val="clear" w:color="000000" w:fill="FFFFFF"/>
            <w:hideMark/>
          </w:tcPr>
          <w:p w14:paraId="5D6798D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1,0%</w:t>
            </w:r>
          </w:p>
        </w:tc>
      </w:tr>
      <w:tr w:rsidR="005F1142" w:rsidRPr="005F1142" w14:paraId="6C05CFF4"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4733ADAE"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2010</w:t>
            </w:r>
          </w:p>
        </w:tc>
        <w:tc>
          <w:tcPr>
            <w:tcW w:w="834" w:type="pct"/>
            <w:tcBorders>
              <w:top w:val="nil"/>
              <w:left w:val="nil"/>
              <w:bottom w:val="single" w:sz="4" w:space="0" w:color="auto"/>
              <w:right w:val="single" w:sz="4" w:space="0" w:color="auto"/>
            </w:tcBorders>
            <w:shd w:val="clear" w:color="000000" w:fill="FFFFFF"/>
            <w:hideMark/>
          </w:tcPr>
          <w:p w14:paraId="249AB89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0,5%</w:t>
            </w:r>
          </w:p>
        </w:tc>
        <w:tc>
          <w:tcPr>
            <w:tcW w:w="832" w:type="pct"/>
            <w:tcBorders>
              <w:top w:val="nil"/>
              <w:left w:val="nil"/>
              <w:bottom w:val="single" w:sz="4" w:space="0" w:color="auto"/>
              <w:right w:val="single" w:sz="4" w:space="0" w:color="auto"/>
            </w:tcBorders>
            <w:shd w:val="clear" w:color="000000" w:fill="FFFFFF"/>
            <w:hideMark/>
          </w:tcPr>
          <w:p w14:paraId="5EA749A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1,2%</w:t>
            </w:r>
          </w:p>
        </w:tc>
        <w:tc>
          <w:tcPr>
            <w:tcW w:w="843" w:type="pct"/>
            <w:tcBorders>
              <w:top w:val="nil"/>
              <w:left w:val="nil"/>
              <w:bottom w:val="single" w:sz="4" w:space="0" w:color="auto"/>
              <w:right w:val="single" w:sz="4" w:space="0" w:color="auto"/>
            </w:tcBorders>
            <w:shd w:val="clear" w:color="000000" w:fill="FFFFFF"/>
            <w:hideMark/>
          </w:tcPr>
          <w:p w14:paraId="52C231C3"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7EFBDD5A"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32" w:type="pct"/>
            <w:tcBorders>
              <w:top w:val="nil"/>
              <w:left w:val="nil"/>
              <w:bottom w:val="single" w:sz="4" w:space="0" w:color="auto"/>
              <w:right w:val="single" w:sz="4" w:space="0" w:color="auto"/>
            </w:tcBorders>
            <w:shd w:val="clear" w:color="000000" w:fill="FFFFFF"/>
            <w:hideMark/>
          </w:tcPr>
          <w:p w14:paraId="1F67CBE5"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r>
      <w:tr w:rsidR="005F1142" w:rsidRPr="005F1142" w14:paraId="5D224CB5"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3607B396"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2011</w:t>
            </w:r>
          </w:p>
        </w:tc>
        <w:tc>
          <w:tcPr>
            <w:tcW w:w="834" w:type="pct"/>
            <w:tcBorders>
              <w:top w:val="nil"/>
              <w:left w:val="nil"/>
              <w:bottom w:val="single" w:sz="4" w:space="0" w:color="auto"/>
              <w:right w:val="single" w:sz="4" w:space="0" w:color="auto"/>
            </w:tcBorders>
            <w:shd w:val="clear" w:color="000000" w:fill="FFFFFF"/>
            <w:hideMark/>
          </w:tcPr>
          <w:p w14:paraId="6081435A"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-2,9%</w:t>
            </w:r>
          </w:p>
        </w:tc>
        <w:tc>
          <w:tcPr>
            <w:tcW w:w="832" w:type="pct"/>
            <w:tcBorders>
              <w:top w:val="nil"/>
              <w:left w:val="nil"/>
              <w:bottom w:val="single" w:sz="4" w:space="0" w:color="auto"/>
              <w:right w:val="single" w:sz="4" w:space="0" w:color="auto"/>
            </w:tcBorders>
            <w:shd w:val="clear" w:color="000000" w:fill="FFFFFF"/>
            <w:hideMark/>
          </w:tcPr>
          <w:p w14:paraId="5A01C6EF"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-5,8%</w:t>
            </w:r>
          </w:p>
        </w:tc>
        <w:tc>
          <w:tcPr>
            <w:tcW w:w="843" w:type="pct"/>
            <w:tcBorders>
              <w:top w:val="nil"/>
              <w:left w:val="nil"/>
              <w:bottom w:val="single" w:sz="4" w:space="0" w:color="auto"/>
              <w:right w:val="single" w:sz="4" w:space="0" w:color="auto"/>
            </w:tcBorders>
            <w:shd w:val="clear" w:color="000000" w:fill="FFFFFF"/>
            <w:hideMark/>
          </w:tcPr>
          <w:p w14:paraId="1139A69A"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-3,4%</w:t>
            </w:r>
          </w:p>
        </w:tc>
        <w:tc>
          <w:tcPr>
            <w:tcW w:w="832" w:type="pct"/>
            <w:tcBorders>
              <w:top w:val="nil"/>
              <w:left w:val="nil"/>
              <w:bottom w:val="single" w:sz="4" w:space="0" w:color="auto"/>
              <w:right w:val="single" w:sz="4" w:space="0" w:color="auto"/>
            </w:tcBorders>
            <w:shd w:val="clear" w:color="000000" w:fill="FFFFFF"/>
            <w:hideMark/>
          </w:tcPr>
          <w:p w14:paraId="6BB92B5F"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-2,6%</w:t>
            </w:r>
          </w:p>
        </w:tc>
        <w:tc>
          <w:tcPr>
            <w:tcW w:w="832" w:type="pct"/>
            <w:tcBorders>
              <w:top w:val="nil"/>
              <w:left w:val="nil"/>
              <w:bottom w:val="single" w:sz="4" w:space="0" w:color="auto"/>
              <w:right w:val="single" w:sz="4" w:space="0" w:color="auto"/>
            </w:tcBorders>
            <w:shd w:val="clear" w:color="000000" w:fill="FFFFFF"/>
            <w:hideMark/>
          </w:tcPr>
          <w:p w14:paraId="39C1DC04"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-3,9%</w:t>
            </w:r>
          </w:p>
        </w:tc>
      </w:tr>
      <w:tr w:rsidR="005F1142" w:rsidRPr="005F1142" w14:paraId="0A7A9EA2"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07E5B1F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2012</w:t>
            </w:r>
          </w:p>
        </w:tc>
        <w:tc>
          <w:tcPr>
            <w:tcW w:w="834" w:type="pct"/>
            <w:tcBorders>
              <w:top w:val="nil"/>
              <w:left w:val="nil"/>
              <w:bottom w:val="single" w:sz="4" w:space="0" w:color="auto"/>
              <w:right w:val="single" w:sz="4" w:space="0" w:color="auto"/>
            </w:tcBorders>
            <w:shd w:val="clear" w:color="000000" w:fill="FFFFFF"/>
            <w:hideMark/>
          </w:tcPr>
          <w:p w14:paraId="11EA28E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32" w:type="pct"/>
            <w:tcBorders>
              <w:top w:val="nil"/>
              <w:left w:val="nil"/>
              <w:bottom w:val="single" w:sz="4" w:space="0" w:color="auto"/>
              <w:right w:val="single" w:sz="4" w:space="0" w:color="auto"/>
            </w:tcBorders>
            <w:shd w:val="clear" w:color="000000" w:fill="FFFFFF"/>
            <w:hideMark/>
          </w:tcPr>
          <w:p w14:paraId="5F2EFDC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1,1%</w:t>
            </w:r>
          </w:p>
        </w:tc>
        <w:tc>
          <w:tcPr>
            <w:tcW w:w="843" w:type="pct"/>
            <w:tcBorders>
              <w:top w:val="nil"/>
              <w:left w:val="nil"/>
              <w:bottom w:val="single" w:sz="4" w:space="0" w:color="auto"/>
              <w:right w:val="single" w:sz="4" w:space="0" w:color="auto"/>
            </w:tcBorders>
            <w:shd w:val="clear" w:color="000000" w:fill="FFFFFF"/>
            <w:hideMark/>
          </w:tcPr>
          <w:p w14:paraId="28CAA46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3,5%</w:t>
            </w:r>
          </w:p>
        </w:tc>
        <w:tc>
          <w:tcPr>
            <w:tcW w:w="832" w:type="pct"/>
            <w:tcBorders>
              <w:top w:val="nil"/>
              <w:left w:val="nil"/>
              <w:bottom w:val="single" w:sz="4" w:space="0" w:color="auto"/>
              <w:right w:val="single" w:sz="4" w:space="0" w:color="auto"/>
            </w:tcBorders>
            <w:shd w:val="clear" w:color="000000" w:fill="FFFFFF"/>
            <w:hideMark/>
          </w:tcPr>
          <w:p w14:paraId="011270A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0,5%</w:t>
            </w:r>
          </w:p>
        </w:tc>
        <w:tc>
          <w:tcPr>
            <w:tcW w:w="832" w:type="pct"/>
            <w:tcBorders>
              <w:top w:val="nil"/>
              <w:left w:val="nil"/>
              <w:bottom w:val="single" w:sz="4" w:space="0" w:color="auto"/>
              <w:right w:val="single" w:sz="4" w:space="0" w:color="auto"/>
            </w:tcBorders>
            <w:shd w:val="clear" w:color="000000" w:fill="FFFFFF"/>
            <w:hideMark/>
          </w:tcPr>
          <w:p w14:paraId="3B782044"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r>
      <w:tr w:rsidR="005F1142" w:rsidRPr="005F1142" w14:paraId="09CB97AC"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1D246832"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2013</w:t>
            </w:r>
          </w:p>
        </w:tc>
        <w:tc>
          <w:tcPr>
            <w:tcW w:w="834" w:type="pct"/>
            <w:tcBorders>
              <w:top w:val="nil"/>
              <w:left w:val="nil"/>
              <w:bottom w:val="single" w:sz="4" w:space="0" w:color="auto"/>
              <w:right w:val="single" w:sz="4" w:space="0" w:color="auto"/>
            </w:tcBorders>
            <w:shd w:val="clear" w:color="000000" w:fill="FFFFFF"/>
            <w:hideMark/>
          </w:tcPr>
          <w:p w14:paraId="18BE1A9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1,6%</w:t>
            </w:r>
          </w:p>
        </w:tc>
        <w:tc>
          <w:tcPr>
            <w:tcW w:w="832" w:type="pct"/>
            <w:tcBorders>
              <w:top w:val="nil"/>
              <w:left w:val="nil"/>
              <w:bottom w:val="single" w:sz="4" w:space="0" w:color="auto"/>
              <w:right w:val="single" w:sz="4" w:space="0" w:color="auto"/>
            </w:tcBorders>
            <w:shd w:val="clear" w:color="000000" w:fill="FFFFFF"/>
            <w:hideMark/>
          </w:tcPr>
          <w:p w14:paraId="500FA15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5,8%</w:t>
            </w:r>
          </w:p>
        </w:tc>
        <w:tc>
          <w:tcPr>
            <w:tcW w:w="843" w:type="pct"/>
            <w:tcBorders>
              <w:top w:val="nil"/>
              <w:left w:val="nil"/>
              <w:bottom w:val="single" w:sz="4" w:space="0" w:color="auto"/>
              <w:right w:val="single" w:sz="4" w:space="0" w:color="auto"/>
            </w:tcBorders>
            <w:shd w:val="clear" w:color="000000" w:fill="FFFFFF"/>
            <w:hideMark/>
          </w:tcPr>
          <w:p w14:paraId="02ADA289"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-1,3%</w:t>
            </w:r>
          </w:p>
        </w:tc>
        <w:tc>
          <w:tcPr>
            <w:tcW w:w="832" w:type="pct"/>
            <w:tcBorders>
              <w:top w:val="nil"/>
              <w:left w:val="nil"/>
              <w:bottom w:val="single" w:sz="4" w:space="0" w:color="auto"/>
              <w:right w:val="single" w:sz="4" w:space="0" w:color="auto"/>
            </w:tcBorders>
            <w:shd w:val="clear" w:color="000000" w:fill="FFFFFF"/>
            <w:hideMark/>
          </w:tcPr>
          <w:p w14:paraId="5A41150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2,5%</w:t>
            </w:r>
          </w:p>
        </w:tc>
        <w:tc>
          <w:tcPr>
            <w:tcW w:w="832" w:type="pct"/>
            <w:tcBorders>
              <w:top w:val="nil"/>
              <w:left w:val="nil"/>
              <w:bottom w:val="single" w:sz="4" w:space="0" w:color="auto"/>
              <w:right w:val="single" w:sz="4" w:space="0" w:color="auto"/>
            </w:tcBorders>
            <w:shd w:val="clear" w:color="000000" w:fill="FFFFFF"/>
            <w:hideMark/>
          </w:tcPr>
          <w:p w14:paraId="0DD043F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4,4%</w:t>
            </w:r>
          </w:p>
        </w:tc>
      </w:tr>
      <w:tr w:rsidR="005F1142" w:rsidRPr="005F1142" w14:paraId="5CB1167A"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62866584"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2014</w:t>
            </w:r>
          </w:p>
        </w:tc>
        <w:tc>
          <w:tcPr>
            <w:tcW w:w="834" w:type="pct"/>
            <w:tcBorders>
              <w:top w:val="nil"/>
              <w:left w:val="nil"/>
              <w:bottom w:val="single" w:sz="4" w:space="0" w:color="auto"/>
              <w:right w:val="single" w:sz="4" w:space="0" w:color="auto"/>
            </w:tcBorders>
            <w:shd w:val="clear" w:color="000000" w:fill="FFFFFF"/>
            <w:hideMark/>
          </w:tcPr>
          <w:p w14:paraId="58F17675"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425A49D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1,3%</w:t>
            </w:r>
          </w:p>
        </w:tc>
        <w:tc>
          <w:tcPr>
            <w:tcW w:w="843" w:type="pct"/>
            <w:tcBorders>
              <w:top w:val="nil"/>
              <w:left w:val="nil"/>
              <w:bottom w:val="single" w:sz="4" w:space="0" w:color="auto"/>
              <w:right w:val="single" w:sz="4" w:space="0" w:color="auto"/>
            </w:tcBorders>
            <w:shd w:val="clear" w:color="000000" w:fill="FFFFFF"/>
            <w:hideMark/>
          </w:tcPr>
          <w:p w14:paraId="1CD0513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32" w:type="pct"/>
            <w:tcBorders>
              <w:top w:val="nil"/>
              <w:left w:val="nil"/>
              <w:bottom w:val="single" w:sz="4" w:space="0" w:color="auto"/>
              <w:right w:val="single" w:sz="4" w:space="0" w:color="auto"/>
            </w:tcBorders>
            <w:shd w:val="clear" w:color="000000" w:fill="FFFFFF"/>
            <w:hideMark/>
          </w:tcPr>
          <w:p w14:paraId="7EC8921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0,5%</w:t>
            </w:r>
          </w:p>
        </w:tc>
        <w:tc>
          <w:tcPr>
            <w:tcW w:w="832" w:type="pct"/>
            <w:tcBorders>
              <w:top w:val="nil"/>
              <w:left w:val="nil"/>
              <w:bottom w:val="single" w:sz="4" w:space="0" w:color="auto"/>
              <w:right w:val="single" w:sz="4" w:space="0" w:color="auto"/>
            </w:tcBorders>
            <w:shd w:val="clear" w:color="000000" w:fill="FFFFFF"/>
            <w:hideMark/>
          </w:tcPr>
          <w:p w14:paraId="6F99071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1,3%</w:t>
            </w:r>
          </w:p>
        </w:tc>
      </w:tr>
      <w:tr w:rsidR="005F1142" w:rsidRPr="005F1142" w14:paraId="4A898C4F"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10B8378A"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2015</w:t>
            </w:r>
          </w:p>
        </w:tc>
        <w:tc>
          <w:tcPr>
            <w:tcW w:w="834" w:type="pct"/>
            <w:tcBorders>
              <w:top w:val="nil"/>
              <w:left w:val="nil"/>
              <w:bottom w:val="single" w:sz="4" w:space="0" w:color="auto"/>
              <w:right w:val="single" w:sz="4" w:space="0" w:color="auto"/>
            </w:tcBorders>
            <w:shd w:val="clear" w:color="000000" w:fill="FFFFFF"/>
            <w:hideMark/>
          </w:tcPr>
          <w:p w14:paraId="06376E38"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178C1FF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1,3%</w:t>
            </w:r>
          </w:p>
        </w:tc>
        <w:tc>
          <w:tcPr>
            <w:tcW w:w="843" w:type="pct"/>
            <w:tcBorders>
              <w:top w:val="nil"/>
              <w:left w:val="nil"/>
              <w:bottom w:val="single" w:sz="4" w:space="0" w:color="auto"/>
              <w:right w:val="single" w:sz="4" w:space="0" w:color="auto"/>
            </w:tcBorders>
            <w:shd w:val="clear" w:color="000000" w:fill="FFFFFF"/>
            <w:hideMark/>
          </w:tcPr>
          <w:p w14:paraId="75B2A3A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613D8A4C"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0,4%</w:t>
            </w:r>
          </w:p>
        </w:tc>
        <w:tc>
          <w:tcPr>
            <w:tcW w:w="832" w:type="pct"/>
            <w:tcBorders>
              <w:top w:val="nil"/>
              <w:left w:val="nil"/>
              <w:bottom w:val="single" w:sz="4" w:space="0" w:color="auto"/>
              <w:right w:val="single" w:sz="4" w:space="0" w:color="auto"/>
            </w:tcBorders>
            <w:shd w:val="clear" w:color="000000" w:fill="FFFFFF"/>
            <w:hideMark/>
          </w:tcPr>
          <w:p w14:paraId="10EF61D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0,5%</w:t>
            </w:r>
          </w:p>
        </w:tc>
      </w:tr>
      <w:tr w:rsidR="005F1142" w:rsidRPr="005F1142" w14:paraId="34B96D3A"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19D8A1AC"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2016</w:t>
            </w:r>
          </w:p>
        </w:tc>
        <w:tc>
          <w:tcPr>
            <w:tcW w:w="834" w:type="pct"/>
            <w:tcBorders>
              <w:top w:val="nil"/>
              <w:left w:val="nil"/>
              <w:bottom w:val="single" w:sz="4" w:space="0" w:color="auto"/>
              <w:right w:val="single" w:sz="4" w:space="0" w:color="auto"/>
            </w:tcBorders>
            <w:shd w:val="clear" w:color="000000" w:fill="FFFFFF"/>
            <w:hideMark/>
          </w:tcPr>
          <w:p w14:paraId="26BEF756"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c>
          <w:tcPr>
            <w:tcW w:w="832" w:type="pct"/>
            <w:tcBorders>
              <w:top w:val="nil"/>
              <w:left w:val="nil"/>
              <w:bottom w:val="single" w:sz="4" w:space="0" w:color="auto"/>
              <w:right w:val="single" w:sz="4" w:space="0" w:color="auto"/>
            </w:tcBorders>
            <w:shd w:val="clear" w:color="000000" w:fill="FFFFFF"/>
            <w:hideMark/>
          </w:tcPr>
          <w:p w14:paraId="07236C6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43" w:type="pct"/>
            <w:tcBorders>
              <w:top w:val="nil"/>
              <w:left w:val="nil"/>
              <w:bottom w:val="single" w:sz="4" w:space="0" w:color="auto"/>
              <w:right w:val="single" w:sz="4" w:space="0" w:color="auto"/>
            </w:tcBorders>
            <w:shd w:val="clear" w:color="000000" w:fill="FFFFFF"/>
            <w:hideMark/>
          </w:tcPr>
          <w:p w14:paraId="75022379"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0,0%</w:t>
            </w:r>
          </w:p>
        </w:tc>
        <w:tc>
          <w:tcPr>
            <w:tcW w:w="832" w:type="pct"/>
            <w:tcBorders>
              <w:top w:val="nil"/>
              <w:left w:val="nil"/>
              <w:bottom w:val="single" w:sz="4" w:space="0" w:color="auto"/>
              <w:right w:val="single" w:sz="4" w:space="0" w:color="auto"/>
            </w:tcBorders>
            <w:shd w:val="clear" w:color="000000" w:fill="FFFFFF"/>
            <w:hideMark/>
          </w:tcPr>
          <w:p w14:paraId="6E17CF6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0,6%</w:t>
            </w:r>
          </w:p>
        </w:tc>
        <w:tc>
          <w:tcPr>
            <w:tcW w:w="832" w:type="pct"/>
            <w:tcBorders>
              <w:top w:val="nil"/>
              <w:left w:val="nil"/>
              <w:bottom w:val="single" w:sz="4" w:space="0" w:color="auto"/>
              <w:right w:val="single" w:sz="4" w:space="0" w:color="auto"/>
            </w:tcBorders>
            <w:shd w:val="clear" w:color="000000" w:fill="FFFFFF"/>
            <w:hideMark/>
          </w:tcPr>
          <w:p w14:paraId="227D1C7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0,1%</w:t>
            </w:r>
          </w:p>
        </w:tc>
      </w:tr>
      <w:tr w:rsidR="005F1142" w:rsidRPr="005F1142" w14:paraId="1B05729E"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48A010CD"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2017</w:t>
            </w:r>
          </w:p>
        </w:tc>
        <w:tc>
          <w:tcPr>
            <w:tcW w:w="834" w:type="pct"/>
            <w:tcBorders>
              <w:top w:val="nil"/>
              <w:left w:val="nil"/>
              <w:bottom w:val="single" w:sz="4" w:space="0" w:color="auto"/>
              <w:right w:val="single" w:sz="4" w:space="0" w:color="auto"/>
            </w:tcBorders>
            <w:shd w:val="clear" w:color="000000" w:fill="FFFFFF"/>
            <w:hideMark/>
          </w:tcPr>
          <w:p w14:paraId="3FB1744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32" w:type="pct"/>
            <w:tcBorders>
              <w:top w:val="nil"/>
              <w:left w:val="nil"/>
              <w:bottom w:val="single" w:sz="4" w:space="0" w:color="auto"/>
              <w:right w:val="single" w:sz="4" w:space="0" w:color="auto"/>
            </w:tcBorders>
            <w:shd w:val="clear" w:color="000000" w:fill="FFFFFF"/>
            <w:hideMark/>
          </w:tcPr>
          <w:p w14:paraId="15C749B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c>
          <w:tcPr>
            <w:tcW w:w="843" w:type="pct"/>
            <w:tcBorders>
              <w:top w:val="nil"/>
              <w:left w:val="nil"/>
              <w:bottom w:val="single" w:sz="4" w:space="0" w:color="auto"/>
              <w:right w:val="single" w:sz="4" w:space="0" w:color="auto"/>
            </w:tcBorders>
            <w:shd w:val="clear" w:color="000000" w:fill="FFFFFF"/>
            <w:hideMark/>
          </w:tcPr>
          <w:p w14:paraId="19631373"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c>
          <w:tcPr>
            <w:tcW w:w="832" w:type="pct"/>
            <w:tcBorders>
              <w:top w:val="nil"/>
              <w:left w:val="nil"/>
              <w:bottom w:val="single" w:sz="4" w:space="0" w:color="auto"/>
              <w:right w:val="single" w:sz="4" w:space="0" w:color="auto"/>
            </w:tcBorders>
            <w:shd w:val="clear" w:color="000000" w:fill="FFFFFF"/>
            <w:hideMark/>
          </w:tcPr>
          <w:p w14:paraId="08EDD7D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0,1%</w:t>
            </w:r>
          </w:p>
        </w:tc>
        <w:tc>
          <w:tcPr>
            <w:tcW w:w="832" w:type="pct"/>
            <w:tcBorders>
              <w:top w:val="nil"/>
              <w:left w:val="nil"/>
              <w:bottom w:val="single" w:sz="4" w:space="0" w:color="auto"/>
              <w:right w:val="single" w:sz="4" w:space="0" w:color="auto"/>
            </w:tcBorders>
            <w:shd w:val="clear" w:color="000000" w:fill="FFFFFF"/>
            <w:hideMark/>
          </w:tcPr>
          <w:p w14:paraId="277DAA9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r>
      <w:tr w:rsidR="005F1142" w:rsidRPr="005F1142" w14:paraId="110C3046"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3B0AC721"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2018*</w:t>
            </w:r>
          </w:p>
        </w:tc>
        <w:tc>
          <w:tcPr>
            <w:tcW w:w="834" w:type="pct"/>
            <w:tcBorders>
              <w:top w:val="nil"/>
              <w:left w:val="nil"/>
              <w:bottom w:val="single" w:sz="4" w:space="0" w:color="auto"/>
              <w:right w:val="single" w:sz="4" w:space="0" w:color="auto"/>
            </w:tcBorders>
            <w:shd w:val="clear" w:color="000000" w:fill="FFFFFF"/>
            <w:hideMark/>
          </w:tcPr>
          <w:p w14:paraId="27860B8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32" w:type="pct"/>
            <w:tcBorders>
              <w:top w:val="nil"/>
              <w:left w:val="nil"/>
              <w:bottom w:val="single" w:sz="4" w:space="0" w:color="auto"/>
              <w:right w:val="single" w:sz="4" w:space="0" w:color="auto"/>
            </w:tcBorders>
            <w:shd w:val="clear" w:color="000000" w:fill="FFFFFF"/>
            <w:hideMark/>
          </w:tcPr>
          <w:p w14:paraId="5C74883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1,5%</w:t>
            </w:r>
          </w:p>
        </w:tc>
        <w:tc>
          <w:tcPr>
            <w:tcW w:w="843" w:type="pct"/>
            <w:tcBorders>
              <w:top w:val="nil"/>
              <w:left w:val="nil"/>
              <w:bottom w:val="single" w:sz="4" w:space="0" w:color="auto"/>
              <w:right w:val="single" w:sz="4" w:space="0" w:color="auto"/>
            </w:tcBorders>
            <w:shd w:val="clear" w:color="000000" w:fill="FFFFFF"/>
            <w:hideMark/>
          </w:tcPr>
          <w:p w14:paraId="7D9A87D5"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2C59FF20"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-1,3%</w:t>
            </w:r>
          </w:p>
        </w:tc>
        <w:tc>
          <w:tcPr>
            <w:tcW w:w="832" w:type="pct"/>
            <w:tcBorders>
              <w:top w:val="nil"/>
              <w:left w:val="nil"/>
              <w:bottom w:val="single" w:sz="4" w:space="0" w:color="auto"/>
              <w:right w:val="single" w:sz="4" w:space="0" w:color="auto"/>
            </w:tcBorders>
            <w:shd w:val="clear" w:color="000000" w:fill="FFFFFF"/>
            <w:hideMark/>
          </w:tcPr>
          <w:p w14:paraId="139D3523"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-1,1%</w:t>
            </w:r>
          </w:p>
        </w:tc>
      </w:tr>
      <w:tr w:rsidR="005F1142" w:rsidRPr="005F1142" w14:paraId="05D9276E"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1BA49585"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2019*</w:t>
            </w:r>
          </w:p>
        </w:tc>
        <w:tc>
          <w:tcPr>
            <w:tcW w:w="834" w:type="pct"/>
            <w:tcBorders>
              <w:top w:val="nil"/>
              <w:left w:val="nil"/>
              <w:bottom w:val="single" w:sz="4" w:space="0" w:color="auto"/>
              <w:right w:val="single" w:sz="4" w:space="0" w:color="auto"/>
            </w:tcBorders>
            <w:shd w:val="clear" w:color="000000" w:fill="FFFFFF"/>
            <w:hideMark/>
          </w:tcPr>
          <w:p w14:paraId="1408C99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302B4BA7"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0,9%</w:t>
            </w:r>
          </w:p>
        </w:tc>
        <w:tc>
          <w:tcPr>
            <w:tcW w:w="843" w:type="pct"/>
            <w:tcBorders>
              <w:top w:val="nil"/>
              <w:left w:val="nil"/>
              <w:bottom w:val="single" w:sz="4" w:space="0" w:color="auto"/>
              <w:right w:val="single" w:sz="4" w:space="0" w:color="auto"/>
            </w:tcBorders>
            <w:shd w:val="clear" w:color="000000" w:fill="FFFFFF"/>
            <w:hideMark/>
          </w:tcPr>
          <w:p w14:paraId="08020151"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0,2%</w:t>
            </w:r>
          </w:p>
        </w:tc>
        <w:tc>
          <w:tcPr>
            <w:tcW w:w="832" w:type="pct"/>
            <w:tcBorders>
              <w:top w:val="nil"/>
              <w:left w:val="nil"/>
              <w:bottom w:val="single" w:sz="4" w:space="0" w:color="auto"/>
              <w:right w:val="single" w:sz="4" w:space="0" w:color="auto"/>
            </w:tcBorders>
            <w:shd w:val="clear" w:color="000000" w:fill="FFFFFF"/>
            <w:hideMark/>
          </w:tcPr>
          <w:p w14:paraId="4FF92404"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0,5%</w:t>
            </w:r>
          </w:p>
        </w:tc>
        <w:tc>
          <w:tcPr>
            <w:tcW w:w="832" w:type="pct"/>
            <w:tcBorders>
              <w:top w:val="nil"/>
              <w:left w:val="nil"/>
              <w:bottom w:val="single" w:sz="4" w:space="0" w:color="auto"/>
              <w:right w:val="single" w:sz="4" w:space="0" w:color="auto"/>
            </w:tcBorders>
            <w:shd w:val="clear" w:color="000000" w:fill="FFFFFF"/>
            <w:hideMark/>
          </w:tcPr>
          <w:p w14:paraId="23E79202"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-0,1%</w:t>
            </w:r>
          </w:p>
        </w:tc>
      </w:tr>
      <w:tr w:rsidR="005F1142" w:rsidRPr="005F1142" w14:paraId="1D66570E"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76CA4C1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2020*</w:t>
            </w:r>
          </w:p>
        </w:tc>
        <w:tc>
          <w:tcPr>
            <w:tcW w:w="834" w:type="pct"/>
            <w:tcBorders>
              <w:top w:val="nil"/>
              <w:left w:val="nil"/>
              <w:bottom w:val="single" w:sz="4" w:space="0" w:color="auto"/>
              <w:right w:val="single" w:sz="4" w:space="0" w:color="auto"/>
            </w:tcBorders>
            <w:shd w:val="clear" w:color="000000" w:fill="FFFFFF"/>
            <w:hideMark/>
          </w:tcPr>
          <w:p w14:paraId="49D7450F"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-1,5%</w:t>
            </w:r>
          </w:p>
        </w:tc>
        <w:tc>
          <w:tcPr>
            <w:tcW w:w="832" w:type="pct"/>
            <w:tcBorders>
              <w:top w:val="nil"/>
              <w:left w:val="nil"/>
              <w:bottom w:val="single" w:sz="4" w:space="0" w:color="auto"/>
              <w:right w:val="single" w:sz="4" w:space="0" w:color="auto"/>
            </w:tcBorders>
            <w:shd w:val="clear" w:color="000000" w:fill="FFFFFF"/>
            <w:hideMark/>
          </w:tcPr>
          <w:p w14:paraId="62813DC5"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-2,2%</w:t>
            </w:r>
          </w:p>
        </w:tc>
        <w:tc>
          <w:tcPr>
            <w:tcW w:w="843" w:type="pct"/>
            <w:tcBorders>
              <w:top w:val="nil"/>
              <w:left w:val="nil"/>
              <w:bottom w:val="single" w:sz="4" w:space="0" w:color="auto"/>
              <w:right w:val="single" w:sz="4" w:space="0" w:color="auto"/>
            </w:tcBorders>
            <w:shd w:val="clear" w:color="000000" w:fill="FFFFFF"/>
            <w:hideMark/>
          </w:tcPr>
          <w:p w14:paraId="132B88EF"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-1,6%</w:t>
            </w:r>
          </w:p>
        </w:tc>
        <w:tc>
          <w:tcPr>
            <w:tcW w:w="832" w:type="pct"/>
            <w:tcBorders>
              <w:top w:val="nil"/>
              <w:left w:val="nil"/>
              <w:bottom w:val="single" w:sz="4" w:space="0" w:color="auto"/>
              <w:right w:val="single" w:sz="4" w:space="0" w:color="auto"/>
            </w:tcBorders>
            <w:shd w:val="clear" w:color="000000" w:fill="FFFFFF"/>
            <w:hideMark/>
          </w:tcPr>
          <w:p w14:paraId="0830EE8D"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583C53C3"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-1,1%</w:t>
            </w:r>
          </w:p>
        </w:tc>
      </w:tr>
      <w:tr w:rsidR="005F1142" w:rsidRPr="005F1142" w14:paraId="7AC13BE7"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7A26672F"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2021*</w:t>
            </w:r>
          </w:p>
        </w:tc>
        <w:tc>
          <w:tcPr>
            <w:tcW w:w="834" w:type="pct"/>
            <w:tcBorders>
              <w:top w:val="nil"/>
              <w:left w:val="nil"/>
              <w:bottom w:val="single" w:sz="4" w:space="0" w:color="auto"/>
              <w:right w:val="single" w:sz="4" w:space="0" w:color="auto"/>
            </w:tcBorders>
            <w:shd w:val="clear" w:color="000000" w:fill="FFFFFF"/>
            <w:hideMark/>
          </w:tcPr>
          <w:p w14:paraId="2E5171A2"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-0,4%</w:t>
            </w:r>
          </w:p>
        </w:tc>
        <w:tc>
          <w:tcPr>
            <w:tcW w:w="832" w:type="pct"/>
            <w:tcBorders>
              <w:top w:val="nil"/>
              <w:left w:val="nil"/>
              <w:bottom w:val="single" w:sz="4" w:space="0" w:color="auto"/>
              <w:right w:val="single" w:sz="4" w:space="0" w:color="auto"/>
            </w:tcBorders>
            <w:shd w:val="clear" w:color="000000" w:fill="FFFFFF"/>
            <w:hideMark/>
          </w:tcPr>
          <w:p w14:paraId="05811B90"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-0,3%</w:t>
            </w:r>
          </w:p>
        </w:tc>
        <w:tc>
          <w:tcPr>
            <w:tcW w:w="843" w:type="pct"/>
            <w:tcBorders>
              <w:top w:val="nil"/>
              <w:left w:val="nil"/>
              <w:bottom w:val="single" w:sz="4" w:space="0" w:color="auto"/>
              <w:right w:val="single" w:sz="4" w:space="0" w:color="auto"/>
            </w:tcBorders>
            <w:shd w:val="clear" w:color="000000" w:fill="FFFFFF"/>
            <w:hideMark/>
          </w:tcPr>
          <w:p w14:paraId="450B1045"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-0,5%</w:t>
            </w:r>
          </w:p>
        </w:tc>
        <w:tc>
          <w:tcPr>
            <w:tcW w:w="832" w:type="pct"/>
            <w:tcBorders>
              <w:top w:val="nil"/>
              <w:left w:val="nil"/>
              <w:bottom w:val="single" w:sz="4" w:space="0" w:color="auto"/>
              <w:right w:val="single" w:sz="4" w:space="0" w:color="auto"/>
            </w:tcBorders>
            <w:shd w:val="clear" w:color="000000" w:fill="FFFFFF"/>
            <w:hideMark/>
          </w:tcPr>
          <w:p w14:paraId="547C004E"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-0,2%</w:t>
            </w:r>
          </w:p>
        </w:tc>
        <w:tc>
          <w:tcPr>
            <w:tcW w:w="832" w:type="pct"/>
            <w:tcBorders>
              <w:top w:val="nil"/>
              <w:left w:val="nil"/>
              <w:bottom w:val="single" w:sz="4" w:space="0" w:color="auto"/>
              <w:right w:val="single" w:sz="4" w:space="0" w:color="auto"/>
            </w:tcBorders>
            <w:shd w:val="clear" w:color="000000" w:fill="FFFFFF"/>
            <w:hideMark/>
          </w:tcPr>
          <w:p w14:paraId="342496FD" w14:textId="77777777" w:rsidR="005F1142" w:rsidRPr="0021480C" w:rsidRDefault="005F1142" w:rsidP="005F1142">
            <w:pPr>
              <w:spacing w:after="0" w:line="240" w:lineRule="auto"/>
              <w:jc w:val="right"/>
              <w:rPr>
                <w:rFonts w:ascii="Calibri" w:eastAsia="Times New Roman" w:hAnsi="Calibri" w:cs="Calibri"/>
                <w:color w:val="FF0000"/>
                <w:kern w:val="0"/>
                <w:lang w:eastAsia="it-IT"/>
                <w14:ligatures w14:val="none"/>
              </w:rPr>
            </w:pPr>
            <w:r w:rsidRPr="0021480C">
              <w:rPr>
                <w:rFonts w:ascii="Calibri" w:eastAsia="Times New Roman" w:hAnsi="Calibri" w:cs="Calibri"/>
                <w:color w:val="FF0000"/>
                <w:kern w:val="0"/>
                <w:lang w:eastAsia="it-IT"/>
                <w14:ligatures w14:val="none"/>
              </w:rPr>
              <w:t>-1,0%</w:t>
            </w:r>
          </w:p>
        </w:tc>
      </w:tr>
      <w:tr w:rsidR="005F1142" w:rsidRPr="005F1142" w14:paraId="504E2227" w14:textId="77777777" w:rsidTr="006D6C10">
        <w:trPr>
          <w:trHeight w:val="270"/>
        </w:trPr>
        <w:tc>
          <w:tcPr>
            <w:tcW w:w="827" w:type="pct"/>
            <w:tcBorders>
              <w:top w:val="nil"/>
              <w:left w:val="single" w:sz="4" w:space="0" w:color="auto"/>
              <w:bottom w:val="single" w:sz="4" w:space="0" w:color="auto"/>
              <w:right w:val="single" w:sz="4" w:space="0" w:color="auto"/>
            </w:tcBorders>
            <w:shd w:val="clear" w:color="000000" w:fill="FFFFFF"/>
            <w:hideMark/>
          </w:tcPr>
          <w:p w14:paraId="6223FE82" w14:textId="77777777" w:rsidR="005F1142" w:rsidRPr="005F1142" w:rsidRDefault="005F1142" w:rsidP="005F1142">
            <w:pPr>
              <w:spacing w:after="0" w:line="240" w:lineRule="auto"/>
              <w:jc w:val="center"/>
              <w:rPr>
                <w:rFonts w:ascii="Calibri" w:eastAsia="Times New Roman" w:hAnsi="Calibri" w:cs="Calibri"/>
                <w:color w:val="333333"/>
                <w:kern w:val="0"/>
                <w:lang w:eastAsia="it-IT"/>
                <w14:ligatures w14:val="none"/>
              </w:rPr>
            </w:pPr>
            <w:r w:rsidRPr="005F1142">
              <w:rPr>
                <w:rFonts w:ascii="Calibri" w:eastAsia="Times New Roman" w:hAnsi="Calibri" w:cs="Calibri"/>
                <w:color w:val="333333"/>
                <w:kern w:val="0"/>
                <w:lang w:eastAsia="it-IT"/>
                <w14:ligatures w14:val="none"/>
              </w:rPr>
              <w:t>2022*</w:t>
            </w:r>
          </w:p>
        </w:tc>
        <w:tc>
          <w:tcPr>
            <w:tcW w:w="834" w:type="pct"/>
            <w:tcBorders>
              <w:top w:val="nil"/>
              <w:left w:val="nil"/>
              <w:bottom w:val="single" w:sz="4" w:space="0" w:color="auto"/>
              <w:right w:val="single" w:sz="4" w:space="0" w:color="auto"/>
            </w:tcBorders>
            <w:shd w:val="clear" w:color="000000" w:fill="FFFFFF"/>
            <w:hideMark/>
          </w:tcPr>
          <w:p w14:paraId="19E7A92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0,4%</w:t>
            </w:r>
          </w:p>
        </w:tc>
        <w:tc>
          <w:tcPr>
            <w:tcW w:w="832" w:type="pct"/>
            <w:tcBorders>
              <w:top w:val="nil"/>
              <w:left w:val="nil"/>
              <w:bottom w:val="single" w:sz="4" w:space="0" w:color="auto"/>
              <w:right w:val="single" w:sz="4" w:space="0" w:color="auto"/>
            </w:tcBorders>
            <w:shd w:val="clear" w:color="000000" w:fill="FFFFFF"/>
            <w:hideMark/>
          </w:tcPr>
          <w:p w14:paraId="67511488"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0,8%</w:t>
            </w:r>
          </w:p>
        </w:tc>
        <w:tc>
          <w:tcPr>
            <w:tcW w:w="843" w:type="pct"/>
            <w:tcBorders>
              <w:top w:val="nil"/>
              <w:left w:val="nil"/>
              <w:bottom w:val="single" w:sz="4" w:space="0" w:color="auto"/>
              <w:right w:val="single" w:sz="4" w:space="0" w:color="auto"/>
            </w:tcBorders>
            <w:shd w:val="clear" w:color="000000" w:fill="FFFFFF"/>
            <w:hideMark/>
          </w:tcPr>
          <w:p w14:paraId="2C8D9DAB"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0,0%</w:t>
            </w:r>
          </w:p>
        </w:tc>
        <w:tc>
          <w:tcPr>
            <w:tcW w:w="832" w:type="pct"/>
            <w:tcBorders>
              <w:top w:val="nil"/>
              <w:left w:val="nil"/>
              <w:bottom w:val="single" w:sz="4" w:space="0" w:color="auto"/>
              <w:right w:val="single" w:sz="4" w:space="0" w:color="auto"/>
            </w:tcBorders>
            <w:shd w:val="clear" w:color="000000" w:fill="FFFFFF"/>
            <w:hideMark/>
          </w:tcPr>
          <w:p w14:paraId="4FE6710D"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0,3%</w:t>
            </w:r>
          </w:p>
        </w:tc>
        <w:tc>
          <w:tcPr>
            <w:tcW w:w="832" w:type="pct"/>
            <w:tcBorders>
              <w:top w:val="nil"/>
              <w:left w:val="nil"/>
              <w:bottom w:val="single" w:sz="4" w:space="0" w:color="auto"/>
              <w:right w:val="single" w:sz="4" w:space="0" w:color="auto"/>
            </w:tcBorders>
            <w:shd w:val="clear" w:color="000000" w:fill="FFFFFF"/>
            <w:hideMark/>
          </w:tcPr>
          <w:p w14:paraId="568BE7F2" w14:textId="77777777" w:rsidR="005F1142" w:rsidRPr="005F1142" w:rsidRDefault="005F1142" w:rsidP="005F1142">
            <w:pPr>
              <w:spacing w:after="0" w:line="240" w:lineRule="auto"/>
              <w:jc w:val="right"/>
              <w:rPr>
                <w:rFonts w:ascii="Calibri" w:eastAsia="Times New Roman" w:hAnsi="Calibri" w:cs="Calibri"/>
                <w:kern w:val="0"/>
                <w:lang w:eastAsia="it-IT"/>
                <w14:ligatures w14:val="none"/>
              </w:rPr>
            </w:pPr>
            <w:r w:rsidRPr="005F1142">
              <w:rPr>
                <w:rFonts w:ascii="Calibri" w:eastAsia="Times New Roman" w:hAnsi="Calibri" w:cs="Calibri"/>
                <w:kern w:val="0"/>
                <w:lang w:eastAsia="it-IT"/>
                <w14:ligatures w14:val="none"/>
              </w:rPr>
              <w:t>0,7%</w:t>
            </w:r>
          </w:p>
        </w:tc>
      </w:tr>
    </w:tbl>
    <w:p w14:paraId="0ACB83FA" w14:textId="51959FE9" w:rsidR="0056799B" w:rsidRPr="004E5EBF" w:rsidRDefault="005F1142" w:rsidP="004E5EBF">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Pr>
          <w:rFonts w:ascii="Arial" w:eastAsia="Times New Roman" w:hAnsi="Arial" w:cs="Arial"/>
          <w:bCs/>
          <w:i/>
          <w:color w:val="333333"/>
          <w:kern w:val="0"/>
          <w:sz w:val="20"/>
          <w:szCs w:val="20"/>
          <w:lang w:eastAsia="it-IT"/>
          <w14:ligatures w14:val="none"/>
        </w:rPr>
        <w:t xml:space="preserve">*Censimento permanente, </w:t>
      </w:r>
      <w:r w:rsidRPr="00D3090D">
        <w:rPr>
          <w:rFonts w:ascii="Arial" w:eastAsia="Times New Roman" w:hAnsi="Arial" w:cs="Arial"/>
          <w:bCs/>
          <w:i/>
          <w:color w:val="333333"/>
          <w:kern w:val="0"/>
          <w:sz w:val="20"/>
          <w:szCs w:val="20"/>
          <w:lang w:eastAsia="it-IT"/>
          <w14:ligatures w14:val="none"/>
        </w:rPr>
        <w:t>Fonte: elaborazione su dati ISTAT</w:t>
      </w:r>
    </w:p>
    <w:p w14:paraId="7CBA8CF8" w14:textId="77777777" w:rsidR="004E5EBF" w:rsidRDefault="004E5EBF" w:rsidP="0056799B">
      <w:pPr>
        <w:jc w:val="both"/>
        <w:rPr>
          <w:color w:val="FF0000"/>
        </w:rPr>
      </w:pPr>
    </w:p>
    <w:p w14:paraId="7EEEE380" w14:textId="674C7F3F" w:rsidR="000A7040" w:rsidRPr="00DF1A97" w:rsidRDefault="000A7040" w:rsidP="0056799B">
      <w:pPr>
        <w:jc w:val="both"/>
        <w:rPr>
          <w:b/>
        </w:rPr>
      </w:pPr>
      <w:r w:rsidRPr="00DF1A97">
        <w:rPr>
          <w:b/>
        </w:rPr>
        <w:t>MOVIMENTO NATURALE</w:t>
      </w:r>
    </w:p>
    <w:p w14:paraId="5C1A5E0E" w14:textId="4544EDA0" w:rsidR="00B35855" w:rsidRPr="007622D8" w:rsidRDefault="00B35855" w:rsidP="00B35855">
      <w:pPr>
        <w:jc w:val="both"/>
      </w:pPr>
      <w:r>
        <w:rPr>
          <w:noProof/>
        </w:rPr>
        <w:drawing>
          <wp:inline distT="0" distB="0" distL="0" distR="0" wp14:anchorId="005CEF71" wp14:editId="688509B7">
            <wp:extent cx="6156000" cy="3420000"/>
            <wp:effectExtent l="0" t="0" r="0" b="0"/>
            <wp:docPr id="8" name="Grafico 8">
              <a:extLst xmlns:a="http://schemas.openxmlformats.org/drawingml/2006/main">
                <a:ext uri="{FF2B5EF4-FFF2-40B4-BE49-F238E27FC236}">
                  <a16:creationId xmlns:a16="http://schemas.microsoft.com/office/drawing/2014/main" id="{E0504A56-4CBF-C202-5B06-4B2B6C0D90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249E2F" w14:textId="77777777" w:rsidR="004E5EBF" w:rsidRPr="004E5EBF" w:rsidRDefault="004E5EBF" w:rsidP="004E5EBF">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790EA131" w14:textId="52582FB4" w:rsidR="00F47640" w:rsidRPr="00EC6345" w:rsidRDefault="0024090D" w:rsidP="00EC6345">
      <w:pPr>
        <w:shd w:val="clear" w:color="auto" w:fill="FFFFFF"/>
        <w:spacing w:before="75" w:after="0" w:line="240" w:lineRule="auto"/>
        <w:jc w:val="both"/>
        <w:rPr>
          <w:rFonts w:ascii="Arial" w:eastAsia="Times New Roman" w:hAnsi="Arial" w:cs="Arial"/>
          <w:b/>
          <w:bCs/>
          <w:kern w:val="0"/>
          <w:sz w:val="20"/>
          <w:szCs w:val="20"/>
          <w:lang w:eastAsia="it-IT"/>
          <w14:ligatures w14:val="none"/>
        </w:rPr>
      </w:pPr>
      <w:r w:rsidRPr="0024090D">
        <w:rPr>
          <w:b/>
          <w:bCs/>
        </w:rPr>
        <w:lastRenderedPageBreak/>
        <w:t>N</w:t>
      </w:r>
      <w:r w:rsidR="007622D8" w:rsidRPr="0024090D">
        <w:rPr>
          <w:b/>
          <w:bCs/>
        </w:rPr>
        <w:t>ascite</w:t>
      </w:r>
      <w:r w:rsidRPr="0024090D">
        <w:rPr>
          <w:b/>
          <w:bCs/>
        </w:rPr>
        <w:t xml:space="preserve">, </w:t>
      </w:r>
      <w:r w:rsidR="007622D8" w:rsidRPr="0024090D">
        <w:rPr>
          <w:b/>
          <w:bCs/>
        </w:rPr>
        <w:t>decessi</w:t>
      </w:r>
      <w:r w:rsidRPr="0024090D">
        <w:rPr>
          <w:b/>
          <w:bCs/>
        </w:rPr>
        <w:t xml:space="preserve">, </w:t>
      </w:r>
      <w:r w:rsidR="007622D8" w:rsidRPr="0024090D">
        <w:rPr>
          <w:b/>
          <w:bCs/>
        </w:rPr>
        <w:t>saldo naturale</w:t>
      </w:r>
      <w:r w:rsidRPr="0024090D">
        <w:rPr>
          <w:b/>
          <w:bCs/>
        </w:rPr>
        <w:t xml:space="preserve">. Comune di Piacenza e confronti </w:t>
      </w:r>
      <w:r w:rsidR="00CA4C48" w:rsidRPr="0024090D">
        <w:rPr>
          <w:b/>
          <w:bCs/>
        </w:rPr>
        <w:t>prov</w:t>
      </w:r>
      <w:r w:rsidRPr="0024090D">
        <w:rPr>
          <w:b/>
          <w:bCs/>
        </w:rPr>
        <w:t>incia</w:t>
      </w:r>
      <w:r w:rsidR="00CA4C48" w:rsidRPr="0024090D">
        <w:rPr>
          <w:b/>
          <w:bCs/>
        </w:rPr>
        <w:t>, reg</w:t>
      </w:r>
      <w:r w:rsidRPr="0024090D">
        <w:rPr>
          <w:b/>
          <w:bCs/>
        </w:rPr>
        <w:t>ione</w:t>
      </w:r>
      <w:r w:rsidR="00CA4C48" w:rsidRPr="0024090D">
        <w:rPr>
          <w:b/>
          <w:bCs/>
        </w:rPr>
        <w:t xml:space="preserve">, </w:t>
      </w:r>
      <w:r w:rsidRPr="0024090D">
        <w:rPr>
          <w:b/>
          <w:bCs/>
        </w:rPr>
        <w:t>I</w:t>
      </w:r>
      <w:r w:rsidR="00CA4C48" w:rsidRPr="0024090D">
        <w:rPr>
          <w:b/>
          <w:bCs/>
        </w:rPr>
        <w:t>ta</w:t>
      </w:r>
      <w:r w:rsidRPr="0024090D">
        <w:rPr>
          <w:b/>
          <w:bCs/>
        </w:rPr>
        <w:t>lia.</w:t>
      </w:r>
      <w:r w:rsidR="00F73D52">
        <w:rPr>
          <w:b/>
          <w:bCs/>
        </w:rPr>
        <w:t xml:space="preserve"> </w:t>
      </w:r>
      <w:r>
        <w:rPr>
          <w:b/>
          <w:bCs/>
        </w:rPr>
        <w:t>2002-2022</w:t>
      </w:r>
      <w:r w:rsidRPr="0024090D">
        <w:rPr>
          <w:b/>
          <w:bCs/>
        </w:rPr>
        <w:t xml:space="preserve"> Valori assoluti.</w:t>
      </w:r>
    </w:p>
    <w:tbl>
      <w:tblPr>
        <w:tblW w:w="5000" w:type="pct"/>
        <w:tblCellMar>
          <w:left w:w="70" w:type="dxa"/>
          <w:right w:w="70" w:type="dxa"/>
        </w:tblCellMar>
        <w:tblLook w:val="04A0" w:firstRow="1" w:lastRow="0" w:firstColumn="1" w:lastColumn="0" w:noHBand="0" w:noVBand="1"/>
      </w:tblPr>
      <w:tblGrid>
        <w:gridCol w:w="698"/>
        <w:gridCol w:w="698"/>
        <w:gridCol w:w="698"/>
        <w:gridCol w:w="702"/>
        <w:gridCol w:w="700"/>
        <w:gridCol w:w="700"/>
        <w:gridCol w:w="702"/>
        <w:gridCol w:w="806"/>
        <w:gridCol w:w="806"/>
        <w:gridCol w:w="808"/>
        <w:gridCol w:w="800"/>
        <w:gridCol w:w="800"/>
        <w:gridCol w:w="860"/>
      </w:tblGrid>
      <w:tr w:rsidR="00EC6345" w:rsidRPr="00A64723" w14:paraId="72675C0C" w14:textId="77777777" w:rsidTr="006D6C10">
        <w:trPr>
          <w:trHeight w:val="643"/>
        </w:trPr>
        <w:tc>
          <w:tcPr>
            <w:tcW w:w="357" w:type="pct"/>
            <w:tcBorders>
              <w:top w:val="nil"/>
              <w:left w:val="nil"/>
              <w:bottom w:val="nil"/>
              <w:right w:val="nil"/>
            </w:tcBorders>
            <w:shd w:val="clear" w:color="auto" w:fill="auto"/>
            <w:noWrap/>
            <w:vAlign w:val="bottom"/>
            <w:hideMark/>
          </w:tcPr>
          <w:p w14:paraId="4960A46E" w14:textId="77777777" w:rsidR="00EC6345" w:rsidRPr="00A64723" w:rsidRDefault="00EC6345" w:rsidP="009F43B2">
            <w:pPr>
              <w:spacing w:after="0" w:line="240" w:lineRule="auto"/>
              <w:rPr>
                <w:rFonts w:ascii="Times New Roman" w:eastAsia="Times New Roman" w:hAnsi="Times New Roman" w:cs="Times New Roman"/>
                <w:kern w:val="0"/>
                <w:sz w:val="24"/>
                <w:szCs w:val="24"/>
                <w:lang w:eastAsia="it-IT"/>
                <w14:ligatures w14:val="none"/>
              </w:rPr>
            </w:pPr>
            <w:bookmarkStart w:id="0" w:name="_Hlk168580119"/>
          </w:p>
        </w:tc>
        <w:tc>
          <w:tcPr>
            <w:tcW w:w="1073" w:type="pct"/>
            <w:gridSpan w:val="3"/>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1B90DA5E" w14:textId="6710E11F" w:rsidR="00EC6345" w:rsidRPr="00A64723" w:rsidRDefault="00EC6345" w:rsidP="009F43B2">
            <w:pPr>
              <w:spacing w:after="0" w:line="240" w:lineRule="auto"/>
              <w:jc w:val="center"/>
              <w:rPr>
                <w:rFonts w:ascii="Calibri" w:eastAsia="Times New Roman" w:hAnsi="Calibri" w:cs="Calibri"/>
                <w:b/>
                <w:bCs/>
                <w:color w:val="FFFFFF"/>
                <w:kern w:val="0"/>
                <w:lang w:eastAsia="it-IT"/>
                <w14:ligatures w14:val="none"/>
              </w:rPr>
            </w:pPr>
            <w:r w:rsidRPr="00A64723">
              <w:rPr>
                <w:rFonts w:ascii="Calibri" w:eastAsia="Times New Roman" w:hAnsi="Calibri" w:cs="Calibri"/>
                <w:b/>
                <w:bCs/>
                <w:color w:val="FFFFFF"/>
                <w:kern w:val="0"/>
                <w:lang w:eastAsia="it-IT"/>
                <w14:ligatures w14:val="none"/>
              </w:rPr>
              <w:t xml:space="preserve">Comune di </w:t>
            </w:r>
            <w:r>
              <w:rPr>
                <w:rFonts w:ascii="Calibri" w:eastAsia="Times New Roman" w:hAnsi="Calibri" w:cs="Calibri"/>
                <w:b/>
                <w:bCs/>
                <w:color w:val="FFFFFF"/>
                <w:kern w:val="0"/>
                <w:lang w:eastAsia="it-IT"/>
                <w14:ligatures w14:val="none"/>
              </w:rPr>
              <w:t>Piacenza</w:t>
            </w:r>
            <w:r w:rsidRPr="00A64723">
              <w:rPr>
                <w:rFonts w:ascii="Calibri" w:eastAsia="Times New Roman" w:hAnsi="Calibri" w:cs="Calibri"/>
                <w:b/>
                <w:bCs/>
                <w:color w:val="FFFFFF"/>
                <w:kern w:val="0"/>
                <w:lang w:eastAsia="it-IT"/>
                <w14:ligatures w14:val="none"/>
              </w:rPr>
              <w:t xml:space="preserve"> </w:t>
            </w:r>
          </w:p>
        </w:tc>
        <w:tc>
          <w:tcPr>
            <w:tcW w:w="1075" w:type="pct"/>
            <w:gridSpan w:val="3"/>
            <w:tcBorders>
              <w:top w:val="single" w:sz="4" w:space="0" w:color="auto"/>
              <w:left w:val="nil"/>
              <w:bottom w:val="single" w:sz="4" w:space="0" w:color="auto"/>
              <w:right w:val="single" w:sz="4" w:space="0" w:color="auto"/>
            </w:tcBorders>
            <w:shd w:val="clear" w:color="000000" w:fill="305496"/>
            <w:noWrap/>
            <w:vAlign w:val="center"/>
            <w:hideMark/>
          </w:tcPr>
          <w:p w14:paraId="1F1609CA" w14:textId="77777777" w:rsidR="00EC6345" w:rsidRPr="00A64723" w:rsidRDefault="00EC6345" w:rsidP="009F43B2">
            <w:pPr>
              <w:spacing w:after="0" w:line="240" w:lineRule="auto"/>
              <w:jc w:val="center"/>
              <w:rPr>
                <w:rFonts w:ascii="Calibri" w:eastAsia="Times New Roman" w:hAnsi="Calibri" w:cs="Calibri"/>
                <w:b/>
                <w:bCs/>
                <w:color w:val="FFFFFF"/>
                <w:kern w:val="0"/>
                <w:lang w:eastAsia="it-IT"/>
                <w14:ligatures w14:val="none"/>
              </w:rPr>
            </w:pPr>
            <w:r w:rsidRPr="00A64723">
              <w:rPr>
                <w:rFonts w:ascii="Calibri" w:eastAsia="Times New Roman" w:hAnsi="Calibri" w:cs="Calibri"/>
                <w:b/>
                <w:bCs/>
                <w:color w:val="FFFFFF"/>
                <w:kern w:val="0"/>
                <w:lang w:eastAsia="it-IT"/>
                <w14:ligatures w14:val="none"/>
              </w:rPr>
              <w:t xml:space="preserve">Provincia di Piacenza </w:t>
            </w:r>
          </w:p>
        </w:tc>
        <w:tc>
          <w:tcPr>
            <w:tcW w:w="1237" w:type="pct"/>
            <w:gridSpan w:val="3"/>
            <w:tcBorders>
              <w:top w:val="single" w:sz="4" w:space="0" w:color="auto"/>
              <w:left w:val="nil"/>
              <w:bottom w:val="single" w:sz="4" w:space="0" w:color="auto"/>
              <w:right w:val="single" w:sz="4" w:space="0" w:color="auto"/>
            </w:tcBorders>
            <w:shd w:val="clear" w:color="000000" w:fill="305496"/>
            <w:noWrap/>
            <w:vAlign w:val="center"/>
            <w:hideMark/>
          </w:tcPr>
          <w:p w14:paraId="2B82425B" w14:textId="77777777" w:rsidR="00EC6345" w:rsidRPr="00A64723" w:rsidRDefault="00EC6345" w:rsidP="009F43B2">
            <w:pPr>
              <w:spacing w:after="0" w:line="240" w:lineRule="auto"/>
              <w:jc w:val="center"/>
              <w:rPr>
                <w:rFonts w:ascii="Calibri" w:eastAsia="Times New Roman" w:hAnsi="Calibri" w:cs="Calibri"/>
                <w:b/>
                <w:bCs/>
                <w:color w:val="FFFFFF"/>
                <w:kern w:val="0"/>
                <w:lang w:eastAsia="it-IT"/>
                <w14:ligatures w14:val="none"/>
              </w:rPr>
            </w:pPr>
            <w:r w:rsidRPr="00A64723">
              <w:rPr>
                <w:rFonts w:ascii="Calibri" w:eastAsia="Times New Roman" w:hAnsi="Calibri" w:cs="Calibri"/>
                <w:b/>
                <w:bCs/>
                <w:color w:val="FFFFFF"/>
                <w:kern w:val="0"/>
                <w:lang w:eastAsia="it-IT"/>
                <w14:ligatures w14:val="none"/>
              </w:rPr>
              <w:t>Regione Emilia-Romagna</w:t>
            </w:r>
          </w:p>
        </w:tc>
        <w:tc>
          <w:tcPr>
            <w:tcW w:w="1258" w:type="pct"/>
            <w:gridSpan w:val="3"/>
            <w:tcBorders>
              <w:top w:val="single" w:sz="4" w:space="0" w:color="auto"/>
              <w:left w:val="nil"/>
              <w:bottom w:val="single" w:sz="4" w:space="0" w:color="auto"/>
              <w:right w:val="single" w:sz="4" w:space="0" w:color="auto"/>
            </w:tcBorders>
            <w:shd w:val="clear" w:color="000000" w:fill="305496"/>
            <w:noWrap/>
            <w:vAlign w:val="center"/>
            <w:hideMark/>
          </w:tcPr>
          <w:p w14:paraId="3F386AD6" w14:textId="77777777" w:rsidR="00EC6345" w:rsidRPr="00A64723" w:rsidRDefault="00EC6345" w:rsidP="009F43B2">
            <w:pPr>
              <w:spacing w:after="0" w:line="240" w:lineRule="auto"/>
              <w:jc w:val="center"/>
              <w:rPr>
                <w:rFonts w:ascii="Calibri" w:eastAsia="Times New Roman" w:hAnsi="Calibri" w:cs="Calibri"/>
                <w:b/>
                <w:bCs/>
                <w:color w:val="FFFFFF"/>
                <w:kern w:val="0"/>
                <w:lang w:eastAsia="it-IT"/>
                <w14:ligatures w14:val="none"/>
              </w:rPr>
            </w:pPr>
            <w:r w:rsidRPr="00A64723">
              <w:rPr>
                <w:rFonts w:ascii="Calibri" w:eastAsia="Times New Roman" w:hAnsi="Calibri" w:cs="Calibri"/>
                <w:b/>
                <w:bCs/>
                <w:color w:val="FFFFFF"/>
                <w:kern w:val="0"/>
                <w:lang w:eastAsia="it-IT"/>
                <w14:ligatures w14:val="none"/>
              </w:rPr>
              <w:t>Italia</w:t>
            </w:r>
          </w:p>
        </w:tc>
      </w:tr>
      <w:tr w:rsidR="006D6C10" w:rsidRPr="00A64723" w14:paraId="1896E1D1" w14:textId="77777777" w:rsidTr="006D6C10">
        <w:trPr>
          <w:trHeight w:val="292"/>
        </w:trPr>
        <w:tc>
          <w:tcPr>
            <w:tcW w:w="357" w:type="pct"/>
            <w:tcBorders>
              <w:top w:val="single" w:sz="4" w:space="0" w:color="auto"/>
              <w:left w:val="single" w:sz="4" w:space="0" w:color="auto"/>
              <w:bottom w:val="single" w:sz="4" w:space="0" w:color="auto"/>
              <w:right w:val="single" w:sz="4" w:space="0" w:color="auto"/>
            </w:tcBorders>
            <w:shd w:val="clear" w:color="000000" w:fill="305496"/>
            <w:noWrap/>
            <w:vAlign w:val="center"/>
            <w:hideMark/>
          </w:tcPr>
          <w:p w14:paraId="02431D11" w14:textId="77777777" w:rsidR="00EC6345" w:rsidRPr="00A64723" w:rsidRDefault="00EC6345" w:rsidP="009F43B2">
            <w:pPr>
              <w:spacing w:after="0" w:line="240" w:lineRule="auto"/>
              <w:jc w:val="center"/>
              <w:rPr>
                <w:rFonts w:ascii="Calibri" w:eastAsia="Times New Roman" w:hAnsi="Calibri" w:cs="Calibri"/>
                <w:b/>
                <w:bCs/>
                <w:color w:val="FFFFFF"/>
                <w:kern w:val="0"/>
                <w:sz w:val="18"/>
                <w:szCs w:val="18"/>
                <w:lang w:eastAsia="it-IT"/>
                <w14:ligatures w14:val="none"/>
              </w:rPr>
            </w:pPr>
            <w:r w:rsidRPr="00A64723">
              <w:rPr>
                <w:rFonts w:ascii="Calibri" w:eastAsia="Times New Roman" w:hAnsi="Calibri" w:cs="Calibri"/>
                <w:b/>
                <w:bCs/>
                <w:color w:val="FFFFFF"/>
                <w:kern w:val="0"/>
                <w:sz w:val="18"/>
                <w:szCs w:val="18"/>
                <w:lang w:eastAsia="it-IT"/>
                <w14:ligatures w14:val="none"/>
              </w:rPr>
              <w:t>Anno</w:t>
            </w:r>
          </w:p>
        </w:tc>
        <w:tc>
          <w:tcPr>
            <w:tcW w:w="357" w:type="pct"/>
            <w:tcBorders>
              <w:top w:val="nil"/>
              <w:left w:val="nil"/>
              <w:bottom w:val="single" w:sz="4" w:space="0" w:color="auto"/>
              <w:right w:val="single" w:sz="4" w:space="0" w:color="auto"/>
            </w:tcBorders>
            <w:shd w:val="clear" w:color="000000" w:fill="B4C6E7"/>
            <w:vAlign w:val="center"/>
            <w:hideMark/>
          </w:tcPr>
          <w:p w14:paraId="63BECD72"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Nascite</w:t>
            </w:r>
          </w:p>
        </w:tc>
        <w:tc>
          <w:tcPr>
            <w:tcW w:w="357" w:type="pct"/>
            <w:tcBorders>
              <w:top w:val="nil"/>
              <w:left w:val="nil"/>
              <w:bottom w:val="single" w:sz="4" w:space="0" w:color="auto"/>
              <w:right w:val="single" w:sz="4" w:space="0" w:color="auto"/>
            </w:tcBorders>
            <w:shd w:val="clear" w:color="000000" w:fill="B4C6E7"/>
            <w:vAlign w:val="center"/>
            <w:hideMark/>
          </w:tcPr>
          <w:p w14:paraId="29DC7811"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Decessi</w:t>
            </w:r>
          </w:p>
        </w:tc>
        <w:tc>
          <w:tcPr>
            <w:tcW w:w="359" w:type="pct"/>
            <w:tcBorders>
              <w:top w:val="nil"/>
              <w:left w:val="nil"/>
              <w:bottom w:val="single" w:sz="4" w:space="0" w:color="auto"/>
              <w:right w:val="single" w:sz="4" w:space="0" w:color="auto"/>
            </w:tcBorders>
            <w:shd w:val="clear" w:color="000000" w:fill="B4C6E7"/>
            <w:vAlign w:val="center"/>
            <w:hideMark/>
          </w:tcPr>
          <w:p w14:paraId="09F6F301"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Saldo</w:t>
            </w:r>
          </w:p>
        </w:tc>
        <w:tc>
          <w:tcPr>
            <w:tcW w:w="358" w:type="pct"/>
            <w:tcBorders>
              <w:top w:val="nil"/>
              <w:left w:val="nil"/>
              <w:bottom w:val="single" w:sz="4" w:space="0" w:color="auto"/>
              <w:right w:val="single" w:sz="4" w:space="0" w:color="auto"/>
            </w:tcBorders>
            <w:shd w:val="clear" w:color="000000" w:fill="B4C6E7"/>
            <w:vAlign w:val="center"/>
            <w:hideMark/>
          </w:tcPr>
          <w:p w14:paraId="61D52422"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Nascite</w:t>
            </w:r>
          </w:p>
        </w:tc>
        <w:tc>
          <w:tcPr>
            <w:tcW w:w="358" w:type="pct"/>
            <w:tcBorders>
              <w:top w:val="nil"/>
              <w:left w:val="nil"/>
              <w:bottom w:val="single" w:sz="4" w:space="0" w:color="auto"/>
              <w:right w:val="single" w:sz="4" w:space="0" w:color="auto"/>
            </w:tcBorders>
            <w:shd w:val="clear" w:color="000000" w:fill="B4C6E7"/>
            <w:vAlign w:val="center"/>
            <w:hideMark/>
          </w:tcPr>
          <w:p w14:paraId="48D82416"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Decessi</w:t>
            </w:r>
          </w:p>
        </w:tc>
        <w:tc>
          <w:tcPr>
            <w:tcW w:w="359" w:type="pct"/>
            <w:tcBorders>
              <w:top w:val="nil"/>
              <w:left w:val="nil"/>
              <w:bottom w:val="single" w:sz="4" w:space="0" w:color="auto"/>
              <w:right w:val="single" w:sz="4" w:space="0" w:color="auto"/>
            </w:tcBorders>
            <w:shd w:val="clear" w:color="000000" w:fill="B4C6E7"/>
            <w:vAlign w:val="center"/>
            <w:hideMark/>
          </w:tcPr>
          <w:p w14:paraId="26ED43E0"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Saldo</w:t>
            </w:r>
          </w:p>
        </w:tc>
        <w:tc>
          <w:tcPr>
            <w:tcW w:w="412" w:type="pct"/>
            <w:tcBorders>
              <w:top w:val="nil"/>
              <w:left w:val="nil"/>
              <w:bottom w:val="single" w:sz="4" w:space="0" w:color="auto"/>
              <w:right w:val="single" w:sz="4" w:space="0" w:color="auto"/>
            </w:tcBorders>
            <w:shd w:val="clear" w:color="000000" w:fill="B4C6E7"/>
            <w:vAlign w:val="center"/>
            <w:hideMark/>
          </w:tcPr>
          <w:p w14:paraId="7751A0B8"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Nascite</w:t>
            </w:r>
          </w:p>
        </w:tc>
        <w:tc>
          <w:tcPr>
            <w:tcW w:w="412" w:type="pct"/>
            <w:tcBorders>
              <w:top w:val="nil"/>
              <w:left w:val="nil"/>
              <w:bottom w:val="single" w:sz="4" w:space="0" w:color="auto"/>
              <w:right w:val="single" w:sz="4" w:space="0" w:color="auto"/>
            </w:tcBorders>
            <w:shd w:val="clear" w:color="000000" w:fill="B4C6E7"/>
            <w:vAlign w:val="center"/>
            <w:hideMark/>
          </w:tcPr>
          <w:p w14:paraId="118FA377"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Decessi</w:t>
            </w:r>
          </w:p>
        </w:tc>
        <w:tc>
          <w:tcPr>
            <w:tcW w:w="412" w:type="pct"/>
            <w:tcBorders>
              <w:top w:val="nil"/>
              <w:left w:val="nil"/>
              <w:bottom w:val="single" w:sz="4" w:space="0" w:color="auto"/>
              <w:right w:val="single" w:sz="4" w:space="0" w:color="auto"/>
            </w:tcBorders>
            <w:shd w:val="clear" w:color="000000" w:fill="B4C6E7"/>
            <w:vAlign w:val="center"/>
            <w:hideMark/>
          </w:tcPr>
          <w:p w14:paraId="4E7EC001"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Saldo</w:t>
            </w:r>
          </w:p>
        </w:tc>
        <w:tc>
          <w:tcPr>
            <w:tcW w:w="409" w:type="pct"/>
            <w:tcBorders>
              <w:top w:val="nil"/>
              <w:left w:val="nil"/>
              <w:bottom w:val="single" w:sz="4" w:space="0" w:color="auto"/>
              <w:right w:val="single" w:sz="4" w:space="0" w:color="auto"/>
            </w:tcBorders>
            <w:shd w:val="clear" w:color="000000" w:fill="B4C6E7"/>
            <w:vAlign w:val="center"/>
            <w:hideMark/>
          </w:tcPr>
          <w:p w14:paraId="6F98D3E8"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Nascite</w:t>
            </w:r>
          </w:p>
        </w:tc>
        <w:tc>
          <w:tcPr>
            <w:tcW w:w="409" w:type="pct"/>
            <w:tcBorders>
              <w:top w:val="nil"/>
              <w:left w:val="nil"/>
              <w:bottom w:val="single" w:sz="4" w:space="0" w:color="auto"/>
              <w:right w:val="single" w:sz="4" w:space="0" w:color="auto"/>
            </w:tcBorders>
            <w:shd w:val="clear" w:color="000000" w:fill="B4C6E7"/>
            <w:vAlign w:val="center"/>
            <w:hideMark/>
          </w:tcPr>
          <w:p w14:paraId="55065A8C"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Decessi</w:t>
            </w:r>
          </w:p>
        </w:tc>
        <w:tc>
          <w:tcPr>
            <w:tcW w:w="440" w:type="pct"/>
            <w:tcBorders>
              <w:top w:val="nil"/>
              <w:left w:val="nil"/>
              <w:bottom w:val="single" w:sz="4" w:space="0" w:color="auto"/>
              <w:right w:val="single" w:sz="4" w:space="0" w:color="auto"/>
            </w:tcBorders>
            <w:shd w:val="clear" w:color="000000" w:fill="B4C6E7"/>
            <w:vAlign w:val="center"/>
            <w:hideMark/>
          </w:tcPr>
          <w:p w14:paraId="6FCCA305" w14:textId="77777777" w:rsidR="00EC6345" w:rsidRPr="00A64723" w:rsidRDefault="00EC6345" w:rsidP="009F43B2">
            <w:pPr>
              <w:spacing w:after="0" w:line="240" w:lineRule="auto"/>
              <w:jc w:val="center"/>
              <w:rPr>
                <w:rFonts w:ascii="Calibri" w:eastAsia="Times New Roman" w:hAnsi="Calibri" w:cs="Calibri"/>
                <w:b/>
                <w:bCs/>
                <w:kern w:val="0"/>
                <w:sz w:val="18"/>
                <w:szCs w:val="18"/>
                <w:lang w:eastAsia="it-IT"/>
                <w14:ligatures w14:val="none"/>
              </w:rPr>
            </w:pPr>
            <w:r w:rsidRPr="00A64723">
              <w:rPr>
                <w:rFonts w:ascii="Calibri" w:eastAsia="Times New Roman" w:hAnsi="Calibri" w:cs="Calibri"/>
                <w:b/>
                <w:bCs/>
                <w:kern w:val="0"/>
                <w:sz w:val="18"/>
                <w:szCs w:val="18"/>
                <w:lang w:eastAsia="it-IT"/>
                <w14:ligatures w14:val="none"/>
              </w:rPr>
              <w:t>Saldo</w:t>
            </w:r>
          </w:p>
        </w:tc>
      </w:tr>
      <w:tr w:rsidR="006D6C10" w:rsidRPr="00A64723" w14:paraId="34A7F6D0" w14:textId="77777777" w:rsidTr="006D6C10">
        <w:trPr>
          <w:trHeight w:val="292"/>
        </w:trPr>
        <w:tc>
          <w:tcPr>
            <w:tcW w:w="357" w:type="pct"/>
            <w:tcBorders>
              <w:top w:val="nil"/>
              <w:left w:val="single" w:sz="4" w:space="0" w:color="auto"/>
              <w:bottom w:val="nil"/>
              <w:right w:val="nil"/>
            </w:tcBorders>
            <w:shd w:val="clear" w:color="000000" w:fill="E7E6E6"/>
            <w:noWrap/>
            <w:vAlign w:val="center"/>
            <w:hideMark/>
          </w:tcPr>
          <w:p w14:paraId="6F61D11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2002</w:t>
            </w:r>
          </w:p>
        </w:tc>
        <w:tc>
          <w:tcPr>
            <w:tcW w:w="357" w:type="pct"/>
            <w:tcBorders>
              <w:top w:val="nil"/>
              <w:left w:val="single" w:sz="4" w:space="0" w:color="auto"/>
              <w:bottom w:val="nil"/>
              <w:right w:val="nil"/>
            </w:tcBorders>
            <w:shd w:val="clear" w:color="000000" w:fill="E7E6E6"/>
            <w:noWrap/>
            <w:vAlign w:val="center"/>
            <w:hideMark/>
          </w:tcPr>
          <w:p w14:paraId="169F21BF" w14:textId="405305B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783</w:t>
            </w:r>
          </w:p>
        </w:tc>
        <w:tc>
          <w:tcPr>
            <w:tcW w:w="357" w:type="pct"/>
            <w:tcBorders>
              <w:top w:val="nil"/>
              <w:left w:val="nil"/>
              <w:bottom w:val="nil"/>
              <w:right w:val="nil"/>
            </w:tcBorders>
            <w:shd w:val="clear" w:color="000000" w:fill="E7E6E6"/>
            <w:noWrap/>
            <w:vAlign w:val="center"/>
            <w:hideMark/>
          </w:tcPr>
          <w:p w14:paraId="71DE4D76" w14:textId="23257C7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1.115</w:t>
            </w:r>
          </w:p>
        </w:tc>
        <w:tc>
          <w:tcPr>
            <w:tcW w:w="359" w:type="pct"/>
            <w:tcBorders>
              <w:top w:val="nil"/>
              <w:left w:val="nil"/>
              <w:bottom w:val="nil"/>
              <w:right w:val="nil"/>
            </w:tcBorders>
            <w:shd w:val="clear" w:color="000000" w:fill="E7E6E6"/>
            <w:noWrap/>
            <w:vAlign w:val="center"/>
            <w:hideMark/>
          </w:tcPr>
          <w:p w14:paraId="784EA718" w14:textId="64CEF75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-332</w:t>
            </w:r>
          </w:p>
        </w:tc>
        <w:tc>
          <w:tcPr>
            <w:tcW w:w="358" w:type="pct"/>
            <w:tcBorders>
              <w:top w:val="nil"/>
              <w:left w:val="single" w:sz="4" w:space="0" w:color="auto"/>
              <w:bottom w:val="nil"/>
              <w:right w:val="nil"/>
            </w:tcBorders>
            <w:shd w:val="clear" w:color="000000" w:fill="E7E6E6"/>
            <w:noWrap/>
            <w:vAlign w:val="center"/>
            <w:hideMark/>
          </w:tcPr>
          <w:p w14:paraId="7C6D2E0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2.140</w:t>
            </w:r>
          </w:p>
        </w:tc>
        <w:tc>
          <w:tcPr>
            <w:tcW w:w="358" w:type="pct"/>
            <w:tcBorders>
              <w:top w:val="nil"/>
              <w:left w:val="nil"/>
              <w:bottom w:val="nil"/>
              <w:right w:val="nil"/>
            </w:tcBorders>
            <w:shd w:val="clear" w:color="000000" w:fill="E7E6E6"/>
            <w:noWrap/>
            <w:vAlign w:val="center"/>
            <w:hideMark/>
          </w:tcPr>
          <w:p w14:paraId="038C2C4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3.439</w:t>
            </w:r>
          </w:p>
        </w:tc>
        <w:tc>
          <w:tcPr>
            <w:tcW w:w="359" w:type="pct"/>
            <w:tcBorders>
              <w:top w:val="nil"/>
              <w:left w:val="nil"/>
              <w:bottom w:val="nil"/>
              <w:right w:val="nil"/>
            </w:tcBorders>
            <w:shd w:val="clear" w:color="000000" w:fill="E7E6E6"/>
            <w:noWrap/>
            <w:vAlign w:val="center"/>
            <w:hideMark/>
          </w:tcPr>
          <w:p w14:paraId="338A350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-1.299</w:t>
            </w:r>
          </w:p>
        </w:tc>
        <w:tc>
          <w:tcPr>
            <w:tcW w:w="412" w:type="pct"/>
            <w:tcBorders>
              <w:top w:val="nil"/>
              <w:left w:val="single" w:sz="4" w:space="0" w:color="auto"/>
              <w:bottom w:val="nil"/>
              <w:right w:val="nil"/>
            </w:tcBorders>
            <w:shd w:val="clear" w:color="000000" w:fill="E7E6E6"/>
            <w:noWrap/>
            <w:vAlign w:val="center"/>
            <w:hideMark/>
          </w:tcPr>
          <w:p w14:paraId="5821BDC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35.542</w:t>
            </w:r>
          </w:p>
        </w:tc>
        <w:tc>
          <w:tcPr>
            <w:tcW w:w="412" w:type="pct"/>
            <w:tcBorders>
              <w:top w:val="nil"/>
              <w:left w:val="nil"/>
              <w:bottom w:val="nil"/>
              <w:right w:val="nil"/>
            </w:tcBorders>
            <w:shd w:val="clear" w:color="000000" w:fill="E7E6E6"/>
            <w:noWrap/>
            <w:vAlign w:val="center"/>
            <w:hideMark/>
          </w:tcPr>
          <w:p w14:paraId="2179C8B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45.531</w:t>
            </w:r>
          </w:p>
        </w:tc>
        <w:tc>
          <w:tcPr>
            <w:tcW w:w="412" w:type="pct"/>
            <w:tcBorders>
              <w:top w:val="nil"/>
              <w:left w:val="nil"/>
              <w:bottom w:val="nil"/>
              <w:right w:val="nil"/>
            </w:tcBorders>
            <w:shd w:val="clear" w:color="000000" w:fill="E7E6E6"/>
            <w:noWrap/>
            <w:vAlign w:val="center"/>
            <w:hideMark/>
          </w:tcPr>
          <w:p w14:paraId="5815FD6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-9.989</w:t>
            </w:r>
          </w:p>
        </w:tc>
        <w:tc>
          <w:tcPr>
            <w:tcW w:w="409" w:type="pct"/>
            <w:tcBorders>
              <w:top w:val="nil"/>
              <w:left w:val="single" w:sz="4" w:space="0" w:color="auto"/>
              <w:bottom w:val="nil"/>
              <w:right w:val="nil"/>
            </w:tcBorders>
            <w:shd w:val="clear" w:color="000000" w:fill="E7E6E6"/>
            <w:noWrap/>
            <w:vAlign w:val="center"/>
            <w:hideMark/>
          </w:tcPr>
          <w:p w14:paraId="5EA6577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538.198</w:t>
            </w:r>
          </w:p>
        </w:tc>
        <w:tc>
          <w:tcPr>
            <w:tcW w:w="409" w:type="pct"/>
            <w:tcBorders>
              <w:top w:val="nil"/>
              <w:left w:val="nil"/>
              <w:bottom w:val="nil"/>
              <w:right w:val="nil"/>
            </w:tcBorders>
            <w:shd w:val="clear" w:color="000000" w:fill="E7E6E6"/>
            <w:noWrap/>
            <w:vAlign w:val="center"/>
            <w:hideMark/>
          </w:tcPr>
          <w:p w14:paraId="2E76594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557.393</w:t>
            </w:r>
          </w:p>
        </w:tc>
        <w:tc>
          <w:tcPr>
            <w:tcW w:w="440" w:type="pct"/>
            <w:tcBorders>
              <w:top w:val="nil"/>
              <w:left w:val="nil"/>
              <w:bottom w:val="nil"/>
              <w:right w:val="single" w:sz="4" w:space="0" w:color="auto"/>
            </w:tcBorders>
            <w:shd w:val="clear" w:color="000000" w:fill="E7E6E6"/>
            <w:noWrap/>
            <w:vAlign w:val="center"/>
            <w:hideMark/>
          </w:tcPr>
          <w:p w14:paraId="0D4BEBF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-19.195</w:t>
            </w:r>
          </w:p>
        </w:tc>
      </w:tr>
      <w:tr w:rsidR="00EC6345" w:rsidRPr="00A64723" w14:paraId="03F0ED38"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2AB4571D"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2003</w:t>
            </w:r>
          </w:p>
        </w:tc>
        <w:tc>
          <w:tcPr>
            <w:tcW w:w="357" w:type="pct"/>
            <w:tcBorders>
              <w:top w:val="nil"/>
              <w:left w:val="single" w:sz="4" w:space="0" w:color="auto"/>
              <w:bottom w:val="nil"/>
              <w:right w:val="nil"/>
            </w:tcBorders>
            <w:shd w:val="clear" w:color="auto" w:fill="auto"/>
            <w:noWrap/>
            <w:vAlign w:val="center"/>
            <w:hideMark/>
          </w:tcPr>
          <w:p w14:paraId="637ECD4C" w14:textId="08377FE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835</w:t>
            </w:r>
          </w:p>
        </w:tc>
        <w:tc>
          <w:tcPr>
            <w:tcW w:w="357" w:type="pct"/>
            <w:tcBorders>
              <w:top w:val="nil"/>
              <w:left w:val="nil"/>
              <w:bottom w:val="nil"/>
              <w:right w:val="nil"/>
            </w:tcBorders>
            <w:shd w:val="clear" w:color="auto" w:fill="auto"/>
            <w:noWrap/>
            <w:vAlign w:val="center"/>
            <w:hideMark/>
          </w:tcPr>
          <w:p w14:paraId="1296CDAE" w14:textId="2916588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1.235</w:t>
            </w:r>
          </w:p>
        </w:tc>
        <w:tc>
          <w:tcPr>
            <w:tcW w:w="359" w:type="pct"/>
            <w:tcBorders>
              <w:top w:val="nil"/>
              <w:left w:val="nil"/>
              <w:bottom w:val="nil"/>
              <w:right w:val="nil"/>
            </w:tcBorders>
            <w:shd w:val="clear" w:color="auto" w:fill="auto"/>
            <w:noWrap/>
            <w:vAlign w:val="center"/>
            <w:hideMark/>
          </w:tcPr>
          <w:p w14:paraId="3E5D435C" w14:textId="2D7C050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-400</w:t>
            </w:r>
          </w:p>
        </w:tc>
        <w:tc>
          <w:tcPr>
            <w:tcW w:w="358" w:type="pct"/>
            <w:tcBorders>
              <w:top w:val="nil"/>
              <w:left w:val="single" w:sz="4" w:space="0" w:color="auto"/>
              <w:bottom w:val="nil"/>
              <w:right w:val="nil"/>
            </w:tcBorders>
            <w:shd w:val="clear" w:color="auto" w:fill="auto"/>
            <w:noWrap/>
            <w:vAlign w:val="center"/>
            <w:hideMark/>
          </w:tcPr>
          <w:p w14:paraId="1AEDEE4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2.156</w:t>
            </w:r>
          </w:p>
        </w:tc>
        <w:tc>
          <w:tcPr>
            <w:tcW w:w="358" w:type="pct"/>
            <w:tcBorders>
              <w:top w:val="nil"/>
              <w:left w:val="nil"/>
              <w:bottom w:val="nil"/>
              <w:right w:val="nil"/>
            </w:tcBorders>
            <w:shd w:val="clear" w:color="auto" w:fill="auto"/>
            <w:noWrap/>
            <w:vAlign w:val="center"/>
            <w:hideMark/>
          </w:tcPr>
          <w:p w14:paraId="34DAC2B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3.740</w:t>
            </w:r>
          </w:p>
        </w:tc>
        <w:tc>
          <w:tcPr>
            <w:tcW w:w="359" w:type="pct"/>
            <w:tcBorders>
              <w:top w:val="nil"/>
              <w:left w:val="nil"/>
              <w:bottom w:val="nil"/>
              <w:right w:val="nil"/>
            </w:tcBorders>
            <w:shd w:val="clear" w:color="auto" w:fill="auto"/>
            <w:noWrap/>
            <w:vAlign w:val="center"/>
            <w:hideMark/>
          </w:tcPr>
          <w:p w14:paraId="476C53F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-1.584</w:t>
            </w:r>
          </w:p>
        </w:tc>
        <w:tc>
          <w:tcPr>
            <w:tcW w:w="412" w:type="pct"/>
            <w:tcBorders>
              <w:top w:val="nil"/>
              <w:left w:val="single" w:sz="4" w:space="0" w:color="auto"/>
              <w:bottom w:val="nil"/>
              <w:right w:val="nil"/>
            </w:tcBorders>
            <w:shd w:val="clear" w:color="auto" w:fill="auto"/>
            <w:noWrap/>
            <w:vAlign w:val="center"/>
            <w:hideMark/>
          </w:tcPr>
          <w:p w14:paraId="21DE567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35.775</w:t>
            </w:r>
          </w:p>
        </w:tc>
        <w:tc>
          <w:tcPr>
            <w:tcW w:w="412" w:type="pct"/>
            <w:tcBorders>
              <w:top w:val="nil"/>
              <w:left w:val="nil"/>
              <w:bottom w:val="nil"/>
              <w:right w:val="nil"/>
            </w:tcBorders>
            <w:shd w:val="clear" w:color="auto" w:fill="auto"/>
            <w:noWrap/>
            <w:vAlign w:val="center"/>
            <w:hideMark/>
          </w:tcPr>
          <w:p w14:paraId="69A7F95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48.215</w:t>
            </w:r>
          </w:p>
        </w:tc>
        <w:tc>
          <w:tcPr>
            <w:tcW w:w="412" w:type="pct"/>
            <w:tcBorders>
              <w:top w:val="nil"/>
              <w:left w:val="nil"/>
              <w:bottom w:val="nil"/>
              <w:right w:val="nil"/>
            </w:tcBorders>
            <w:shd w:val="clear" w:color="auto" w:fill="auto"/>
            <w:noWrap/>
            <w:vAlign w:val="center"/>
            <w:hideMark/>
          </w:tcPr>
          <w:p w14:paraId="6C16080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-12.440</w:t>
            </w:r>
          </w:p>
        </w:tc>
        <w:tc>
          <w:tcPr>
            <w:tcW w:w="409" w:type="pct"/>
            <w:tcBorders>
              <w:top w:val="nil"/>
              <w:left w:val="single" w:sz="4" w:space="0" w:color="auto"/>
              <w:bottom w:val="nil"/>
              <w:right w:val="nil"/>
            </w:tcBorders>
            <w:shd w:val="clear" w:color="auto" w:fill="auto"/>
            <w:noWrap/>
            <w:vAlign w:val="center"/>
            <w:hideMark/>
          </w:tcPr>
          <w:p w14:paraId="243DD01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544.063</w:t>
            </w:r>
          </w:p>
        </w:tc>
        <w:tc>
          <w:tcPr>
            <w:tcW w:w="409" w:type="pct"/>
            <w:tcBorders>
              <w:top w:val="nil"/>
              <w:left w:val="nil"/>
              <w:bottom w:val="nil"/>
              <w:right w:val="nil"/>
            </w:tcBorders>
            <w:shd w:val="clear" w:color="auto" w:fill="auto"/>
            <w:noWrap/>
            <w:vAlign w:val="center"/>
            <w:hideMark/>
          </w:tcPr>
          <w:p w14:paraId="72644E4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586.468</w:t>
            </w:r>
          </w:p>
        </w:tc>
        <w:tc>
          <w:tcPr>
            <w:tcW w:w="440" w:type="pct"/>
            <w:tcBorders>
              <w:top w:val="nil"/>
              <w:left w:val="nil"/>
              <w:bottom w:val="nil"/>
              <w:right w:val="single" w:sz="4" w:space="0" w:color="auto"/>
            </w:tcBorders>
            <w:shd w:val="clear" w:color="auto" w:fill="auto"/>
            <w:noWrap/>
            <w:vAlign w:val="center"/>
            <w:hideMark/>
          </w:tcPr>
          <w:p w14:paraId="0D1BF0C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-42.405</w:t>
            </w:r>
          </w:p>
        </w:tc>
      </w:tr>
      <w:tr w:rsidR="006D6C10" w:rsidRPr="00A64723" w14:paraId="45E6990A"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4CC93889"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2004</w:t>
            </w:r>
          </w:p>
        </w:tc>
        <w:tc>
          <w:tcPr>
            <w:tcW w:w="357" w:type="pct"/>
            <w:tcBorders>
              <w:top w:val="nil"/>
              <w:left w:val="single" w:sz="4" w:space="0" w:color="auto"/>
              <w:bottom w:val="nil"/>
              <w:right w:val="nil"/>
            </w:tcBorders>
            <w:shd w:val="clear" w:color="000000" w:fill="E7E6E6"/>
            <w:noWrap/>
            <w:vAlign w:val="center"/>
            <w:hideMark/>
          </w:tcPr>
          <w:p w14:paraId="5E8ACCA4" w14:textId="591040E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834</w:t>
            </w:r>
          </w:p>
        </w:tc>
        <w:tc>
          <w:tcPr>
            <w:tcW w:w="357" w:type="pct"/>
            <w:tcBorders>
              <w:top w:val="nil"/>
              <w:left w:val="nil"/>
              <w:bottom w:val="nil"/>
              <w:right w:val="nil"/>
            </w:tcBorders>
            <w:shd w:val="clear" w:color="000000" w:fill="E7E6E6"/>
            <w:noWrap/>
            <w:vAlign w:val="center"/>
            <w:hideMark/>
          </w:tcPr>
          <w:p w14:paraId="0DD98680" w14:textId="451FDAD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1.137</w:t>
            </w:r>
          </w:p>
        </w:tc>
        <w:tc>
          <w:tcPr>
            <w:tcW w:w="359" w:type="pct"/>
            <w:tcBorders>
              <w:top w:val="nil"/>
              <w:left w:val="nil"/>
              <w:bottom w:val="nil"/>
              <w:right w:val="nil"/>
            </w:tcBorders>
            <w:shd w:val="clear" w:color="000000" w:fill="E7E6E6"/>
            <w:noWrap/>
            <w:vAlign w:val="center"/>
            <w:hideMark/>
          </w:tcPr>
          <w:p w14:paraId="6D098496" w14:textId="0F17F63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-303</w:t>
            </w:r>
          </w:p>
        </w:tc>
        <w:tc>
          <w:tcPr>
            <w:tcW w:w="358" w:type="pct"/>
            <w:tcBorders>
              <w:top w:val="nil"/>
              <w:left w:val="single" w:sz="4" w:space="0" w:color="auto"/>
              <w:bottom w:val="nil"/>
              <w:right w:val="nil"/>
            </w:tcBorders>
            <w:shd w:val="clear" w:color="000000" w:fill="E7E6E6"/>
            <w:noWrap/>
            <w:vAlign w:val="center"/>
            <w:hideMark/>
          </w:tcPr>
          <w:p w14:paraId="21304F2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2.271</w:t>
            </w:r>
          </w:p>
        </w:tc>
        <w:tc>
          <w:tcPr>
            <w:tcW w:w="358" w:type="pct"/>
            <w:tcBorders>
              <w:top w:val="nil"/>
              <w:left w:val="nil"/>
              <w:bottom w:val="nil"/>
              <w:right w:val="nil"/>
            </w:tcBorders>
            <w:shd w:val="clear" w:color="000000" w:fill="E7E6E6"/>
            <w:noWrap/>
            <w:vAlign w:val="center"/>
            <w:hideMark/>
          </w:tcPr>
          <w:p w14:paraId="55594AE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3.430</w:t>
            </w:r>
          </w:p>
        </w:tc>
        <w:tc>
          <w:tcPr>
            <w:tcW w:w="359" w:type="pct"/>
            <w:tcBorders>
              <w:top w:val="nil"/>
              <w:left w:val="nil"/>
              <w:bottom w:val="nil"/>
              <w:right w:val="nil"/>
            </w:tcBorders>
            <w:shd w:val="clear" w:color="000000" w:fill="E7E6E6"/>
            <w:noWrap/>
            <w:vAlign w:val="center"/>
            <w:hideMark/>
          </w:tcPr>
          <w:p w14:paraId="5D9C7C6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-1.159</w:t>
            </w:r>
          </w:p>
        </w:tc>
        <w:tc>
          <w:tcPr>
            <w:tcW w:w="412" w:type="pct"/>
            <w:tcBorders>
              <w:top w:val="nil"/>
              <w:left w:val="single" w:sz="4" w:space="0" w:color="auto"/>
              <w:bottom w:val="nil"/>
              <w:right w:val="nil"/>
            </w:tcBorders>
            <w:shd w:val="clear" w:color="000000" w:fill="E7E6E6"/>
            <w:noWrap/>
            <w:vAlign w:val="center"/>
            <w:hideMark/>
          </w:tcPr>
          <w:p w14:paraId="575D637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38.075</w:t>
            </w:r>
          </w:p>
        </w:tc>
        <w:tc>
          <w:tcPr>
            <w:tcW w:w="412" w:type="pct"/>
            <w:tcBorders>
              <w:top w:val="nil"/>
              <w:left w:val="nil"/>
              <w:bottom w:val="nil"/>
              <w:right w:val="nil"/>
            </w:tcBorders>
            <w:shd w:val="clear" w:color="000000" w:fill="E7E6E6"/>
            <w:noWrap/>
            <w:vAlign w:val="center"/>
            <w:hideMark/>
          </w:tcPr>
          <w:p w14:paraId="34BEBE1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44.972</w:t>
            </w:r>
          </w:p>
        </w:tc>
        <w:tc>
          <w:tcPr>
            <w:tcW w:w="412" w:type="pct"/>
            <w:tcBorders>
              <w:top w:val="nil"/>
              <w:left w:val="nil"/>
              <w:bottom w:val="nil"/>
              <w:right w:val="nil"/>
            </w:tcBorders>
            <w:shd w:val="clear" w:color="000000" w:fill="E7E6E6"/>
            <w:noWrap/>
            <w:vAlign w:val="center"/>
            <w:hideMark/>
          </w:tcPr>
          <w:p w14:paraId="148ECEE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-6.897</w:t>
            </w:r>
          </w:p>
        </w:tc>
        <w:tc>
          <w:tcPr>
            <w:tcW w:w="409" w:type="pct"/>
            <w:tcBorders>
              <w:top w:val="nil"/>
              <w:left w:val="single" w:sz="4" w:space="0" w:color="auto"/>
              <w:bottom w:val="nil"/>
              <w:right w:val="nil"/>
            </w:tcBorders>
            <w:shd w:val="clear" w:color="000000" w:fill="E7E6E6"/>
            <w:noWrap/>
            <w:vAlign w:val="center"/>
            <w:hideMark/>
          </w:tcPr>
          <w:p w14:paraId="45A4FC6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562.599</w:t>
            </w:r>
          </w:p>
        </w:tc>
        <w:tc>
          <w:tcPr>
            <w:tcW w:w="409" w:type="pct"/>
            <w:tcBorders>
              <w:top w:val="nil"/>
              <w:left w:val="nil"/>
              <w:bottom w:val="nil"/>
              <w:right w:val="nil"/>
            </w:tcBorders>
            <w:shd w:val="clear" w:color="000000" w:fill="E7E6E6"/>
            <w:noWrap/>
            <w:vAlign w:val="center"/>
            <w:hideMark/>
          </w:tcPr>
          <w:p w14:paraId="65744FB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546.658</w:t>
            </w:r>
          </w:p>
        </w:tc>
        <w:tc>
          <w:tcPr>
            <w:tcW w:w="440" w:type="pct"/>
            <w:tcBorders>
              <w:top w:val="nil"/>
              <w:left w:val="nil"/>
              <w:bottom w:val="nil"/>
              <w:right w:val="single" w:sz="4" w:space="0" w:color="auto"/>
            </w:tcBorders>
            <w:shd w:val="clear" w:color="000000" w:fill="E7E6E6"/>
            <w:noWrap/>
            <w:vAlign w:val="center"/>
            <w:hideMark/>
          </w:tcPr>
          <w:p w14:paraId="3A22035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15.941</w:t>
            </w:r>
          </w:p>
        </w:tc>
      </w:tr>
      <w:tr w:rsidR="00EC6345" w:rsidRPr="00A64723" w14:paraId="7107192F"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3A89E136"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2005</w:t>
            </w:r>
          </w:p>
        </w:tc>
        <w:tc>
          <w:tcPr>
            <w:tcW w:w="357" w:type="pct"/>
            <w:tcBorders>
              <w:top w:val="nil"/>
              <w:left w:val="single" w:sz="4" w:space="0" w:color="auto"/>
              <w:bottom w:val="nil"/>
              <w:right w:val="nil"/>
            </w:tcBorders>
            <w:shd w:val="clear" w:color="auto" w:fill="auto"/>
            <w:noWrap/>
            <w:vAlign w:val="center"/>
            <w:hideMark/>
          </w:tcPr>
          <w:p w14:paraId="5691A085" w14:textId="0119075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823</w:t>
            </w:r>
          </w:p>
        </w:tc>
        <w:tc>
          <w:tcPr>
            <w:tcW w:w="357" w:type="pct"/>
            <w:tcBorders>
              <w:top w:val="nil"/>
              <w:left w:val="nil"/>
              <w:bottom w:val="nil"/>
              <w:right w:val="nil"/>
            </w:tcBorders>
            <w:shd w:val="clear" w:color="auto" w:fill="auto"/>
            <w:noWrap/>
            <w:vAlign w:val="center"/>
            <w:hideMark/>
          </w:tcPr>
          <w:p w14:paraId="2BC7E83B" w14:textId="448E1FF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1.165</w:t>
            </w:r>
          </w:p>
        </w:tc>
        <w:tc>
          <w:tcPr>
            <w:tcW w:w="359" w:type="pct"/>
            <w:tcBorders>
              <w:top w:val="nil"/>
              <w:left w:val="nil"/>
              <w:bottom w:val="nil"/>
              <w:right w:val="nil"/>
            </w:tcBorders>
            <w:shd w:val="clear" w:color="auto" w:fill="auto"/>
            <w:noWrap/>
            <w:vAlign w:val="center"/>
            <w:hideMark/>
          </w:tcPr>
          <w:p w14:paraId="2F24F813" w14:textId="74820A1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-342</w:t>
            </w:r>
          </w:p>
        </w:tc>
        <w:tc>
          <w:tcPr>
            <w:tcW w:w="358" w:type="pct"/>
            <w:tcBorders>
              <w:top w:val="nil"/>
              <w:left w:val="single" w:sz="4" w:space="0" w:color="auto"/>
              <w:bottom w:val="nil"/>
              <w:right w:val="nil"/>
            </w:tcBorders>
            <w:shd w:val="clear" w:color="auto" w:fill="auto"/>
            <w:noWrap/>
            <w:vAlign w:val="center"/>
            <w:hideMark/>
          </w:tcPr>
          <w:p w14:paraId="384DC62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2.289</w:t>
            </w:r>
          </w:p>
        </w:tc>
        <w:tc>
          <w:tcPr>
            <w:tcW w:w="358" w:type="pct"/>
            <w:tcBorders>
              <w:top w:val="nil"/>
              <w:left w:val="nil"/>
              <w:bottom w:val="nil"/>
              <w:right w:val="nil"/>
            </w:tcBorders>
            <w:shd w:val="clear" w:color="auto" w:fill="auto"/>
            <w:noWrap/>
            <w:vAlign w:val="center"/>
            <w:hideMark/>
          </w:tcPr>
          <w:p w14:paraId="1AB8549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3.495</w:t>
            </w:r>
          </w:p>
        </w:tc>
        <w:tc>
          <w:tcPr>
            <w:tcW w:w="359" w:type="pct"/>
            <w:tcBorders>
              <w:top w:val="nil"/>
              <w:left w:val="nil"/>
              <w:bottom w:val="nil"/>
              <w:right w:val="nil"/>
            </w:tcBorders>
            <w:shd w:val="clear" w:color="auto" w:fill="auto"/>
            <w:noWrap/>
            <w:vAlign w:val="center"/>
            <w:hideMark/>
          </w:tcPr>
          <w:p w14:paraId="2C91C6B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-1.206</w:t>
            </w:r>
          </w:p>
        </w:tc>
        <w:tc>
          <w:tcPr>
            <w:tcW w:w="412" w:type="pct"/>
            <w:tcBorders>
              <w:top w:val="nil"/>
              <w:left w:val="single" w:sz="4" w:space="0" w:color="auto"/>
              <w:bottom w:val="nil"/>
              <w:right w:val="nil"/>
            </w:tcBorders>
            <w:shd w:val="clear" w:color="auto" w:fill="auto"/>
            <w:noWrap/>
            <w:vAlign w:val="center"/>
            <w:hideMark/>
          </w:tcPr>
          <w:p w14:paraId="6F8184F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38.518</w:t>
            </w:r>
          </w:p>
        </w:tc>
        <w:tc>
          <w:tcPr>
            <w:tcW w:w="412" w:type="pct"/>
            <w:tcBorders>
              <w:top w:val="nil"/>
              <w:left w:val="nil"/>
              <w:bottom w:val="nil"/>
              <w:right w:val="nil"/>
            </w:tcBorders>
            <w:shd w:val="clear" w:color="auto" w:fill="auto"/>
            <w:noWrap/>
            <w:vAlign w:val="center"/>
            <w:hideMark/>
          </w:tcPr>
          <w:p w14:paraId="56D5F44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46.127</w:t>
            </w:r>
          </w:p>
        </w:tc>
        <w:tc>
          <w:tcPr>
            <w:tcW w:w="412" w:type="pct"/>
            <w:tcBorders>
              <w:top w:val="nil"/>
              <w:left w:val="nil"/>
              <w:bottom w:val="nil"/>
              <w:right w:val="nil"/>
            </w:tcBorders>
            <w:shd w:val="clear" w:color="auto" w:fill="auto"/>
            <w:noWrap/>
            <w:vAlign w:val="center"/>
            <w:hideMark/>
          </w:tcPr>
          <w:p w14:paraId="690A3DC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-7.609</w:t>
            </w:r>
          </w:p>
        </w:tc>
        <w:tc>
          <w:tcPr>
            <w:tcW w:w="409" w:type="pct"/>
            <w:tcBorders>
              <w:top w:val="nil"/>
              <w:left w:val="single" w:sz="4" w:space="0" w:color="auto"/>
              <w:bottom w:val="nil"/>
              <w:right w:val="nil"/>
            </w:tcBorders>
            <w:shd w:val="clear" w:color="auto" w:fill="auto"/>
            <w:noWrap/>
            <w:vAlign w:val="center"/>
            <w:hideMark/>
          </w:tcPr>
          <w:p w14:paraId="48F02B1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554.022</w:t>
            </w:r>
          </w:p>
        </w:tc>
        <w:tc>
          <w:tcPr>
            <w:tcW w:w="409" w:type="pct"/>
            <w:tcBorders>
              <w:top w:val="nil"/>
              <w:left w:val="nil"/>
              <w:bottom w:val="nil"/>
              <w:right w:val="nil"/>
            </w:tcBorders>
            <w:shd w:val="clear" w:color="auto" w:fill="auto"/>
            <w:noWrap/>
            <w:vAlign w:val="center"/>
            <w:hideMark/>
          </w:tcPr>
          <w:p w14:paraId="40B3107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567.304</w:t>
            </w:r>
          </w:p>
        </w:tc>
        <w:tc>
          <w:tcPr>
            <w:tcW w:w="440" w:type="pct"/>
            <w:tcBorders>
              <w:top w:val="nil"/>
              <w:left w:val="nil"/>
              <w:bottom w:val="nil"/>
              <w:right w:val="single" w:sz="4" w:space="0" w:color="auto"/>
            </w:tcBorders>
            <w:shd w:val="clear" w:color="auto" w:fill="auto"/>
            <w:noWrap/>
            <w:vAlign w:val="center"/>
            <w:hideMark/>
          </w:tcPr>
          <w:p w14:paraId="308B74A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-13.282</w:t>
            </w:r>
          </w:p>
        </w:tc>
      </w:tr>
      <w:tr w:rsidR="006D6C10" w:rsidRPr="00A64723" w14:paraId="5A3A6B47"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385E1D35"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2006</w:t>
            </w:r>
          </w:p>
        </w:tc>
        <w:tc>
          <w:tcPr>
            <w:tcW w:w="357" w:type="pct"/>
            <w:tcBorders>
              <w:top w:val="nil"/>
              <w:left w:val="single" w:sz="4" w:space="0" w:color="auto"/>
              <w:bottom w:val="nil"/>
              <w:right w:val="nil"/>
            </w:tcBorders>
            <w:shd w:val="clear" w:color="000000" w:fill="E7E6E6"/>
            <w:noWrap/>
            <w:vAlign w:val="center"/>
            <w:hideMark/>
          </w:tcPr>
          <w:p w14:paraId="0D933AEC" w14:textId="5DDDA10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792</w:t>
            </w:r>
          </w:p>
        </w:tc>
        <w:tc>
          <w:tcPr>
            <w:tcW w:w="357" w:type="pct"/>
            <w:tcBorders>
              <w:top w:val="nil"/>
              <w:left w:val="nil"/>
              <w:bottom w:val="nil"/>
              <w:right w:val="nil"/>
            </w:tcBorders>
            <w:shd w:val="clear" w:color="000000" w:fill="E7E6E6"/>
            <w:noWrap/>
            <w:vAlign w:val="center"/>
            <w:hideMark/>
          </w:tcPr>
          <w:p w14:paraId="644819D8" w14:textId="69F9EB2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1.172</w:t>
            </w:r>
          </w:p>
        </w:tc>
        <w:tc>
          <w:tcPr>
            <w:tcW w:w="359" w:type="pct"/>
            <w:tcBorders>
              <w:top w:val="nil"/>
              <w:left w:val="nil"/>
              <w:bottom w:val="nil"/>
              <w:right w:val="nil"/>
            </w:tcBorders>
            <w:shd w:val="clear" w:color="000000" w:fill="E7E6E6"/>
            <w:noWrap/>
            <w:vAlign w:val="center"/>
            <w:hideMark/>
          </w:tcPr>
          <w:p w14:paraId="3D145075" w14:textId="5FD7EA8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-380</w:t>
            </w:r>
          </w:p>
        </w:tc>
        <w:tc>
          <w:tcPr>
            <w:tcW w:w="358" w:type="pct"/>
            <w:tcBorders>
              <w:top w:val="nil"/>
              <w:left w:val="single" w:sz="4" w:space="0" w:color="auto"/>
              <w:bottom w:val="nil"/>
              <w:right w:val="nil"/>
            </w:tcBorders>
            <w:shd w:val="clear" w:color="000000" w:fill="E7E6E6"/>
            <w:noWrap/>
            <w:vAlign w:val="center"/>
            <w:hideMark/>
          </w:tcPr>
          <w:p w14:paraId="4F5F5BF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2.372</w:t>
            </w:r>
          </w:p>
        </w:tc>
        <w:tc>
          <w:tcPr>
            <w:tcW w:w="358" w:type="pct"/>
            <w:tcBorders>
              <w:top w:val="nil"/>
              <w:left w:val="nil"/>
              <w:bottom w:val="nil"/>
              <w:right w:val="nil"/>
            </w:tcBorders>
            <w:shd w:val="clear" w:color="000000" w:fill="E7E6E6"/>
            <w:noWrap/>
            <w:vAlign w:val="center"/>
            <w:hideMark/>
          </w:tcPr>
          <w:p w14:paraId="1856F25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3.476</w:t>
            </w:r>
          </w:p>
        </w:tc>
        <w:tc>
          <w:tcPr>
            <w:tcW w:w="359" w:type="pct"/>
            <w:tcBorders>
              <w:top w:val="nil"/>
              <w:left w:val="nil"/>
              <w:bottom w:val="nil"/>
              <w:right w:val="nil"/>
            </w:tcBorders>
            <w:shd w:val="clear" w:color="000000" w:fill="E7E6E6"/>
            <w:noWrap/>
            <w:vAlign w:val="center"/>
            <w:hideMark/>
          </w:tcPr>
          <w:p w14:paraId="5A9A9EA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-1.104</w:t>
            </w:r>
          </w:p>
        </w:tc>
        <w:tc>
          <w:tcPr>
            <w:tcW w:w="412" w:type="pct"/>
            <w:tcBorders>
              <w:top w:val="nil"/>
              <w:left w:val="single" w:sz="4" w:space="0" w:color="auto"/>
              <w:bottom w:val="nil"/>
              <w:right w:val="nil"/>
            </w:tcBorders>
            <w:shd w:val="clear" w:color="000000" w:fill="E7E6E6"/>
            <w:noWrap/>
            <w:vAlign w:val="center"/>
            <w:hideMark/>
          </w:tcPr>
          <w:p w14:paraId="78C58AB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39.435</w:t>
            </w:r>
          </w:p>
        </w:tc>
        <w:tc>
          <w:tcPr>
            <w:tcW w:w="412" w:type="pct"/>
            <w:tcBorders>
              <w:top w:val="nil"/>
              <w:left w:val="nil"/>
              <w:bottom w:val="nil"/>
              <w:right w:val="nil"/>
            </w:tcBorders>
            <w:shd w:val="clear" w:color="000000" w:fill="E7E6E6"/>
            <w:noWrap/>
            <w:vAlign w:val="center"/>
            <w:hideMark/>
          </w:tcPr>
          <w:p w14:paraId="4D66853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45.508</w:t>
            </w:r>
          </w:p>
        </w:tc>
        <w:tc>
          <w:tcPr>
            <w:tcW w:w="412" w:type="pct"/>
            <w:tcBorders>
              <w:top w:val="nil"/>
              <w:left w:val="nil"/>
              <w:bottom w:val="nil"/>
              <w:right w:val="nil"/>
            </w:tcBorders>
            <w:shd w:val="clear" w:color="000000" w:fill="E7E6E6"/>
            <w:noWrap/>
            <w:vAlign w:val="center"/>
            <w:hideMark/>
          </w:tcPr>
          <w:p w14:paraId="71114B7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-6.073</w:t>
            </w:r>
          </w:p>
        </w:tc>
        <w:tc>
          <w:tcPr>
            <w:tcW w:w="409" w:type="pct"/>
            <w:tcBorders>
              <w:top w:val="nil"/>
              <w:left w:val="single" w:sz="4" w:space="0" w:color="auto"/>
              <w:bottom w:val="nil"/>
              <w:right w:val="nil"/>
            </w:tcBorders>
            <w:shd w:val="clear" w:color="000000" w:fill="E7E6E6"/>
            <w:noWrap/>
            <w:vAlign w:val="center"/>
            <w:hideMark/>
          </w:tcPr>
          <w:p w14:paraId="3F8844A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560.010</w:t>
            </w:r>
          </w:p>
        </w:tc>
        <w:tc>
          <w:tcPr>
            <w:tcW w:w="409" w:type="pct"/>
            <w:tcBorders>
              <w:top w:val="nil"/>
              <w:left w:val="nil"/>
              <w:bottom w:val="nil"/>
              <w:right w:val="nil"/>
            </w:tcBorders>
            <w:shd w:val="clear" w:color="000000" w:fill="E7E6E6"/>
            <w:noWrap/>
            <w:vAlign w:val="center"/>
            <w:hideMark/>
          </w:tcPr>
          <w:p w14:paraId="69BEBEC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557.892</w:t>
            </w:r>
          </w:p>
        </w:tc>
        <w:tc>
          <w:tcPr>
            <w:tcW w:w="440" w:type="pct"/>
            <w:tcBorders>
              <w:top w:val="nil"/>
              <w:left w:val="nil"/>
              <w:bottom w:val="nil"/>
              <w:right w:val="single" w:sz="4" w:space="0" w:color="auto"/>
            </w:tcBorders>
            <w:shd w:val="clear" w:color="000000" w:fill="E7E6E6"/>
            <w:noWrap/>
            <w:vAlign w:val="center"/>
            <w:hideMark/>
          </w:tcPr>
          <w:p w14:paraId="55A947F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2.118</w:t>
            </w:r>
          </w:p>
        </w:tc>
      </w:tr>
      <w:tr w:rsidR="00EC6345" w:rsidRPr="00A64723" w14:paraId="75A1C4F8"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0E326481"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2007</w:t>
            </w:r>
          </w:p>
        </w:tc>
        <w:tc>
          <w:tcPr>
            <w:tcW w:w="357" w:type="pct"/>
            <w:tcBorders>
              <w:top w:val="nil"/>
              <w:left w:val="single" w:sz="4" w:space="0" w:color="auto"/>
              <w:bottom w:val="nil"/>
              <w:right w:val="nil"/>
            </w:tcBorders>
            <w:shd w:val="clear" w:color="auto" w:fill="auto"/>
            <w:noWrap/>
            <w:vAlign w:val="center"/>
            <w:hideMark/>
          </w:tcPr>
          <w:p w14:paraId="3E4656F2" w14:textId="316D67B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812</w:t>
            </w:r>
          </w:p>
        </w:tc>
        <w:tc>
          <w:tcPr>
            <w:tcW w:w="357" w:type="pct"/>
            <w:tcBorders>
              <w:top w:val="nil"/>
              <w:left w:val="nil"/>
              <w:bottom w:val="nil"/>
              <w:right w:val="nil"/>
            </w:tcBorders>
            <w:shd w:val="clear" w:color="auto" w:fill="auto"/>
            <w:noWrap/>
            <w:vAlign w:val="center"/>
            <w:hideMark/>
          </w:tcPr>
          <w:p w14:paraId="2B825097" w14:textId="4E29769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1.161</w:t>
            </w:r>
          </w:p>
        </w:tc>
        <w:tc>
          <w:tcPr>
            <w:tcW w:w="359" w:type="pct"/>
            <w:tcBorders>
              <w:top w:val="nil"/>
              <w:left w:val="nil"/>
              <w:bottom w:val="nil"/>
              <w:right w:val="nil"/>
            </w:tcBorders>
            <w:shd w:val="clear" w:color="auto" w:fill="auto"/>
            <w:noWrap/>
            <w:vAlign w:val="center"/>
            <w:hideMark/>
          </w:tcPr>
          <w:p w14:paraId="415A800E" w14:textId="58135EF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-349</w:t>
            </w:r>
          </w:p>
        </w:tc>
        <w:tc>
          <w:tcPr>
            <w:tcW w:w="358" w:type="pct"/>
            <w:tcBorders>
              <w:top w:val="nil"/>
              <w:left w:val="single" w:sz="4" w:space="0" w:color="auto"/>
              <w:bottom w:val="nil"/>
              <w:right w:val="nil"/>
            </w:tcBorders>
            <w:shd w:val="clear" w:color="auto" w:fill="auto"/>
            <w:noWrap/>
            <w:vAlign w:val="center"/>
            <w:hideMark/>
          </w:tcPr>
          <w:p w14:paraId="47EF72B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2.429</w:t>
            </w:r>
          </w:p>
        </w:tc>
        <w:tc>
          <w:tcPr>
            <w:tcW w:w="358" w:type="pct"/>
            <w:tcBorders>
              <w:top w:val="nil"/>
              <w:left w:val="nil"/>
              <w:bottom w:val="nil"/>
              <w:right w:val="nil"/>
            </w:tcBorders>
            <w:shd w:val="clear" w:color="auto" w:fill="auto"/>
            <w:noWrap/>
            <w:vAlign w:val="center"/>
            <w:hideMark/>
          </w:tcPr>
          <w:p w14:paraId="4810202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3.496</w:t>
            </w:r>
          </w:p>
        </w:tc>
        <w:tc>
          <w:tcPr>
            <w:tcW w:w="359" w:type="pct"/>
            <w:tcBorders>
              <w:top w:val="nil"/>
              <w:left w:val="nil"/>
              <w:bottom w:val="nil"/>
              <w:right w:val="nil"/>
            </w:tcBorders>
            <w:shd w:val="clear" w:color="auto" w:fill="auto"/>
            <w:noWrap/>
            <w:vAlign w:val="center"/>
            <w:hideMark/>
          </w:tcPr>
          <w:p w14:paraId="2DAE844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-1.067</w:t>
            </w:r>
          </w:p>
        </w:tc>
        <w:tc>
          <w:tcPr>
            <w:tcW w:w="412" w:type="pct"/>
            <w:tcBorders>
              <w:top w:val="nil"/>
              <w:left w:val="single" w:sz="4" w:space="0" w:color="auto"/>
              <w:bottom w:val="nil"/>
              <w:right w:val="nil"/>
            </w:tcBorders>
            <w:shd w:val="clear" w:color="auto" w:fill="auto"/>
            <w:noWrap/>
            <w:vAlign w:val="center"/>
            <w:hideMark/>
          </w:tcPr>
          <w:p w14:paraId="1B15B1A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40.518</w:t>
            </w:r>
          </w:p>
        </w:tc>
        <w:tc>
          <w:tcPr>
            <w:tcW w:w="412" w:type="pct"/>
            <w:tcBorders>
              <w:top w:val="nil"/>
              <w:left w:val="nil"/>
              <w:bottom w:val="nil"/>
              <w:right w:val="nil"/>
            </w:tcBorders>
            <w:shd w:val="clear" w:color="auto" w:fill="auto"/>
            <w:noWrap/>
            <w:vAlign w:val="center"/>
            <w:hideMark/>
          </w:tcPr>
          <w:p w14:paraId="2A4BF71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46.470</w:t>
            </w:r>
          </w:p>
        </w:tc>
        <w:tc>
          <w:tcPr>
            <w:tcW w:w="412" w:type="pct"/>
            <w:tcBorders>
              <w:top w:val="nil"/>
              <w:left w:val="nil"/>
              <w:bottom w:val="nil"/>
              <w:right w:val="nil"/>
            </w:tcBorders>
            <w:shd w:val="clear" w:color="auto" w:fill="auto"/>
            <w:noWrap/>
            <w:vAlign w:val="center"/>
            <w:hideMark/>
          </w:tcPr>
          <w:p w14:paraId="3F529DB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-5.952</w:t>
            </w:r>
          </w:p>
        </w:tc>
        <w:tc>
          <w:tcPr>
            <w:tcW w:w="409" w:type="pct"/>
            <w:tcBorders>
              <w:top w:val="nil"/>
              <w:left w:val="single" w:sz="4" w:space="0" w:color="auto"/>
              <w:bottom w:val="nil"/>
              <w:right w:val="nil"/>
            </w:tcBorders>
            <w:shd w:val="clear" w:color="auto" w:fill="auto"/>
            <w:noWrap/>
            <w:vAlign w:val="center"/>
            <w:hideMark/>
          </w:tcPr>
          <w:p w14:paraId="5F7890E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563.933</w:t>
            </w:r>
          </w:p>
        </w:tc>
        <w:tc>
          <w:tcPr>
            <w:tcW w:w="409" w:type="pct"/>
            <w:tcBorders>
              <w:top w:val="nil"/>
              <w:left w:val="nil"/>
              <w:bottom w:val="nil"/>
              <w:right w:val="nil"/>
            </w:tcBorders>
            <w:shd w:val="clear" w:color="auto" w:fill="auto"/>
            <w:noWrap/>
            <w:vAlign w:val="center"/>
            <w:hideMark/>
          </w:tcPr>
          <w:p w14:paraId="2F5CB71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570.801</w:t>
            </w:r>
          </w:p>
        </w:tc>
        <w:tc>
          <w:tcPr>
            <w:tcW w:w="440" w:type="pct"/>
            <w:tcBorders>
              <w:top w:val="nil"/>
              <w:left w:val="nil"/>
              <w:bottom w:val="nil"/>
              <w:right w:val="single" w:sz="4" w:space="0" w:color="auto"/>
            </w:tcBorders>
            <w:shd w:val="clear" w:color="auto" w:fill="auto"/>
            <w:noWrap/>
            <w:vAlign w:val="center"/>
            <w:hideMark/>
          </w:tcPr>
          <w:p w14:paraId="12E8521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-6.868</w:t>
            </w:r>
          </w:p>
        </w:tc>
      </w:tr>
      <w:tr w:rsidR="006D6C10" w:rsidRPr="00A64723" w14:paraId="022FC9DC"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5A0E5A06"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2008</w:t>
            </w:r>
          </w:p>
        </w:tc>
        <w:tc>
          <w:tcPr>
            <w:tcW w:w="357" w:type="pct"/>
            <w:tcBorders>
              <w:top w:val="nil"/>
              <w:left w:val="single" w:sz="4" w:space="0" w:color="auto"/>
              <w:bottom w:val="nil"/>
              <w:right w:val="nil"/>
            </w:tcBorders>
            <w:shd w:val="clear" w:color="000000" w:fill="E7E6E6"/>
            <w:noWrap/>
            <w:vAlign w:val="center"/>
            <w:hideMark/>
          </w:tcPr>
          <w:p w14:paraId="73A082CD" w14:textId="20A7BD0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854</w:t>
            </w:r>
          </w:p>
        </w:tc>
        <w:tc>
          <w:tcPr>
            <w:tcW w:w="357" w:type="pct"/>
            <w:tcBorders>
              <w:top w:val="nil"/>
              <w:left w:val="nil"/>
              <w:bottom w:val="nil"/>
              <w:right w:val="nil"/>
            </w:tcBorders>
            <w:shd w:val="clear" w:color="000000" w:fill="E7E6E6"/>
            <w:noWrap/>
            <w:vAlign w:val="center"/>
            <w:hideMark/>
          </w:tcPr>
          <w:p w14:paraId="6FC6DE84" w14:textId="210C4FB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1.216</w:t>
            </w:r>
          </w:p>
        </w:tc>
        <w:tc>
          <w:tcPr>
            <w:tcW w:w="359" w:type="pct"/>
            <w:tcBorders>
              <w:top w:val="nil"/>
              <w:left w:val="nil"/>
              <w:bottom w:val="nil"/>
              <w:right w:val="nil"/>
            </w:tcBorders>
            <w:shd w:val="clear" w:color="000000" w:fill="E7E6E6"/>
            <w:noWrap/>
            <w:vAlign w:val="center"/>
            <w:hideMark/>
          </w:tcPr>
          <w:p w14:paraId="3B536B75" w14:textId="5F9C6BE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-362</w:t>
            </w:r>
          </w:p>
        </w:tc>
        <w:tc>
          <w:tcPr>
            <w:tcW w:w="358" w:type="pct"/>
            <w:tcBorders>
              <w:top w:val="nil"/>
              <w:left w:val="single" w:sz="4" w:space="0" w:color="auto"/>
              <w:bottom w:val="nil"/>
              <w:right w:val="nil"/>
            </w:tcBorders>
            <w:shd w:val="clear" w:color="000000" w:fill="E7E6E6"/>
            <w:noWrap/>
            <w:vAlign w:val="center"/>
            <w:hideMark/>
          </w:tcPr>
          <w:p w14:paraId="0A4E4AF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2.481</w:t>
            </w:r>
          </w:p>
        </w:tc>
        <w:tc>
          <w:tcPr>
            <w:tcW w:w="358" w:type="pct"/>
            <w:tcBorders>
              <w:top w:val="nil"/>
              <w:left w:val="nil"/>
              <w:bottom w:val="nil"/>
              <w:right w:val="nil"/>
            </w:tcBorders>
            <w:shd w:val="clear" w:color="000000" w:fill="E7E6E6"/>
            <w:noWrap/>
            <w:vAlign w:val="center"/>
            <w:hideMark/>
          </w:tcPr>
          <w:p w14:paraId="789D8E1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3.523</w:t>
            </w:r>
          </w:p>
        </w:tc>
        <w:tc>
          <w:tcPr>
            <w:tcW w:w="359" w:type="pct"/>
            <w:tcBorders>
              <w:top w:val="nil"/>
              <w:left w:val="nil"/>
              <w:bottom w:val="nil"/>
              <w:right w:val="nil"/>
            </w:tcBorders>
            <w:shd w:val="clear" w:color="000000" w:fill="E7E6E6"/>
            <w:noWrap/>
            <w:vAlign w:val="center"/>
            <w:hideMark/>
          </w:tcPr>
          <w:p w14:paraId="4F60C4F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-1.042</w:t>
            </w:r>
          </w:p>
        </w:tc>
        <w:tc>
          <w:tcPr>
            <w:tcW w:w="412" w:type="pct"/>
            <w:tcBorders>
              <w:top w:val="nil"/>
              <w:left w:val="single" w:sz="4" w:space="0" w:color="auto"/>
              <w:bottom w:val="nil"/>
              <w:right w:val="nil"/>
            </w:tcBorders>
            <w:shd w:val="clear" w:color="000000" w:fill="E7E6E6"/>
            <w:noWrap/>
            <w:vAlign w:val="center"/>
            <w:hideMark/>
          </w:tcPr>
          <w:p w14:paraId="4E715C5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41.915</w:t>
            </w:r>
          </w:p>
        </w:tc>
        <w:tc>
          <w:tcPr>
            <w:tcW w:w="412" w:type="pct"/>
            <w:tcBorders>
              <w:top w:val="nil"/>
              <w:left w:val="nil"/>
              <w:bottom w:val="nil"/>
              <w:right w:val="nil"/>
            </w:tcBorders>
            <w:shd w:val="clear" w:color="000000" w:fill="E7E6E6"/>
            <w:noWrap/>
            <w:vAlign w:val="center"/>
            <w:hideMark/>
          </w:tcPr>
          <w:p w14:paraId="6DF09EA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47.665</w:t>
            </w:r>
          </w:p>
        </w:tc>
        <w:tc>
          <w:tcPr>
            <w:tcW w:w="412" w:type="pct"/>
            <w:tcBorders>
              <w:top w:val="nil"/>
              <w:left w:val="nil"/>
              <w:bottom w:val="nil"/>
              <w:right w:val="nil"/>
            </w:tcBorders>
            <w:shd w:val="clear" w:color="000000" w:fill="E7E6E6"/>
            <w:noWrap/>
            <w:vAlign w:val="center"/>
            <w:hideMark/>
          </w:tcPr>
          <w:p w14:paraId="4302F16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-5.750</w:t>
            </w:r>
          </w:p>
        </w:tc>
        <w:tc>
          <w:tcPr>
            <w:tcW w:w="409" w:type="pct"/>
            <w:tcBorders>
              <w:top w:val="nil"/>
              <w:left w:val="single" w:sz="4" w:space="0" w:color="auto"/>
              <w:bottom w:val="nil"/>
              <w:right w:val="nil"/>
            </w:tcBorders>
            <w:shd w:val="clear" w:color="000000" w:fill="E7E6E6"/>
            <w:noWrap/>
            <w:vAlign w:val="center"/>
            <w:hideMark/>
          </w:tcPr>
          <w:p w14:paraId="62F34DE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576.659</w:t>
            </w:r>
          </w:p>
        </w:tc>
        <w:tc>
          <w:tcPr>
            <w:tcW w:w="409" w:type="pct"/>
            <w:tcBorders>
              <w:top w:val="nil"/>
              <w:left w:val="nil"/>
              <w:bottom w:val="nil"/>
              <w:right w:val="nil"/>
            </w:tcBorders>
            <w:shd w:val="clear" w:color="000000" w:fill="E7E6E6"/>
            <w:noWrap/>
            <w:vAlign w:val="center"/>
            <w:hideMark/>
          </w:tcPr>
          <w:p w14:paraId="2AFFDF0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585.126</w:t>
            </w:r>
          </w:p>
        </w:tc>
        <w:tc>
          <w:tcPr>
            <w:tcW w:w="440" w:type="pct"/>
            <w:tcBorders>
              <w:top w:val="nil"/>
              <w:left w:val="nil"/>
              <w:bottom w:val="nil"/>
              <w:right w:val="single" w:sz="4" w:space="0" w:color="auto"/>
            </w:tcBorders>
            <w:shd w:val="clear" w:color="000000" w:fill="E7E6E6"/>
            <w:noWrap/>
            <w:vAlign w:val="center"/>
            <w:hideMark/>
          </w:tcPr>
          <w:p w14:paraId="351BAFB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-8.467</w:t>
            </w:r>
          </w:p>
        </w:tc>
      </w:tr>
      <w:tr w:rsidR="00EC6345" w:rsidRPr="00A64723" w14:paraId="32B8AD35"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7E5FA501"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2009</w:t>
            </w:r>
          </w:p>
        </w:tc>
        <w:tc>
          <w:tcPr>
            <w:tcW w:w="357" w:type="pct"/>
            <w:tcBorders>
              <w:top w:val="nil"/>
              <w:left w:val="single" w:sz="4" w:space="0" w:color="auto"/>
              <w:bottom w:val="nil"/>
              <w:right w:val="nil"/>
            </w:tcBorders>
            <w:shd w:val="clear" w:color="auto" w:fill="auto"/>
            <w:noWrap/>
            <w:vAlign w:val="center"/>
            <w:hideMark/>
          </w:tcPr>
          <w:p w14:paraId="364A1E63" w14:textId="7501967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974</w:t>
            </w:r>
          </w:p>
        </w:tc>
        <w:tc>
          <w:tcPr>
            <w:tcW w:w="357" w:type="pct"/>
            <w:tcBorders>
              <w:top w:val="nil"/>
              <w:left w:val="nil"/>
              <w:bottom w:val="nil"/>
              <w:right w:val="nil"/>
            </w:tcBorders>
            <w:shd w:val="clear" w:color="auto" w:fill="auto"/>
            <w:noWrap/>
            <w:vAlign w:val="center"/>
            <w:hideMark/>
          </w:tcPr>
          <w:p w14:paraId="547C92A8" w14:textId="0842D87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1.228</w:t>
            </w:r>
          </w:p>
        </w:tc>
        <w:tc>
          <w:tcPr>
            <w:tcW w:w="359" w:type="pct"/>
            <w:tcBorders>
              <w:top w:val="nil"/>
              <w:left w:val="nil"/>
              <w:bottom w:val="nil"/>
              <w:right w:val="nil"/>
            </w:tcBorders>
            <w:shd w:val="clear" w:color="auto" w:fill="auto"/>
            <w:noWrap/>
            <w:vAlign w:val="center"/>
            <w:hideMark/>
          </w:tcPr>
          <w:p w14:paraId="4A1316F0" w14:textId="6E036B7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-254</w:t>
            </w:r>
          </w:p>
        </w:tc>
        <w:tc>
          <w:tcPr>
            <w:tcW w:w="358" w:type="pct"/>
            <w:tcBorders>
              <w:top w:val="nil"/>
              <w:left w:val="single" w:sz="4" w:space="0" w:color="auto"/>
              <w:bottom w:val="nil"/>
              <w:right w:val="nil"/>
            </w:tcBorders>
            <w:shd w:val="clear" w:color="auto" w:fill="auto"/>
            <w:noWrap/>
            <w:vAlign w:val="center"/>
            <w:hideMark/>
          </w:tcPr>
          <w:p w14:paraId="5963E23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2.626</w:t>
            </w:r>
          </w:p>
        </w:tc>
        <w:tc>
          <w:tcPr>
            <w:tcW w:w="358" w:type="pct"/>
            <w:tcBorders>
              <w:top w:val="nil"/>
              <w:left w:val="nil"/>
              <w:bottom w:val="nil"/>
              <w:right w:val="nil"/>
            </w:tcBorders>
            <w:shd w:val="clear" w:color="auto" w:fill="auto"/>
            <w:noWrap/>
            <w:vAlign w:val="center"/>
            <w:hideMark/>
          </w:tcPr>
          <w:p w14:paraId="67E9F01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3.554</w:t>
            </w:r>
          </w:p>
        </w:tc>
        <w:tc>
          <w:tcPr>
            <w:tcW w:w="359" w:type="pct"/>
            <w:tcBorders>
              <w:top w:val="nil"/>
              <w:left w:val="nil"/>
              <w:bottom w:val="nil"/>
              <w:right w:val="nil"/>
            </w:tcBorders>
            <w:shd w:val="clear" w:color="auto" w:fill="auto"/>
            <w:noWrap/>
            <w:vAlign w:val="center"/>
            <w:hideMark/>
          </w:tcPr>
          <w:p w14:paraId="14AD286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-928</w:t>
            </w:r>
          </w:p>
        </w:tc>
        <w:tc>
          <w:tcPr>
            <w:tcW w:w="412" w:type="pct"/>
            <w:tcBorders>
              <w:top w:val="nil"/>
              <w:left w:val="single" w:sz="4" w:space="0" w:color="auto"/>
              <w:bottom w:val="nil"/>
              <w:right w:val="nil"/>
            </w:tcBorders>
            <w:shd w:val="clear" w:color="auto" w:fill="auto"/>
            <w:noWrap/>
            <w:vAlign w:val="center"/>
            <w:hideMark/>
          </w:tcPr>
          <w:p w14:paraId="51F2F2A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42.271</w:t>
            </w:r>
          </w:p>
        </w:tc>
        <w:tc>
          <w:tcPr>
            <w:tcW w:w="412" w:type="pct"/>
            <w:tcBorders>
              <w:top w:val="nil"/>
              <w:left w:val="nil"/>
              <w:bottom w:val="nil"/>
              <w:right w:val="nil"/>
            </w:tcBorders>
            <w:shd w:val="clear" w:color="auto" w:fill="auto"/>
            <w:noWrap/>
            <w:vAlign w:val="center"/>
            <w:hideMark/>
          </w:tcPr>
          <w:p w14:paraId="705382D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48.015</w:t>
            </w:r>
          </w:p>
        </w:tc>
        <w:tc>
          <w:tcPr>
            <w:tcW w:w="412" w:type="pct"/>
            <w:tcBorders>
              <w:top w:val="nil"/>
              <w:left w:val="nil"/>
              <w:bottom w:val="nil"/>
              <w:right w:val="nil"/>
            </w:tcBorders>
            <w:shd w:val="clear" w:color="auto" w:fill="auto"/>
            <w:noWrap/>
            <w:vAlign w:val="center"/>
            <w:hideMark/>
          </w:tcPr>
          <w:p w14:paraId="4ED0AA8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-5.744</w:t>
            </w:r>
          </w:p>
        </w:tc>
        <w:tc>
          <w:tcPr>
            <w:tcW w:w="409" w:type="pct"/>
            <w:tcBorders>
              <w:top w:val="nil"/>
              <w:left w:val="single" w:sz="4" w:space="0" w:color="auto"/>
              <w:bottom w:val="nil"/>
              <w:right w:val="nil"/>
            </w:tcBorders>
            <w:shd w:val="clear" w:color="auto" w:fill="auto"/>
            <w:noWrap/>
            <w:vAlign w:val="center"/>
            <w:hideMark/>
          </w:tcPr>
          <w:p w14:paraId="362B179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568.857</w:t>
            </w:r>
          </w:p>
        </w:tc>
        <w:tc>
          <w:tcPr>
            <w:tcW w:w="409" w:type="pct"/>
            <w:tcBorders>
              <w:top w:val="nil"/>
              <w:left w:val="nil"/>
              <w:bottom w:val="nil"/>
              <w:right w:val="nil"/>
            </w:tcBorders>
            <w:shd w:val="clear" w:color="auto" w:fill="auto"/>
            <w:noWrap/>
            <w:vAlign w:val="center"/>
            <w:hideMark/>
          </w:tcPr>
          <w:p w14:paraId="2E35FE0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591.663</w:t>
            </w:r>
          </w:p>
        </w:tc>
        <w:tc>
          <w:tcPr>
            <w:tcW w:w="440" w:type="pct"/>
            <w:tcBorders>
              <w:top w:val="nil"/>
              <w:left w:val="nil"/>
              <w:bottom w:val="nil"/>
              <w:right w:val="single" w:sz="4" w:space="0" w:color="auto"/>
            </w:tcBorders>
            <w:shd w:val="clear" w:color="auto" w:fill="auto"/>
            <w:noWrap/>
            <w:vAlign w:val="center"/>
            <w:hideMark/>
          </w:tcPr>
          <w:p w14:paraId="685F7FD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-22.806</w:t>
            </w:r>
          </w:p>
        </w:tc>
      </w:tr>
      <w:tr w:rsidR="006D6C10" w:rsidRPr="00A64723" w14:paraId="79F398EB"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71D98A04"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2010</w:t>
            </w:r>
          </w:p>
        </w:tc>
        <w:tc>
          <w:tcPr>
            <w:tcW w:w="357" w:type="pct"/>
            <w:tcBorders>
              <w:top w:val="nil"/>
              <w:left w:val="single" w:sz="4" w:space="0" w:color="auto"/>
              <w:bottom w:val="nil"/>
              <w:right w:val="nil"/>
            </w:tcBorders>
            <w:shd w:val="clear" w:color="000000" w:fill="E7E6E6"/>
            <w:noWrap/>
            <w:vAlign w:val="center"/>
            <w:hideMark/>
          </w:tcPr>
          <w:p w14:paraId="4190AB65" w14:textId="2D3385C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870</w:t>
            </w:r>
          </w:p>
        </w:tc>
        <w:tc>
          <w:tcPr>
            <w:tcW w:w="357" w:type="pct"/>
            <w:tcBorders>
              <w:top w:val="nil"/>
              <w:left w:val="nil"/>
              <w:bottom w:val="nil"/>
              <w:right w:val="nil"/>
            </w:tcBorders>
            <w:shd w:val="clear" w:color="000000" w:fill="E7E6E6"/>
            <w:noWrap/>
            <w:vAlign w:val="center"/>
            <w:hideMark/>
          </w:tcPr>
          <w:p w14:paraId="660C29EA" w14:textId="23DE16C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1.247</w:t>
            </w:r>
          </w:p>
        </w:tc>
        <w:tc>
          <w:tcPr>
            <w:tcW w:w="359" w:type="pct"/>
            <w:tcBorders>
              <w:top w:val="nil"/>
              <w:left w:val="nil"/>
              <w:bottom w:val="nil"/>
              <w:right w:val="nil"/>
            </w:tcBorders>
            <w:shd w:val="clear" w:color="000000" w:fill="E7E6E6"/>
            <w:noWrap/>
            <w:vAlign w:val="center"/>
            <w:hideMark/>
          </w:tcPr>
          <w:p w14:paraId="7BB0E93F" w14:textId="5EBF469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-377</w:t>
            </w:r>
          </w:p>
        </w:tc>
        <w:tc>
          <w:tcPr>
            <w:tcW w:w="358" w:type="pct"/>
            <w:tcBorders>
              <w:top w:val="nil"/>
              <w:left w:val="single" w:sz="4" w:space="0" w:color="auto"/>
              <w:bottom w:val="nil"/>
              <w:right w:val="nil"/>
            </w:tcBorders>
            <w:shd w:val="clear" w:color="000000" w:fill="E7E6E6"/>
            <w:noWrap/>
            <w:vAlign w:val="center"/>
            <w:hideMark/>
          </w:tcPr>
          <w:p w14:paraId="4CF0FDA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2.463</w:t>
            </w:r>
          </w:p>
        </w:tc>
        <w:tc>
          <w:tcPr>
            <w:tcW w:w="358" w:type="pct"/>
            <w:tcBorders>
              <w:top w:val="nil"/>
              <w:left w:val="nil"/>
              <w:bottom w:val="nil"/>
              <w:right w:val="nil"/>
            </w:tcBorders>
            <w:shd w:val="clear" w:color="000000" w:fill="E7E6E6"/>
            <w:noWrap/>
            <w:vAlign w:val="center"/>
            <w:hideMark/>
          </w:tcPr>
          <w:p w14:paraId="54402C4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3.526</w:t>
            </w:r>
          </w:p>
        </w:tc>
        <w:tc>
          <w:tcPr>
            <w:tcW w:w="359" w:type="pct"/>
            <w:tcBorders>
              <w:top w:val="nil"/>
              <w:left w:val="nil"/>
              <w:bottom w:val="nil"/>
              <w:right w:val="nil"/>
            </w:tcBorders>
            <w:shd w:val="clear" w:color="000000" w:fill="E7E6E6"/>
            <w:noWrap/>
            <w:vAlign w:val="center"/>
            <w:hideMark/>
          </w:tcPr>
          <w:p w14:paraId="3CEEE77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-1.063</w:t>
            </w:r>
          </w:p>
        </w:tc>
        <w:tc>
          <w:tcPr>
            <w:tcW w:w="412" w:type="pct"/>
            <w:tcBorders>
              <w:top w:val="nil"/>
              <w:left w:val="single" w:sz="4" w:space="0" w:color="auto"/>
              <w:bottom w:val="nil"/>
              <w:right w:val="nil"/>
            </w:tcBorders>
            <w:shd w:val="clear" w:color="000000" w:fill="E7E6E6"/>
            <w:noWrap/>
            <w:vAlign w:val="center"/>
            <w:hideMark/>
          </w:tcPr>
          <w:p w14:paraId="3431E9D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41.817</w:t>
            </w:r>
          </w:p>
        </w:tc>
        <w:tc>
          <w:tcPr>
            <w:tcW w:w="412" w:type="pct"/>
            <w:tcBorders>
              <w:top w:val="nil"/>
              <w:left w:val="nil"/>
              <w:bottom w:val="nil"/>
              <w:right w:val="nil"/>
            </w:tcBorders>
            <w:shd w:val="clear" w:color="000000" w:fill="E7E6E6"/>
            <w:noWrap/>
            <w:vAlign w:val="center"/>
            <w:hideMark/>
          </w:tcPr>
          <w:p w14:paraId="79E4A66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47.422</w:t>
            </w:r>
          </w:p>
        </w:tc>
        <w:tc>
          <w:tcPr>
            <w:tcW w:w="412" w:type="pct"/>
            <w:tcBorders>
              <w:top w:val="nil"/>
              <w:left w:val="nil"/>
              <w:bottom w:val="nil"/>
              <w:right w:val="nil"/>
            </w:tcBorders>
            <w:shd w:val="clear" w:color="000000" w:fill="E7E6E6"/>
            <w:noWrap/>
            <w:vAlign w:val="center"/>
            <w:hideMark/>
          </w:tcPr>
          <w:p w14:paraId="53CFF02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-5.605</w:t>
            </w:r>
          </w:p>
        </w:tc>
        <w:tc>
          <w:tcPr>
            <w:tcW w:w="409" w:type="pct"/>
            <w:tcBorders>
              <w:top w:val="nil"/>
              <w:left w:val="single" w:sz="4" w:space="0" w:color="auto"/>
              <w:bottom w:val="nil"/>
              <w:right w:val="nil"/>
            </w:tcBorders>
            <w:shd w:val="clear" w:color="000000" w:fill="E7E6E6"/>
            <w:noWrap/>
            <w:vAlign w:val="center"/>
            <w:hideMark/>
          </w:tcPr>
          <w:p w14:paraId="6B3D711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561.944</w:t>
            </w:r>
          </w:p>
        </w:tc>
        <w:tc>
          <w:tcPr>
            <w:tcW w:w="409" w:type="pct"/>
            <w:tcBorders>
              <w:top w:val="nil"/>
              <w:left w:val="nil"/>
              <w:bottom w:val="nil"/>
              <w:right w:val="nil"/>
            </w:tcBorders>
            <w:shd w:val="clear" w:color="000000" w:fill="E7E6E6"/>
            <w:noWrap/>
            <w:vAlign w:val="center"/>
            <w:hideMark/>
          </w:tcPr>
          <w:p w14:paraId="2F29816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587.488</w:t>
            </w:r>
          </w:p>
        </w:tc>
        <w:tc>
          <w:tcPr>
            <w:tcW w:w="440" w:type="pct"/>
            <w:tcBorders>
              <w:top w:val="nil"/>
              <w:left w:val="nil"/>
              <w:bottom w:val="nil"/>
              <w:right w:val="single" w:sz="4" w:space="0" w:color="auto"/>
            </w:tcBorders>
            <w:shd w:val="clear" w:color="000000" w:fill="E7E6E6"/>
            <w:noWrap/>
            <w:vAlign w:val="center"/>
            <w:hideMark/>
          </w:tcPr>
          <w:p w14:paraId="6655859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-25.544</w:t>
            </w:r>
          </w:p>
        </w:tc>
      </w:tr>
      <w:tr w:rsidR="00EC6345" w:rsidRPr="00A64723" w14:paraId="5F8BDF5C"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113E7B1E"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2011</w:t>
            </w:r>
          </w:p>
        </w:tc>
        <w:tc>
          <w:tcPr>
            <w:tcW w:w="357" w:type="pct"/>
            <w:tcBorders>
              <w:top w:val="nil"/>
              <w:left w:val="single" w:sz="4" w:space="0" w:color="auto"/>
              <w:bottom w:val="nil"/>
              <w:right w:val="nil"/>
            </w:tcBorders>
            <w:shd w:val="clear" w:color="auto" w:fill="auto"/>
            <w:noWrap/>
            <w:vAlign w:val="center"/>
            <w:hideMark/>
          </w:tcPr>
          <w:p w14:paraId="2505D83C" w14:textId="7AC15B2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887</w:t>
            </w:r>
          </w:p>
        </w:tc>
        <w:tc>
          <w:tcPr>
            <w:tcW w:w="357" w:type="pct"/>
            <w:tcBorders>
              <w:top w:val="nil"/>
              <w:left w:val="nil"/>
              <w:bottom w:val="nil"/>
              <w:right w:val="nil"/>
            </w:tcBorders>
            <w:shd w:val="clear" w:color="auto" w:fill="auto"/>
            <w:noWrap/>
            <w:vAlign w:val="center"/>
            <w:hideMark/>
          </w:tcPr>
          <w:p w14:paraId="6C454152" w14:textId="3A77A73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1.158</w:t>
            </w:r>
          </w:p>
        </w:tc>
        <w:tc>
          <w:tcPr>
            <w:tcW w:w="359" w:type="pct"/>
            <w:tcBorders>
              <w:top w:val="nil"/>
              <w:left w:val="nil"/>
              <w:bottom w:val="nil"/>
              <w:right w:val="nil"/>
            </w:tcBorders>
            <w:shd w:val="clear" w:color="auto" w:fill="auto"/>
            <w:noWrap/>
            <w:vAlign w:val="center"/>
            <w:hideMark/>
          </w:tcPr>
          <w:p w14:paraId="37E7EA97" w14:textId="3F3F15F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-271</w:t>
            </w:r>
          </w:p>
        </w:tc>
        <w:tc>
          <w:tcPr>
            <w:tcW w:w="358" w:type="pct"/>
            <w:tcBorders>
              <w:top w:val="nil"/>
              <w:left w:val="single" w:sz="4" w:space="0" w:color="auto"/>
              <w:bottom w:val="nil"/>
              <w:right w:val="nil"/>
            </w:tcBorders>
            <w:shd w:val="clear" w:color="auto" w:fill="auto"/>
            <w:noWrap/>
            <w:vAlign w:val="center"/>
            <w:hideMark/>
          </w:tcPr>
          <w:p w14:paraId="571F69D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2.389</w:t>
            </w:r>
          </w:p>
        </w:tc>
        <w:tc>
          <w:tcPr>
            <w:tcW w:w="358" w:type="pct"/>
            <w:tcBorders>
              <w:top w:val="nil"/>
              <w:left w:val="nil"/>
              <w:bottom w:val="nil"/>
              <w:right w:val="nil"/>
            </w:tcBorders>
            <w:shd w:val="clear" w:color="auto" w:fill="auto"/>
            <w:noWrap/>
            <w:vAlign w:val="center"/>
            <w:hideMark/>
          </w:tcPr>
          <w:p w14:paraId="6B2B2AE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3.357</w:t>
            </w:r>
          </w:p>
        </w:tc>
        <w:tc>
          <w:tcPr>
            <w:tcW w:w="359" w:type="pct"/>
            <w:tcBorders>
              <w:top w:val="nil"/>
              <w:left w:val="nil"/>
              <w:bottom w:val="nil"/>
              <w:right w:val="nil"/>
            </w:tcBorders>
            <w:shd w:val="clear" w:color="auto" w:fill="auto"/>
            <w:noWrap/>
            <w:vAlign w:val="center"/>
            <w:hideMark/>
          </w:tcPr>
          <w:p w14:paraId="721AA22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-968</w:t>
            </w:r>
          </w:p>
        </w:tc>
        <w:tc>
          <w:tcPr>
            <w:tcW w:w="412" w:type="pct"/>
            <w:tcBorders>
              <w:top w:val="nil"/>
              <w:left w:val="single" w:sz="4" w:space="0" w:color="auto"/>
              <w:bottom w:val="nil"/>
              <w:right w:val="nil"/>
            </w:tcBorders>
            <w:shd w:val="clear" w:color="auto" w:fill="auto"/>
            <w:noWrap/>
            <w:vAlign w:val="center"/>
            <w:hideMark/>
          </w:tcPr>
          <w:p w14:paraId="02CCC80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40.448</w:t>
            </w:r>
          </w:p>
        </w:tc>
        <w:tc>
          <w:tcPr>
            <w:tcW w:w="412" w:type="pct"/>
            <w:tcBorders>
              <w:top w:val="nil"/>
              <w:left w:val="nil"/>
              <w:bottom w:val="nil"/>
              <w:right w:val="nil"/>
            </w:tcBorders>
            <w:shd w:val="clear" w:color="auto" w:fill="auto"/>
            <w:noWrap/>
            <w:vAlign w:val="center"/>
            <w:hideMark/>
          </w:tcPr>
          <w:p w14:paraId="052398F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47.653</w:t>
            </w:r>
          </w:p>
        </w:tc>
        <w:tc>
          <w:tcPr>
            <w:tcW w:w="412" w:type="pct"/>
            <w:tcBorders>
              <w:top w:val="nil"/>
              <w:left w:val="nil"/>
              <w:bottom w:val="nil"/>
              <w:right w:val="nil"/>
            </w:tcBorders>
            <w:shd w:val="clear" w:color="auto" w:fill="auto"/>
            <w:noWrap/>
            <w:vAlign w:val="center"/>
            <w:hideMark/>
          </w:tcPr>
          <w:p w14:paraId="41B08B2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-7.205</w:t>
            </w:r>
          </w:p>
        </w:tc>
        <w:tc>
          <w:tcPr>
            <w:tcW w:w="409" w:type="pct"/>
            <w:tcBorders>
              <w:top w:val="nil"/>
              <w:left w:val="single" w:sz="4" w:space="0" w:color="auto"/>
              <w:bottom w:val="nil"/>
              <w:right w:val="nil"/>
            </w:tcBorders>
            <w:shd w:val="clear" w:color="auto" w:fill="auto"/>
            <w:noWrap/>
            <w:vAlign w:val="center"/>
            <w:hideMark/>
          </w:tcPr>
          <w:p w14:paraId="2CD67FC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546.585</w:t>
            </w:r>
          </w:p>
        </w:tc>
        <w:tc>
          <w:tcPr>
            <w:tcW w:w="409" w:type="pct"/>
            <w:tcBorders>
              <w:top w:val="nil"/>
              <w:left w:val="nil"/>
              <w:bottom w:val="nil"/>
              <w:right w:val="nil"/>
            </w:tcBorders>
            <w:shd w:val="clear" w:color="auto" w:fill="auto"/>
            <w:noWrap/>
            <w:vAlign w:val="center"/>
            <w:hideMark/>
          </w:tcPr>
          <w:p w14:paraId="3BF1613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593.402</w:t>
            </w:r>
          </w:p>
        </w:tc>
        <w:tc>
          <w:tcPr>
            <w:tcW w:w="440" w:type="pct"/>
            <w:tcBorders>
              <w:top w:val="nil"/>
              <w:left w:val="nil"/>
              <w:bottom w:val="nil"/>
              <w:right w:val="single" w:sz="4" w:space="0" w:color="auto"/>
            </w:tcBorders>
            <w:shd w:val="clear" w:color="auto" w:fill="auto"/>
            <w:noWrap/>
            <w:vAlign w:val="center"/>
            <w:hideMark/>
          </w:tcPr>
          <w:p w14:paraId="362C60D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-46.817</w:t>
            </w:r>
          </w:p>
        </w:tc>
      </w:tr>
      <w:tr w:rsidR="006D6C10" w:rsidRPr="00A64723" w14:paraId="6B4FE084"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1404C2A9"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2012</w:t>
            </w:r>
          </w:p>
        </w:tc>
        <w:tc>
          <w:tcPr>
            <w:tcW w:w="357" w:type="pct"/>
            <w:tcBorders>
              <w:top w:val="nil"/>
              <w:left w:val="single" w:sz="4" w:space="0" w:color="auto"/>
              <w:bottom w:val="nil"/>
              <w:right w:val="nil"/>
            </w:tcBorders>
            <w:shd w:val="clear" w:color="000000" w:fill="E7E6E6"/>
            <w:noWrap/>
            <w:vAlign w:val="center"/>
            <w:hideMark/>
          </w:tcPr>
          <w:p w14:paraId="15AC9900" w14:textId="752E9CD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849</w:t>
            </w:r>
          </w:p>
        </w:tc>
        <w:tc>
          <w:tcPr>
            <w:tcW w:w="357" w:type="pct"/>
            <w:tcBorders>
              <w:top w:val="nil"/>
              <w:left w:val="nil"/>
              <w:bottom w:val="nil"/>
              <w:right w:val="nil"/>
            </w:tcBorders>
            <w:shd w:val="clear" w:color="000000" w:fill="E7E6E6"/>
            <w:noWrap/>
            <w:vAlign w:val="center"/>
            <w:hideMark/>
          </w:tcPr>
          <w:p w14:paraId="1976530B" w14:textId="062EF0A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1.197</w:t>
            </w:r>
          </w:p>
        </w:tc>
        <w:tc>
          <w:tcPr>
            <w:tcW w:w="359" w:type="pct"/>
            <w:tcBorders>
              <w:top w:val="nil"/>
              <w:left w:val="nil"/>
              <w:bottom w:val="nil"/>
              <w:right w:val="nil"/>
            </w:tcBorders>
            <w:shd w:val="clear" w:color="000000" w:fill="E7E6E6"/>
            <w:noWrap/>
            <w:vAlign w:val="center"/>
            <w:hideMark/>
          </w:tcPr>
          <w:p w14:paraId="6B5C8FC1" w14:textId="35F169D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-348</w:t>
            </w:r>
          </w:p>
        </w:tc>
        <w:tc>
          <w:tcPr>
            <w:tcW w:w="358" w:type="pct"/>
            <w:tcBorders>
              <w:top w:val="nil"/>
              <w:left w:val="single" w:sz="4" w:space="0" w:color="auto"/>
              <w:bottom w:val="nil"/>
              <w:right w:val="nil"/>
            </w:tcBorders>
            <w:shd w:val="clear" w:color="000000" w:fill="E7E6E6"/>
            <w:noWrap/>
            <w:vAlign w:val="center"/>
            <w:hideMark/>
          </w:tcPr>
          <w:p w14:paraId="5903D93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2.370</w:t>
            </w:r>
          </w:p>
        </w:tc>
        <w:tc>
          <w:tcPr>
            <w:tcW w:w="358" w:type="pct"/>
            <w:tcBorders>
              <w:top w:val="nil"/>
              <w:left w:val="nil"/>
              <w:bottom w:val="nil"/>
              <w:right w:val="nil"/>
            </w:tcBorders>
            <w:shd w:val="clear" w:color="000000" w:fill="E7E6E6"/>
            <w:noWrap/>
            <w:vAlign w:val="center"/>
            <w:hideMark/>
          </w:tcPr>
          <w:p w14:paraId="03B222B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3.590</w:t>
            </w:r>
          </w:p>
        </w:tc>
        <w:tc>
          <w:tcPr>
            <w:tcW w:w="359" w:type="pct"/>
            <w:tcBorders>
              <w:top w:val="nil"/>
              <w:left w:val="nil"/>
              <w:bottom w:val="nil"/>
              <w:right w:val="nil"/>
            </w:tcBorders>
            <w:shd w:val="clear" w:color="000000" w:fill="E7E6E6"/>
            <w:noWrap/>
            <w:vAlign w:val="center"/>
            <w:hideMark/>
          </w:tcPr>
          <w:p w14:paraId="63EAEF1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-1.220</w:t>
            </w:r>
          </w:p>
        </w:tc>
        <w:tc>
          <w:tcPr>
            <w:tcW w:w="412" w:type="pct"/>
            <w:tcBorders>
              <w:top w:val="nil"/>
              <w:left w:val="single" w:sz="4" w:space="0" w:color="auto"/>
              <w:bottom w:val="nil"/>
              <w:right w:val="nil"/>
            </w:tcBorders>
            <w:shd w:val="clear" w:color="000000" w:fill="E7E6E6"/>
            <w:noWrap/>
            <w:vAlign w:val="center"/>
            <w:hideMark/>
          </w:tcPr>
          <w:p w14:paraId="46E2538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39.337</w:t>
            </w:r>
          </w:p>
        </w:tc>
        <w:tc>
          <w:tcPr>
            <w:tcW w:w="412" w:type="pct"/>
            <w:tcBorders>
              <w:top w:val="nil"/>
              <w:left w:val="nil"/>
              <w:bottom w:val="nil"/>
              <w:right w:val="nil"/>
            </w:tcBorders>
            <w:shd w:val="clear" w:color="000000" w:fill="E7E6E6"/>
            <w:noWrap/>
            <w:vAlign w:val="center"/>
            <w:hideMark/>
          </w:tcPr>
          <w:p w14:paraId="73ABB25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49.217</w:t>
            </w:r>
          </w:p>
        </w:tc>
        <w:tc>
          <w:tcPr>
            <w:tcW w:w="412" w:type="pct"/>
            <w:tcBorders>
              <w:top w:val="nil"/>
              <w:left w:val="nil"/>
              <w:bottom w:val="nil"/>
              <w:right w:val="nil"/>
            </w:tcBorders>
            <w:shd w:val="clear" w:color="000000" w:fill="E7E6E6"/>
            <w:noWrap/>
            <w:vAlign w:val="center"/>
            <w:hideMark/>
          </w:tcPr>
          <w:p w14:paraId="1CE5B25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-9.880</w:t>
            </w:r>
          </w:p>
        </w:tc>
        <w:tc>
          <w:tcPr>
            <w:tcW w:w="409" w:type="pct"/>
            <w:tcBorders>
              <w:top w:val="nil"/>
              <w:left w:val="single" w:sz="4" w:space="0" w:color="auto"/>
              <w:bottom w:val="nil"/>
              <w:right w:val="nil"/>
            </w:tcBorders>
            <w:shd w:val="clear" w:color="000000" w:fill="E7E6E6"/>
            <w:noWrap/>
            <w:vAlign w:val="center"/>
            <w:hideMark/>
          </w:tcPr>
          <w:p w14:paraId="32F6608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534.186</w:t>
            </w:r>
          </w:p>
        </w:tc>
        <w:tc>
          <w:tcPr>
            <w:tcW w:w="409" w:type="pct"/>
            <w:tcBorders>
              <w:top w:val="nil"/>
              <w:left w:val="nil"/>
              <w:bottom w:val="nil"/>
              <w:right w:val="nil"/>
            </w:tcBorders>
            <w:shd w:val="clear" w:color="000000" w:fill="E7E6E6"/>
            <w:noWrap/>
            <w:vAlign w:val="center"/>
            <w:hideMark/>
          </w:tcPr>
          <w:p w14:paraId="30E2277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612.883</w:t>
            </w:r>
          </w:p>
        </w:tc>
        <w:tc>
          <w:tcPr>
            <w:tcW w:w="440" w:type="pct"/>
            <w:tcBorders>
              <w:top w:val="nil"/>
              <w:left w:val="nil"/>
              <w:bottom w:val="nil"/>
              <w:right w:val="single" w:sz="4" w:space="0" w:color="auto"/>
            </w:tcBorders>
            <w:shd w:val="clear" w:color="000000" w:fill="E7E6E6"/>
            <w:noWrap/>
            <w:vAlign w:val="center"/>
            <w:hideMark/>
          </w:tcPr>
          <w:p w14:paraId="6F109C7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-78.697</w:t>
            </w:r>
          </w:p>
        </w:tc>
      </w:tr>
      <w:tr w:rsidR="00EC6345" w:rsidRPr="00A64723" w14:paraId="79B856EF"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72650CE1"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2013</w:t>
            </w:r>
          </w:p>
        </w:tc>
        <w:tc>
          <w:tcPr>
            <w:tcW w:w="357" w:type="pct"/>
            <w:tcBorders>
              <w:top w:val="nil"/>
              <w:left w:val="single" w:sz="4" w:space="0" w:color="auto"/>
              <w:bottom w:val="nil"/>
              <w:right w:val="nil"/>
            </w:tcBorders>
            <w:shd w:val="clear" w:color="auto" w:fill="auto"/>
            <w:noWrap/>
            <w:vAlign w:val="center"/>
            <w:hideMark/>
          </w:tcPr>
          <w:p w14:paraId="29AC075B" w14:textId="2D4854B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868</w:t>
            </w:r>
          </w:p>
        </w:tc>
        <w:tc>
          <w:tcPr>
            <w:tcW w:w="357" w:type="pct"/>
            <w:tcBorders>
              <w:top w:val="nil"/>
              <w:left w:val="nil"/>
              <w:bottom w:val="nil"/>
              <w:right w:val="nil"/>
            </w:tcBorders>
            <w:shd w:val="clear" w:color="auto" w:fill="auto"/>
            <w:noWrap/>
            <w:vAlign w:val="center"/>
            <w:hideMark/>
          </w:tcPr>
          <w:p w14:paraId="47A2EC06" w14:textId="666CDDF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1.169</w:t>
            </w:r>
          </w:p>
        </w:tc>
        <w:tc>
          <w:tcPr>
            <w:tcW w:w="359" w:type="pct"/>
            <w:tcBorders>
              <w:top w:val="nil"/>
              <w:left w:val="nil"/>
              <w:bottom w:val="nil"/>
              <w:right w:val="nil"/>
            </w:tcBorders>
            <w:shd w:val="clear" w:color="auto" w:fill="auto"/>
            <w:noWrap/>
            <w:vAlign w:val="center"/>
            <w:hideMark/>
          </w:tcPr>
          <w:p w14:paraId="50458456" w14:textId="25F7ABA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-301</w:t>
            </w:r>
          </w:p>
        </w:tc>
        <w:tc>
          <w:tcPr>
            <w:tcW w:w="358" w:type="pct"/>
            <w:tcBorders>
              <w:top w:val="nil"/>
              <w:left w:val="single" w:sz="4" w:space="0" w:color="auto"/>
              <w:bottom w:val="nil"/>
              <w:right w:val="nil"/>
            </w:tcBorders>
            <w:shd w:val="clear" w:color="auto" w:fill="auto"/>
            <w:noWrap/>
            <w:vAlign w:val="center"/>
            <w:hideMark/>
          </w:tcPr>
          <w:p w14:paraId="15F2AF2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2.367</w:t>
            </w:r>
          </w:p>
        </w:tc>
        <w:tc>
          <w:tcPr>
            <w:tcW w:w="358" w:type="pct"/>
            <w:tcBorders>
              <w:top w:val="nil"/>
              <w:left w:val="nil"/>
              <w:bottom w:val="nil"/>
              <w:right w:val="nil"/>
            </w:tcBorders>
            <w:shd w:val="clear" w:color="auto" w:fill="auto"/>
            <w:noWrap/>
            <w:vAlign w:val="center"/>
            <w:hideMark/>
          </w:tcPr>
          <w:p w14:paraId="1A3587A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3.491</w:t>
            </w:r>
          </w:p>
        </w:tc>
        <w:tc>
          <w:tcPr>
            <w:tcW w:w="359" w:type="pct"/>
            <w:tcBorders>
              <w:top w:val="nil"/>
              <w:left w:val="nil"/>
              <w:bottom w:val="nil"/>
              <w:right w:val="nil"/>
            </w:tcBorders>
            <w:shd w:val="clear" w:color="auto" w:fill="auto"/>
            <w:noWrap/>
            <w:vAlign w:val="center"/>
            <w:hideMark/>
          </w:tcPr>
          <w:p w14:paraId="12A2563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-1.124</w:t>
            </w:r>
          </w:p>
        </w:tc>
        <w:tc>
          <w:tcPr>
            <w:tcW w:w="412" w:type="pct"/>
            <w:tcBorders>
              <w:top w:val="nil"/>
              <w:left w:val="single" w:sz="4" w:space="0" w:color="auto"/>
              <w:bottom w:val="nil"/>
              <w:right w:val="nil"/>
            </w:tcBorders>
            <w:shd w:val="clear" w:color="auto" w:fill="auto"/>
            <w:noWrap/>
            <w:vAlign w:val="center"/>
            <w:hideMark/>
          </w:tcPr>
          <w:p w14:paraId="78D1F3B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38.057</w:t>
            </w:r>
          </w:p>
        </w:tc>
        <w:tc>
          <w:tcPr>
            <w:tcW w:w="412" w:type="pct"/>
            <w:tcBorders>
              <w:top w:val="nil"/>
              <w:left w:val="nil"/>
              <w:bottom w:val="nil"/>
              <w:right w:val="nil"/>
            </w:tcBorders>
            <w:shd w:val="clear" w:color="auto" w:fill="auto"/>
            <w:noWrap/>
            <w:vAlign w:val="center"/>
            <w:hideMark/>
          </w:tcPr>
          <w:p w14:paraId="2980744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47.763</w:t>
            </w:r>
          </w:p>
        </w:tc>
        <w:tc>
          <w:tcPr>
            <w:tcW w:w="412" w:type="pct"/>
            <w:tcBorders>
              <w:top w:val="nil"/>
              <w:left w:val="nil"/>
              <w:bottom w:val="nil"/>
              <w:right w:val="nil"/>
            </w:tcBorders>
            <w:shd w:val="clear" w:color="auto" w:fill="auto"/>
            <w:noWrap/>
            <w:vAlign w:val="center"/>
            <w:hideMark/>
          </w:tcPr>
          <w:p w14:paraId="3FF885F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-9.706</w:t>
            </w:r>
          </w:p>
        </w:tc>
        <w:tc>
          <w:tcPr>
            <w:tcW w:w="409" w:type="pct"/>
            <w:tcBorders>
              <w:top w:val="nil"/>
              <w:left w:val="single" w:sz="4" w:space="0" w:color="auto"/>
              <w:bottom w:val="nil"/>
              <w:right w:val="nil"/>
            </w:tcBorders>
            <w:shd w:val="clear" w:color="auto" w:fill="auto"/>
            <w:noWrap/>
            <w:vAlign w:val="center"/>
            <w:hideMark/>
          </w:tcPr>
          <w:p w14:paraId="3C37BF2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514.308</w:t>
            </w:r>
          </w:p>
        </w:tc>
        <w:tc>
          <w:tcPr>
            <w:tcW w:w="409" w:type="pct"/>
            <w:tcBorders>
              <w:top w:val="nil"/>
              <w:left w:val="nil"/>
              <w:bottom w:val="nil"/>
              <w:right w:val="nil"/>
            </w:tcBorders>
            <w:shd w:val="clear" w:color="auto" w:fill="auto"/>
            <w:noWrap/>
            <w:vAlign w:val="center"/>
            <w:hideMark/>
          </w:tcPr>
          <w:p w14:paraId="41AD090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600.744</w:t>
            </w:r>
          </w:p>
        </w:tc>
        <w:tc>
          <w:tcPr>
            <w:tcW w:w="440" w:type="pct"/>
            <w:tcBorders>
              <w:top w:val="nil"/>
              <w:left w:val="nil"/>
              <w:bottom w:val="nil"/>
              <w:right w:val="single" w:sz="4" w:space="0" w:color="auto"/>
            </w:tcBorders>
            <w:shd w:val="clear" w:color="auto" w:fill="auto"/>
            <w:noWrap/>
            <w:vAlign w:val="center"/>
            <w:hideMark/>
          </w:tcPr>
          <w:p w14:paraId="263FD41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-86.436</w:t>
            </w:r>
          </w:p>
        </w:tc>
      </w:tr>
      <w:tr w:rsidR="006D6C10" w:rsidRPr="00A64723" w14:paraId="0DB065B0"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2FEC1433"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2014</w:t>
            </w:r>
          </w:p>
        </w:tc>
        <w:tc>
          <w:tcPr>
            <w:tcW w:w="357" w:type="pct"/>
            <w:tcBorders>
              <w:top w:val="nil"/>
              <w:left w:val="single" w:sz="4" w:space="0" w:color="auto"/>
              <w:bottom w:val="nil"/>
              <w:right w:val="nil"/>
            </w:tcBorders>
            <w:shd w:val="clear" w:color="000000" w:fill="E7E6E6"/>
            <w:noWrap/>
            <w:vAlign w:val="center"/>
            <w:hideMark/>
          </w:tcPr>
          <w:p w14:paraId="0ECFA84B" w14:textId="404A9C9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866</w:t>
            </w:r>
          </w:p>
        </w:tc>
        <w:tc>
          <w:tcPr>
            <w:tcW w:w="357" w:type="pct"/>
            <w:tcBorders>
              <w:top w:val="nil"/>
              <w:left w:val="nil"/>
              <w:bottom w:val="nil"/>
              <w:right w:val="nil"/>
            </w:tcBorders>
            <w:shd w:val="clear" w:color="000000" w:fill="E7E6E6"/>
            <w:noWrap/>
            <w:vAlign w:val="center"/>
            <w:hideMark/>
          </w:tcPr>
          <w:p w14:paraId="4F780ED3" w14:textId="09F0761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1.146</w:t>
            </w:r>
          </w:p>
        </w:tc>
        <w:tc>
          <w:tcPr>
            <w:tcW w:w="359" w:type="pct"/>
            <w:tcBorders>
              <w:top w:val="nil"/>
              <w:left w:val="nil"/>
              <w:bottom w:val="nil"/>
              <w:right w:val="nil"/>
            </w:tcBorders>
            <w:shd w:val="clear" w:color="000000" w:fill="E7E6E6"/>
            <w:noWrap/>
            <w:vAlign w:val="center"/>
            <w:hideMark/>
          </w:tcPr>
          <w:p w14:paraId="4BDD9CBA" w14:textId="26C5B19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-280</w:t>
            </w:r>
          </w:p>
        </w:tc>
        <w:tc>
          <w:tcPr>
            <w:tcW w:w="358" w:type="pct"/>
            <w:tcBorders>
              <w:top w:val="nil"/>
              <w:left w:val="single" w:sz="4" w:space="0" w:color="auto"/>
              <w:bottom w:val="nil"/>
              <w:right w:val="nil"/>
            </w:tcBorders>
            <w:shd w:val="clear" w:color="000000" w:fill="E7E6E6"/>
            <w:noWrap/>
            <w:vAlign w:val="center"/>
            <w:hideMark/>
          </w:tcPr>
          <w:p w14:paraId="0FD270E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2.315</w:t>
            </w:r>
          </w:p>
        </w:tc>
        <w:tc>
          <w:tcPr>
            <w:tcW w:w="358" w:type="pct"/>
            <w:tcBorders>
              <w:top w:val="nil"/>
              <w:left w:val="nil"/>
              <w:bottom w:val="nil"/>
              <w:right w:val="nil"/>
            </w:tcBorders>
            <w:shd w:val="clear" w:color="000000" w:fill="E7E6E6"/>
            <w:noWrap/>
            <w:vAlign w:val="center"/>
            <w:hideMark/>
          </w:tcPr>
          <w:p w14:paraId="17410B0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3.434</w:t>
            </w:r>
          </w:p>
        </w:tc>
        <w:tc>
          <w:tcPr>
            <w:tcW w:w="359" w:type="pct"/>
            <w:tcBorders>
              <w:top w:val="nil"/>
              <w:left w:val="nil"/>
              <w:bottom w:val="nil"/>
              <w:right w:val="nil"/>
            </w:tcBorders>
            <w:shd w:val="clear" w:color="000000" w:fill="E7E6E6"/>
            <w:noWrap/>
            <w:vAlign w:val="center"/>
            <w:hideMark/>
          </w:tcPr>
          <w:p w14:paraId="3550FA9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-1.119</w:t>
            </w:r>
          </w:p>
        </w:tc>
        <w:tc>
          <w:tcPr>
            <w:tcW w:w="412" w:type="pct"/>
            <w:tcBorders>
              <w:top w:val="nil"/>
              <w:left w:val="single" w:sz="4" w:space="0" w:color="auto"/>
              <w:bottom w:val="nil"/>
              <w:right w:val="nil"/>
            </w:tcBorders>
            <w:shd w:val="clear" w:color="000000" w:fill="E7E6E6"/>
            <w:noWrap/>
            <w:vAlign w:val="center"/>
            <w:hideMark/>
          </w:tcPr>
          <w:p w14:paraId="7EAA2DA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36.668</w:t>
            </w:r>
          </w:p>
        </w:tc>
        <w:tc>
          <w:tcPr>
            <w:tcW w:w="412" w:type="pct"/>
            <w:tcBorders>
              <w:top w:val="nil"/>
              <w:left w:val="nil"/>
              <w:bottom w:val="nil"/>
              <w:right w:val="nil"/>
            </w:tcBorders>
            <w:shd w:val="clear" w:color="000000" w:fill="E7E6E6"/>
            <w:noWrap/>
            <w:vAlign w:val="center"/>
            <w:hideMark/>
          </w:tcPr>
          <w:p w14:paraId="61A70FE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47.728</w:t>
            </w:r>
          </w:p>
        </w:tc>
        <w:tc>
          <w:tcPr>
            <w:tcW w:w="412" w:type="pct"/>
            <w:tcBorders>
              <w:top w:val="nil"/>
              <w:left w:val="nil"/>
              <w:bottom w:val="nil"/>
              <w:right w:val="nil"/>
            </w:tcBorders>
            <w:shd w:val="clear" w:color="000000" w:fill="E7E6E6"/>
            <w:noWrap/>
            <w:vAlign w:val="center"/>
            <w:hideMark/>
          </w:tcPr>
          <w:p w14:paraId="6118EFE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-11.060</w:t>
            </w:r>
          </w:p>
        </w:tc>
        <w:tc>
          <w:tcPr>
            <w:tcW w:w="409" w:type="pct"/>
            <w:tcBorders>
              <w:top w:val="nil"/>
              <w:left w:val="single" w:sz="4" w:space="0" w:color="auto"/>
              <w:bottom w:val="nil"/>
              <w:right w:val="nil"/>
            </w:tcBorders>
            <w:shd w:val="clear" w:color="000000" w:fill="E7E6E6"/>
            <w:noWrap/>
            <w:vAlign w:val="center"/>
            <w:hideMark/>
          </w:tcPr>
          <w:p w14:paraId="14B8172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502.596</w:t>
            </w:r>
          </w:p>
        </w:tc>
        <w:tc>
          <w:tcPr>
            <w:tcW w:w="409" w:type="pct"/>
            <w:tcBorders>
              <w:top w:val="nil"/>
              <w:left w:val="nil"/>
              <w:bottom w:val="nil"/>
              <w:right w:val="nil"/>
            </w:tcBorders>
            <w:shd w:val="clear" w:color="000000" w:fill="E7E6E6"/>
            <w:noWrap/>
            <w:vAlign w:val="center"/>
            <w:hideMark/>
          </w:tcPr>
          <w:p w14:paraId="755C3F4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598.364</w:t>
            </w:r>
          </w:p>
        </w:tc>
        <w:tc>
          <w:tcPr>
            <w:tcW w:w="440" w:type="pct"/>
            <w:tcBorders>
              <w:top w:val="nil"/>
              <w:left w:val="nil"/>
              <w:bottom w:val="nil"/>
              <w:right w:val="single" w:sz="4" w:space="0" w:color="auto"/>
            </w:tcBorders>
            <w:shd w:val="clear" w:color="000000" w:fill="E7E6E6"/>
            <w:noWrap/>
            <w:vAlign w:val="center"/>
            <w:hideMark/>
          </w:tcPr>
          <w:p w14:paraId="6EF37A8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-95.768</w:t>
            </w:r>
          </w:p>
        </w:tc>
      </w:tr>
      <w:tr w:rsidR="00EC6345" w:rsidRPr="00A64723" w14:paraId="73C8C1E5"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4339BFEB"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2015</w:t>
            </w:r>
          </w:p>
        </w:tc>
        <w:tc>
          <w:tcPr>
            <w:tcW w:w="357" w:type="pct"/>
            <w:tcBorders>
              <w:top w:val="nil"/>
              <w:left w:val="single" w:sz="4" w:space="0" w:color="auto"/>
              <w:bottom w:val="nil"/>
              <w:right w:val="nil"/>
            </w:tcBorders>
            <w:shd w:val="clear" w:color="auto" w:fill="auto"/>
            <w:noWrap/>
            <w:vAlign w:val="center"/>
            <w:hideMark/>
          </w:tcPr>
          <w:p w14:paraId="19846FF1" w14:textId="11501FC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866</w:t>
            </w:r>
          </w:p>
        </w:tc>
        <w:tc>
          <w:tcPr>
            <w:tcW w:w="357" w:type="pct"/>
            <w:tcBorders>
              <w:top w:val="nil"/>
              <w:left w:val="nil"/>
              <w:bottom w:val="nil"/>
              <w:right w:val="nil"/>
            </w:tcBorders>
            <w:shd w:val="clear" w:color="auto" w:fill="auto"/>
            <w:noWrap/>
            <w:vAlign w:val="center"/>
            <w:hideMark/>
          </w:tcPr>
          <w:p w14:paraId="08C734AA" w14:textId="42AE992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1.288</w:t>
            </w:r>
          </w:p>
        </w:tc>
        <w:tc>
          <w:tcPr>
            <w:tcW w:w="359" w:type="pct"/>
            <w:tcBorders>
              <w:top w:val="nil"/>
              <w:left w:val="nil"/>
              <w:bottom w:val="nil"/>
              <w:right w:val="nil"/>
            </w:tcBorders>
            <w:shd w:val="clear" w:color="auto" w:fill="auto"/>
            <w:noWrap/>
            <w:vAlign w:val="center"/>
            <w:hideMark/>
          </w:tcPr>
          <w:p w14:paraId="5D3C1581" w14:textId="1EA57C8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-422</w:t>
            </w:r>
          </w:p>
        </w:tc>
        <w:tc>
          <w:tcPr>
            <w:tcW w:w="358" w:type="pct"/>
            <w:tcBorders>
              <w:top w:val="nil"/>
              <w:left w:val="single" w:sz="4" w:space="0" w:color="auto"/>
              <w:bottom w:val="nil"/>
              <w:right w:val="nil"/>
            </w:tcBorders>
            <w:shd w:val="clear" w:color="auto" w:fill="auto"/>
            <w:noWrap/>
            <w:vAlign w:val="center"/>
            <w:hideMark/>
          </w:tcPr>
          <w:p w14:paraId="6511D51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2.262</w:t>
            </w:r>
          </w:p>
        </w:tc>
        <w:tc>
          <w:tcPr>
            <w:tcW w:w="358" w:type="pct"/>
            <w:tcBorders>
              <w:top w:val="nil"/>
              <w:left w:val="nil"/>
              <w:bottom w:val="nil"/>
              <w:right w:val="nil"/>
            </w:tcBorders>
            <w:shd w:val="clear" w:color="auto" w:fill="auto"/>
            <w:noWrap/>
            <w:vAlign w:val="center"/>
            <w:hideMark/>
          </w:tcPr>
          <w:p w14:paraId="7828F4B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3.708</w:t>
            </w:r>
          </w:p>
        </w:tc>
        <w:tc>
          <w:tcPr>
            <w:tcW w:w="359" w:type="pct"/>
            <w:tcBorders>
              <w:top w:val="nil"/>
              <w:left w:val="nil"/>
              <w:bottom w:val="nil"/>
              <w:right w:val="nil"/>
            </w:tcBorders>
            <w:shd w:val="clear" w:color="auto" w:fill="auto"/>
            <w:noWrap/>
            <w:vAlign w:val="center"/>
            <w:hideMark/>
          </w:tcPr>
          <w:p w14:paraId="56424D5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-1.446</w:t>
            </w:r>
          </w:p>
        </w:tc>
        <w:tc>
          <w:tcPr>
            <w:tcW w:w="412" w:type="pct"/>
            <w:tcBorders>
              <w:top w:val="nil"/>
              <w:left w:val="single" w:sz="4" w:space="0" w:color="auto"/>
              <w:bottom w:val="nil"/>
              <w:right w:val="nil"/>
            </w:tcBorders>
            <w:shd w:val="clear" w:color="auto" w:fill="auto"/>
            <w:noWrap/>
            <w:vAlign w:val="center"/>
            <w:hideMark/>
          </w:tcPr>
          <w:p w14:paraId="489D78C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35.813</w:t>
            </w:r>
          </w:p>
        </w:tc>
        <w:tc>
          <w:tcPr>
            <w:tcW w:w="412" w:type="pct"/>
            <w:tcBorders>
              <w:top w:val="nil"/>
              <w:left w:val="nil"/>
              <w:bottom w:val="nil"/>
              <w:right w:val="nil"/>
            </w:tcBorders>
            <w:shd w:val="clear" w:color="auto" w:fill="auto"/>
            <w:noWrap/>
            <w:vAlign w:val="center"/>
            <w:hideMark/>
          </w:tcPr>
          <w:p w14:paraId="5C2FBF1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51.581</w:t>
            </w:r>
          </w:p>
        </w:tc>
        <w:tc>
          <w:tcPr>
            <w:tcW w:w="412" w:type="pct"/>
            <w:tcBorders>
              <w:top w:val="nil"/>
              <w:left w:val="nil"/>
              <w:bottom w:val="nil"/>
              <w:right w:val="nil"/>
            </w:tcBorders>
            <w:shd w:val="clear" w:color="auto" w:fill="auto"/>
            <w:noWrap/>
            <w:vAlign w:val="center"/>
            <w:hideMark/>
          </w:tcPr>
          <w:p w14:paraId="2EC2A9C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-15.768</w:t>
            </w:r>
          </w:p>
        </w:tc>
        <w:tc>
          <w:tcPr>
            <w:tcW w:w="409" w:type="pct"/>
            <w:tcBorders>
              <w:top w:val="nil"/>
              <w:left w:val="single" w:sz="4" w:space="0" w:color="auto"/>
              <w:bottom w:val="nil"/>
              <w:right w:val="nil"/>
            </w:tcBorders>
            <w:shd w:val="clear" w:color="auto" w:fill="auto"/>
            <w:noWrap/>
            <w:vAlign w:val="center"/>
            <w:hideMark/>
          </w:tcPr>
          <w:p w14:paraId="7CF8EC2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485.780</w:t>
            </w:r>
          </w:p>
        </w:tc>
        <w:tc>
          <w:tcPr>
            <w:tcW w:w="409" w:type="pct"/>
            <w:tcBorders>
              <w:top w:val="nil"/>
              <w:left w:val="nil"/>
              <w:bottom w:val="nil"/>
              <w:right w:val="nil"/>
            </w:tcBorders>
            <w:shd w:val="clear" w:color="auto" w:fill="auto"/>
            <w:noWrap/>
            <w:vAlign w:val="center"/>
            <w:hideMark/>
          </w:tcPr>
          <w:p w14:paraId="74883D0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647.571</w:t>
            </w:r>
          </w:p>
        </w:tc>
        <w:tc>
          <w:tcPr>
            <w:tcW w:w="440" w:type="pct"/>
            <w:tcBorders>
              <w:top w:val="nil"/>
              <w:left w:val="nil"/>
              <w:bottom w:val="nil"/>
              <w:right w:val="single" w:sz="4" w:space="0" w:color="auto"/>
            </w:tcBorders>
            <w:shd w:val="clear" w:color="auto" w:fill="auto"/>
            <w:noWrap/>
            <w:vAlign w:val="center"/>
            <w:hideMark/>
          </w:tcPr>
          <w:p w14:paraId="2999290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-161.791</w:t>
            </w:r>
          </w:p>
        </w:tc>
      </w:tr>
      <w:tr w:rsidR="006D6C10" w:rsidRPr="00A64723" w14:paraId="0ECA230F"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77C356CA"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2016</w:t>
            </w:r>
          </w:p>
        </w:tc>
        <w:tc>
          <w:tcPr>
            <w:tcW w:w="357" w:type="pct"/>
            <w:tcBorders>
              <w:top w:val="nil"/>
              <w:left w:val="single" w:sz="4" w:space="0" w:color="auto"/>
              <w:bottom w:val="nil"/>
              <w:right w:val="nil"/>
            </w:tcBorders>
            <w:shd w:val="clear" w:color="000000" w:fill="E7E6E6"/>
            <w:noWrap/>
            <w:vAlign w:val="center"/>
            <w:hideMark/>
          </w:tcPr>
          <w:p w14:paraId="1BE5731A" w14:textId="303DD0A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853</w:t>
            </w:r>
          </w:p>
        </w:tc>
        <w:tc>
          <w:tcPr>
            <w:tcW w:w="357" w:type="pct"/>
            <w:tcBorders>
              <w:top w:val="nil"/>
              <w:left w:val="nil"/>
              <w:bottom w:val="nil"/>
              <w:right w:val="nil"/>
            </w:tcBorders>
            <w:shd w:val="clear" w:color="000000" w:fill="E7E6E6"/>
            <w:noWrap/>
            <w:vAlign w:val="center"/>
            <w:hideMark/>
          </w:tcPr>
          <w:p w14:paraId="4C7D7FB1" w14:textId="28FE7BB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1.222</w:t>
            </w:r>
          </w:p>
        </w:tc>
        <w:tc>
          <w:tcPr>
            <w:tcW w:w="359" w:type="pct"/>
            <w:tcBorders>
              <w:top w:val="nil"/>
              <w:left w:val="nil"/>
              <w:bottom w:val="nil"/>
              <w:right w:val="nil"/>
            </w:tcBorders>
            <w:shd w:val="clear" w:color="000000" w:fill="E7E6E6"/>
            <w:noWrap/>
            <w:vAlign w:val="center"/>
            <w:hideMark/>
          </w:tcPr>
          <w:p w14:paraId="05987B93" w14:textId="373DA5F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-369</w:t>
            </w:r>
          </w:p>
        </w:tc>
        <w:tc>
          <w:tcPr>
            <w:tcW w:w="358" w:type="pct"/>
            <w:tcBorders>
              <w:top w:val="nil"/>
              <w:left w:val="single" w:sz="4" w:space="0" w:color="auto"/>
              <w:bottom w:val="nil"/>
              <w:right w:val="nil"/>
            </w:tcBorders>
            <w:shd w:val="clear" w:color="000000" w:fill="E7E6E6"/>
            <w:noWrap/>
            <w:vAlign w:val="center"/>
            <w:hideMark/>
          </w:tcPr>
          <w:p w14:paraId="45C97AD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2.176</w:t>
            </w:r>
          </w:p>
        </w:tc>
        <w:tc>
          <w:tcPr>
            <w:tcW w:w="358" w:type="pct"/>
            <w:tcBorders>
              <w:top w:val="nil"/>
              <w:left w:val="nil"/>
              <w:bottom w:val="nil"/>
              <w:right w:val="nil"/>
            </w:tcBorders>
            <w:shd w:val="clear" w:color="000000" w:fill="E7E6E6"/>
            <w:noWrap/>
            <w:vAlign w:val="center"/>
            <w:hideMark/>
          </w:tcPr>
          <w:p w14:paraId="5D79512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3.511</w:t>
            </w:r>
          </w:p>
        </w:tc>
        <w:tc>
          <w:tcPr>
            <w:tcW w:w="359" w:type="pct"/>
            <w:tcBorders>
              <w:top w:val="nil"/>
              <w:left w:val="nil"/>
              <w:bottom w:val="nil"/>
              <w:right w:val="nil"/>
            </w:tcBorders>
            <w:shd w:val="clear" w:color="000000" w:fill="E7E6E6"/>
            <w:noWrap/>
            <w:vAlign w:val="center"/>
            <w:hideMark/>
          </w:tcPr>
          <w:p w14:paraId="122C46D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-1.335</w:t>
            </w:r>
          </w:p>
        </w:tc>
        <w:tc>
          <w:tcPr>
            <w:tcW w:w="412" w:type="pct"/>
            <w:tcBorders>
              <w:top w:val="nil"/>
              <w:left w:val="single" w:sz="4" w:space="0" w:color="auto"/>
              <w:bottom w:val="nil"/>
              <w:right w:val="nil"/>
            </w:tcBorders>
            <w:shd w:val="clear" w:color="000000" w:fill="E7E6E6"/>
            <w:noWrap/>
            <w:vAlign w:val="center"/>
            <w:hideMark/>
          </w:tcPr>
          <w:p w14:paraId="47A5E2D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34.578</w:t>
            </w:r>
          </w:p>
        </w:tc>
        <w:tc>
          <w:tcPr>
            <w:tcW w:w="412" w:type="pct"/>
            <w:tcBorders>
              <w:top w:val="nil"/>
              <w:left w:val="nil"/>
              <w:bottom w:val="nil"/>
              <w:right w:val="nil"/>
            </w:tcBorders>
            <w:shd w:val="clear" w:color="000000" w:fill="E7E6E6"/>
            <w:noWrap/>
            <w:vAlign w:val="center"/>
            <w:hideMark/>
          </w:tcPr>
          <w:p w14:paraId="41FB67C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49.377</w:t>
            </w:r>
          </w:p>
        </w:tc>
        <w:tc>
          <w:tcPr>
            <w:tcW w:w="412" w:type="pct"/>
            <w:tcBorders>
              <w:top w:val="nil"/>
              <w:left w:val="nil"/>
              <w:bottom w:val="nil"/>
              <w:right w:val="nil"/>
            </w:tcBorders>
            <w:shd w:val="clear" w:color="000000" w:fill="E7E6E6"/>
            <w:noWrap/>
            <w:vAlign w:val="center"/>
            <w:hideMark/>
          </w:tcPr>
          <w:p w14:paraId="64C9472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-14.799</w:t>
            </w:r>
          </w:p>
        </w:tc>
        <w:tc>
          <w:tcPr>
            <w:tcW w:w="409" w:type="pct"/>
            <w:tcBorders>
              <w:top w:val="nil"/>
              <w:left w:val="single" w:sz="4" w:space="0" w:color="auto"/>
              <w:bottom w:val="nil"/>
              <w:right w:val="nil"/>
            </w:tcBorders>
            <w:shd w:val="clear" w:color="000000" w:fill="E7E6E6"/>
            <w:noWrap/>
            <w:vAlign w:val="center"/>
            <w:hideMark/>
          </w:tcPr>
          <w:p w14:paraId="18BBD22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473.438</w:t>
            </w:r>
          </w:p>
        </w:tc>
        <w:tc>
          <w:tcPr>
            <w:tcW w:w="409" w:type="pct"/>
            <w:tcBorders>
              <w:top w:val="nil"/>
              <w:left w:val="nil"/>
              <w:bottom w:val="nil"/>
              <w:right w:val="nil"/>
            </w:tcBorders>
            <w:shd w:val="clear" w:color="000000" w:fill="E7E6E6"/>
            <w:noWrap/>
            <w:vAlign w:val="center"/>
            <w:hideMark/>
          </w:tcPr>
          <w:p w14:paraId="7878F47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615.261</w:t>
            </w:r>
          </w:p>
        </w:tc>
        <w:tc>
          <w:tcPr>
            <w:tcW w:w="440" w:type="pct"/>
            <w:tcBorders>
              <w:top w:val="nil"/>
              <w:left w:val="nil"/>
              <w:bottom w:val="nil"/>
              <w:right w:val="single" w:sz="4" w:space="0" w:color="auto"/>
            </w:tcBorders>
            <w:shd w:val="clear" w:color="000000" w:fill="E7E6E6"/>
            <w:noWrap/>
            <w:vAlign w:val="center"/>
            <w:hideMark/>
          </w:tcPr>
          <w:p w14:paraId="5348113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-141.823</w:t>
            </w:r>
          </w:p>
        </w:tc>
      </w:tr>
      <w:tr w:rsidR="00EC6345" w:rsidRPr="00A64723" w14:paraId="47F812C0"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7BAFBE61"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2017</w:t>
            </w:r>
          </w:p>
        </w:tc>
        <w:tc>
          <w:tcPr>
            <w:tcW w:w="357" w:type="pct"/>
            <w:tcBorders>
              <w:top w:val="nil"/>
              <w:left w:val="single" w:sz="4" w:space="0" w:color="auto"/>
              <w:bottom w:val="nil"/>
              <w:right w:val="nil"/>
            </w:tcBorders>
            <w:shd w:val="clear" w:color="auto" w:fill="auto"/>
            <w:noWrap/>
            <w:vAlign w:val="center"/>
            <w:hideMark/>
          </w:tcPr>
          <w:p w14:paraId="20277777" w14:textId="4B4BFA4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814</w:t>
            </w:r>
          </w:p>
        </w:tc>
        <w:tc>
          <w:tcPr>
            <w:tcW w:w="357" w:type="pct"/>
            <w:tcBorders>
              <w:top w:val="nil"/>
              <w:left w:val="nil"/>
              <w:bottom w:val="nil"/>
              <w:right w:val="nil"/>
            </w:tcBorders>
            <w:shd w:val="clear" w:color="auto" w:fill="auto"/>
            <w:noWrap/>
            <w:vAlign w:val="center"/>
            <w:hideMark/>
          </w:tcPr>
          <w:p w14:paraId="251EDD2F" w14:textId="407419A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1.256</w:t>
            </w:r>
          </w:p>
        </w:tc>
        <w:tc>
          <w:tcPr>
            <w:tcW w:w="359" w:type="pct"/>
            <w:tcBorders>
              <w:top w:val="nil"/>
              <w:left w:val="nil"/>
              <w:bottom w:val="nil"/>
              <w:right w:val="nil"/>
            </w:tcBorders>
            <w:shd w:val="clear" w:color="auto" w:fill="auto"/>
            <w:noWrap/>
            <w:vAlign w:val="center"/>
            <w:hideMark/>
          </w:tcPr>
          <w:p w14:paraId="2C181C75" w14:textId="3E5E34F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-442</w:t>
            </w:r>
          </w:p>
        </w:tc>
        <w:tc>
          <w:tcPr>
            <w:tcW w:w="358" w:type="pct"/>
            <w:tcBorders>
              <w:top w:val="nil"/>
              <w:left w:val="single" w:sz="4" w:space="0" w:color="auto"/>
              <w:bottom w:val="nil"/>
              <w:right w:val="nil"/>
            </w:tcBorders>
            <w:shd w:val="clear" w:color="auto" w:fill="auto"/>
            <w:noWrap/>
            <w:vAlign w:val="center"/>
            <w:hideMark/>
          </w:tcPr>
          <w:p w14:paraId="340879D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2.052</w:t>
            </w:r>
          </w:p>
        </w:tc>
        <w:tc>
          <w:tcPr>
            <w:tcW w:w="358" w:type="pct"/>
            <w:tcBorders>
              <w:top w:val="nil"/>
              <w:left w:val="nil"/>
              <w:bottom w:val="nil"/>
              <w:right w:val="nil"/>
            </w:tcBorders>
            <w:shd w:val="clear" w:color="auto" w:fill="auto"/>
            <w:noWrap/>
            <w:vAlign w:val="center"/>
            <w:hideMark/>
          </w:tcPr>
          <w:p w14:paraId="4435FB1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3.671</w:t>
            </w:r>
          </w:p>
        </w:tc>
        <w:tc>
          <w:tcPr>
            <w:tcW w:w="359" w:type="pct"/>
            <w:tcBorders>
              <w:top w:val="nil"/>
              <w:left w:val="nil"/>
              <w:bottom w:val="nil"/>
              <w:right w:val="nil"/>
            </w:tcBorders>
            <w:shd w:val="clear" w:color="auto" w:fill="auto"/>
            <w:noWrap/>
            <w:vAlign w:val="center"/>
            <w:hideMark/>
          </w:tcPr>
          <w:p w14:paraId="65EDF1E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-1.619</w:t>
            </w:r>
          </w:p>
        </w:tc>
        <w:tc>
          <w:tcPr>
            <w:tcW w:w="412" w:type="pct"/>
            <w:tcBorders>
              <w:top w:val="nil"/>
              <w:left w:val="single" w:sz="4" w:space="0" w:color="auto"/>
              <w:bottom w:val="nil"/>
              <w:right w:val="nil"/>
            </w:tcBorders>
            <w:shd w:val="clear" w:color="auto" w:fill="auto"/>
            <w:noWrap/>
            <w:vAlign w:val="center"/>
            <w:hideMark/>
          </w:tcPr>
          <w:p w14:paraId="7466EBC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33.011</w:t>
            </w:r>
          </w:p>
        </w:tc>
        <w:tc>
          <w:tcPr>
            <w:tcW w:w="412" w:type="pct"/>
            <w:tcBorders>
              <w:top w:val="nil"/>
              <w:left w:val="nil"/>
              <w:bottom w:val="nil"/>
              <w:right w:val="nil"/>
            </w:tcBorders>
            <w:shd w:val="clear" w:color="auto" w:fill="auto"/>
            <w:noWrap/>
            <w:vAlign w:val="center"/>
            <w:hideMark/>
          </w:tcPr>
          <w:p w14:paraId="2B6F697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51.064</w:t>
            </w:r>
          </w:p>
        </w:tc>
        <w:tc>
          <w:tcPr>
            <w:tcW w:w="412" w:type="pct"/>
            <w:tcBorders>
              <w:top w:val="nil"/>
              <w:left w:val="nil"/>
              <w:bottom w:val="nil"/>
              <w:right w:val="nil"/>
            </w:tcBorders>
            <w:shd w:val="clear" w:color="auto" w:fill="auto"/>
            <w:noWrap/>
            <w:vAlign w:val="center"/>
            <w:hideMark/>
          </w:tcPr>
          <w:p w14:paraId="6C2CC02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-18.053</w:t>
            </w:r>
          </w:p>
        </w:tc>
        <w:tc>
          <w:tcPr>
            <w:tcW w:w="409" w:type="pct"/>
            <w:tcBorders>
              <w:top w:val="nil"/>
              <w:left w:val="single" w:sz="4" w:space="0" w:color="auto"/>
              <w:bottom w:val="nil"/>
              <w:right w:val="nil"/>
            </w:tcBorders>
            <w:shd w:val="clear" w:color="auto" w:fill="auto"/>
            <w:noWrap/>
            <w:vAlign w:val="center"/>
            <w:hideMark/>
          </w:tcPr>
          <w:p w14:paraId="0BD5A46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458.151</w:t>
            </w:r>
          </w:p>
        </w:tc>
        <w:tc>
          <w:tcPr>
            <w:tcW w:w="409" w:type="pct"/>
            <w:tcBorders>
              <w:top w:val="nil"/>
              <w:left w:val="nil"/>
              <w:bottom w:val="nil"/>
              <w:right w:val="nil"/>
            </w:tcBorders>
            <w:shd w:val="clear" w:color="auto" w:fill="auto"/>
            <w:noWrap/>
            <w:vAlign w:val="center"/>
            <w:hideMark/>
          </w:tcPr>
          <w:p w14:paraId="1E10579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649.061</w:t>
            </w:r>
          </w:p>
        </w:tc>
        <w:tc>
          <w:tcPr>
            <w:tcW w:w="440" w:type="pct"/>
            <w:tcBorders>
              <w:top w:val="nil"/>
              <w:left w:val="nil"/>
              <w:bottom w:val="nil"/>
              <w:right w:val="single" w:sz="4" w:space="0" w:color="auto"/>
            </w:tcBorders>
            <w:shd w:val="clear" w:color="auto" w:fill="auto"/>
            <w:noWrap/>
            <w:vAlign w:val="center"/>
            <w:hideMark/>
          </w:tcPr>
          <w:p w14:paraId="73FCE55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-190.910</w:t>
            </w:r>
          </w:p>
        </w:tc>
      </w:tr>
      <w:tr w:rsidR="006D6C10" w:rsidRPr="00A64723" w14:paraId="3718BCF9" w14:textId="77777777" w:rsidTr="006D6C10">
        <w:trPr>
          <w:trHeight w:val="271"/>
        </w:trPr>
        <w:tc>
          <w:tcPr>
            <w:tcW w:w="357" w:type="pct"/>
            <w:tcBorders>
              <w:top w:val="nil"/>
              <w:left w:val="single" w:sz="4" w:space="0" w:color="auto"/>
              <w:bottom w:val="nil"/>
              <w:right w:val="nil"/>
            </w:tcBorders>
            <w:shd w:val="clear" w:color="000000" w:fill="E7E6E6"/>
            <w:vAlign w:val="center"/>
            <w:hideMark/>
          </w:tcPr>
          <w:p w14:paraId="12F4343B"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2018*</w:t>
            </w:r>
          </w:p>
        </w:tc>
        <w:tc>
          <w:tcPr>
            <w:tcW w:w="357" w:type="pct"/>
            <w:tcBorders>
              <w:top w:val="nil"/>
              <w:left w:val="single" w:sz="4" w:space="0" w:color="auto"/>
              <w:bottom w:val="nil"/>
              <w:right w:val="nil"/>
            </w:tcBorders>
            <w:shd w:val="clear" w:color="000000" w:fill="E7E6E6"/>
            <w:noWrap/>
            <w:vAlign w:val="center"/>
            <w:hideMark/>
          </w:tcPr>
          <w:p w14:paraId="3D84852A" w14:textId="0B02610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878</w:t>
            </w:r>
          </w:p>
        </w:tc>
        <w:tc>
          <w:tcPr>
            <w:tcW w:w="357" w:type="pct"/>
            <w:tcBorders>
              <w:top w:val="nil"/>
              <w:left w:val="nil"/>
              <w:bottom w:val="nil"/>
              <w:right w:val="nil"/>
            </w:tcBorders>
            <w:shd w:val="clear" w:color="000000" w:fill="E7E6E6"/>
            <w:noWrap/>
            <w:vAlign w:val="center"/>
            <w:hideMark/>
          </w:tcPr>
          <w:p w14:paraId="1FF56BE9" w14:textId="41DBD9E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1.271</w:t>
            </w:r>
          </w:p>
        </w:tc>
        <w:tc>
          <w:tcPr>
            <w:tcW w:w="359" w:type="pct"/>
            <w:tcBorders>
              <w:top w:val="nil"/>
              <w:left w:val="nil"/>
              <w:bottom w:val="nil"/>
              <w:right w:val="nil"/>
            </w:tcBorders>
            <w:shd w:val="clear" w:color="000000" w:fill="E7E6E6"/>
            <w:noWrap/>
            <w:vAlign w:val="center"/>
            <w:hideMark/>
          </w:tcPr>
          <w:p w14:paraId="25398058" w14:textId="6CB1C78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-393</w:t>
            </w:r>
          </w:p>
        </w:tc>
        <w:tc>
          <w:tcPr>
            <w:tcW w:w="358" w:type="pct"/>
            <w:tcBorders>
              <w:top w:val="nil"/>
              <w:left w:val="single" w:sz="4" w:space="0" w:color="auto"/>
              <w:bottom w:val="nil"/>
              <w:right w:val="nil"/>
            </w:tcBorders>
            <w:shd w:val="clear" w:color="000000" w:fill="E7E6E6"/>
            <w:noWrap/>
            <w:vAlign w:val="center"/>
            <w:hideMark/>
          </w:tcPr>
          <w:p w14:paraId="29FD7A6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2.142</w:t>
            </w:r>
          </w:p>
        </w:tc>
        <w:tc>
          <w:tcPr>
            <w:tcW w:w="358" w:type="pct"/>
            <w:tcBorders>
              <w:top w:val="nil"/>
              <w:left w:val="nil"/>
              <w:bottom w:val="nil"/>
              <w:right w:val="nil"/>
            </w:tcBorders>
            <w:shd w:val="clear" w:color="000000" w:fill="E7E6E6"/>
            <w:noWrap/>
            <w:vAlign w:val="center"/>
            <w:hideMark/>
          </w:tcPr>
          <w:p w14:paraId="7C4C768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3.666</w:t>
            </w:r>
          </w:p>
        </w:tc>
        <w:tc>
          <w:tcPr>
            <w:tcW w:w="359" w:type="pct"/>
            <w:tcBorders>
              <w:top w:val="nil"/>
              <w:left w:val="nil"/>
              <w:bottom w:val="nil"/>
              <w:right w:val="nil"/>
            </w:tcBorders>
            <w:shd w:val="clear" w:color="000000" w:fill="E7E6E6"/>
            <w:noWrap/>
            <w:vAlign w:val="center"/>
            <w:hideMark/>
          </w:tcPr>
          <w:p w14:paraId="1C6B5DE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-1.524</w:t>
            </w:r>
          </w:p>
        </w:tc>
        <w:tc>
          <w:tcPr>
            <w:tcW w:w="412" w:type="pct"/>
            <w:tcBorders>
              <w:top w:val="nil"/>
              <w:left w:val="single" w:sz="4" w:space="0" w:color="auto"/>
              <w:bottom w:val="nil"/>
              <w:right w:val="nil"/>
            </w:tcBorders>
            <w:shd w:val="clear" w:color="000000" w:fill="E7E6E6"/>
            <w:noWrap/>
            <w:vAlign w:val="center"/>
            <w:hideMark/>
          </w:tcPr>
          <w:p w14:paraId="5DFF1AF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32.400</w:t>
            </w:r>
          </w:p>
        </w:tc>
        <w:tc>
          <w:tcPr>
            <w:tcW w:w="412" w:type="pct"/>
            <w:tcBorders>
              <w:top w:val="nil"/>
              <w:left w:val="nil"/>
              <w:bottom w:val="nil"/>
              <w:right w:val="nil"/>
            </w:tcBorders>
            <w:shd w:val="clear" w:color="000000" w:fill="E7E6E6"/>
            <w:noWrap/>
            <w:vAlign w:val="center"/>
            <w:hideMark/>
          </w:tcPr>
          <w:p w14:paraId="1EB9AB8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49.811</w:t>
            </w:r>
          </w:p>
        </w:tc>
        <w:tc>
          <w:tcPr>
            <w:tcW w:w="412" w:type="pct"/>
            <w:tcBorders>
              <w:top w:val="nil"/>
              <w:left w:val="nil"/>
              <w:bottom w:val="nil"/>
              <w:right w:val="nil"/>
            </w:tcBorders>
            <w:shd w:val="clear" w:color="000000" w:fill="E7E6E6"/>
            <w:noWrap/>
            <w:vAlign w:val="center"/>
            <w:hideMark/>
          </w:tcPr>
          <w:p w14:paraId="53F720C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-17.411</w:t>
            </w:r>
          </w:p>
        </w:tc>
        <w:tc>
          <w:tcPr>
            <w:tcW w:w="409" w:type="pct"/>
            <w:tcBorders>
              <w:top w:val="nil"/>
              <w:left w:val="single" w:sz="4" w:space="0" w:color="auto"/>
              <w:bottom w:val="nil"/>
              <w:right w:val="nil"/>
            </w:tcBorders>
            <w:shd w:val="clear" w:color="000000" w:fill="E7E6E6"/>
            <w:noWrap/>
            <w:vAlign w:val="center"/>
            <w:hideMark/>
          </w:tcPr>
          <w:p w14:paraId="4AB25DD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439.747</w:t>
            </w:r>
          </w:p>
        </w:tc>
        <w:tc>
          <w:tcPr>
            <w:tcW w:w="409" w:type="pct"/>
            <w:tcBorders>
              <w:top w:val="nil"/>
              <w:left w:val="nil"/>
              <w:bottom w:val="nil"/>
              <w:right w:val="nil"/>
            </w:tcBorders>
            <w:shd w:val="clear" w:color="000000" w:fill="E7E6E6"/>
            <w:noWrap/>
            <w:vAlign w:val="center"/>
            <w:hideMark/>
          </w:tcPr>
          <w:p w14:paraId="37C70D9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633.133</w:t>
            </w:r>
          </w:p>
        </w:tc>
        <w:tc>
          <w:tcPr>
            <w:tcW w:w="440" w:type="pct"/>
            <w:tcBorders>
              <w:top w:val="nil"/>
              <w:left w:val="nil"/>
              <w:bottom w:val="nil"/>
              <w:right w:val="single" w:sz="4" w:space="0" w:color="auto"/>
            </w:tcBorders>
            <w:shd w:val="clear" w:color="000000" w:fill="E7E6E6"/>
            <w:noWrap/>
            <w:vAlign w:val="center"/>
            <w:hideMark/>
          </w:tcPr>
          <w:p w14:paraId="6A61702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-193.386</w:t>
            </w:r>
          </w:p>
        </w:tc>
      </w:tr>
      <w:tr w:rsidR="00EC6345" w:rsidRPr="00A64723" w14:paraId="3407B095"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4B165B65"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2019*</w:t>
            </w:r>
          </w:p>
        </w:tc>
        <w:tc>
          <w:tcPr>
            <w:tcW w:w="357" w:type="pct"/>
            <w:tcBorders>
              <w:top w:val="nil"/>
              <w:left w:val="single" w:sz="4" w:space="0" w:color="auto"/>
              <w:bottom w:val="nil"/>
              <w:right w:val="nil"/>
            </w:tcBorders>
            <w:shd w:val="clear" w:color="auto" w:fill="auto"/>
            <w:noWrap/>
            <w:vAlign w:val="center"/>
            <w:hideMark/>
          </w:tcPr>
          <w:p w14:paraId="33BD21B6" w14:textId="7CCE5B8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863</w:t>
            </w:r>
          </w:p>
        </w:tc>
        <w:tc>
          <w:tcPr>
            <w:tcW w:w="357" w:type="pct"/>
            <w:tcBorders>
              <w:top w:val="nil"/>
              <w:left w:val="nil"/>
              <w:bottom w:val="nil"/>
              <w:right w:val="nil"/>
            </w:tcBorders>
            <w:shd w:val="clear" w:color="auto" w:fill="auto"/>
            <w:noWrap/>
            <w:vAlign w:val="center"/>
            <w:hideMark/>
          </w:tcPr>
          <w:p w14:paraId="79C30BCB" w14:textId="29AD821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1.197</w:t>
            </w:r>
          </w:p>
        </w:tc>
        <w:tc>
          <w:tcPr>
            <w:tcW w:w="359" w:type="pct"/>
            <w:tcBorders>
              <w:top w:val="nil"/>
              <w:left w:val="nil"/>
              <w:bottom w:val="nil"/>
              <w:right w:val="nil"/>
            </w:tcBorders>
            <w:shd w:val="clear" w:color="auto" w:fill="auto"/>
            <w:noWrap/>
            <w:vAlign w:val="center"/>
            <w:hideMark/>
          </w:tcPr>
          <w:p w14:paraId="4AA8724B" w14:textId="278C0B3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-334</w:t>
            </w:r>
          </w:p>
        </w:tc>
        <w:tc>
          <w:tcPr>
            <w:tcW w:w="358" w:type="pct"/>
            <w:tcBorders>
              <w:top w:val="nil"/>
              <w:left w:val="single" w:sz="4" w:space="0" w:color="auto"/>
              <w:bottom w:val="nil"/>
              <w:right w:val="nil"/>
            </w:tcBorders>
            <w:shd w:val="clear" w:color="auto" w:fill="auto"/>
            <w:noWrap/>
            <w:vAlign w:val="center"/>
            <w:hideMark/>
          </w:tcPr>
          <w:p w14:paraId="3B35715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2.058</w:t>
            </w:r>
          </w:p>
        </w:tc>
        <w:tc>
          <w:tcPr>
            <w:tcW w:w="358" w:type="pct"/>
            <w:tcBorders>
              <w:top w:val="nil"/>
              <w:left w:val="nil"/>
              <w:bottom w:val="nil"/>
              <w:right w:val="nil"/>
            </w:tcBorders>
            <w:shd w:val="clear" w:color="auto" w:fill="auto"/>
            <w:noWrap/>
            <w:vAlign w:val="center"/>
            <w:hideMark/>
          </w:tcPr>
          <w:p w14:paraId="0C4A55D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3.479</w:t>
            </w:r>
          </w:p>
        </w:tc>
        <w:tc>
          <w:tcPr>
            <w:tcW w:w="359" w:type="pct"/>
            <w:tcBorders>
              <w:top w:val="nil"/>
              <w:left w:val="nil"/>
              <w:bottom w:val="nil"/>
              <w:right w:val="nil"/>
            </w:tcBorders>
            <w:shd w:val="clear" w:color="auto" w:fill="auto"/>
            <w:noWrap/>
            <w:vAlign w:val="center"/>
            <w:hideMark/>
          </w:tcPr>
          <w:p w14:paraId="1ACB481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-1.421</w:t>
            </w:r>
          </w:p>
        </w:tc>
        <w:tc>
          <w:tcPr>
            <w:tcW w:w="412" w:type="pct"/>
            <w:tcBorders>
              <w:top w:val="nil"/>
              <w:left w:val="single" w:sz="4" w:space="0" w:color="auto"/>
              <w:bottom w:val="nil"/>
              <w:right w:val="nil"/>
            </w:tcBorders>
            <w:shd w:val="clear" w:color="auto" w:fill="auto"/>
            <w:noWrap/>
            <w:vAlign w:val="center"/>
            <w:hideMark/>
          </w:tcPr>
          <w:p w14:paraId="039A267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30.922</w:t>
            </w:r>
          </w:p>
        </w:tc>
        <w:tc>
          <w:tcPr>
            <w:tcW w:w="412" w:type="pct"/>
            <w:tcBorders>
              <w:top w:val="nil"/>
              <w:left w:val="nil"/>
              <w:bottom w:val="nil"/>
              <w:right w:val="nil"/>
            </w:tcBorders>
            <w:shd w:val="clear" w:color="auto" w:fill="auto"/>
            <w:noWrap/>
            <w:vAlign w:val="center"/>
            <w:hideMark/>
          </w:tcPr>
          <w:p w14:paraId="4BC1E02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50.274</w:t>
            </w:r>
          </w:p>
        </w:tc>
        <w:tc>
          <w:tcPr>
            <w:tcW w:w="412" w:type="pct"/>
            <w:tcBorders>
              <w:top w:val="nil"/>
              <w:left w:val="nil"/>
              <w:bottom w:val="nil"/>
              <w:right w:val="nil"/>
            </w:tcBorders>
            <w:shd w:val="clear" w:color="auto" w:fill="auto"/>
            <w:noWrap/>
            <w:vAlign w:val="center"/>
            <w:hideMark/>
          </w:tcPr>
          <w:p w14:paraId="67C1BC0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-19.352</w:t>
            </w:r>
          </w:p>
        </w:tc>
        <w:tc>
          <w:tcPr>
            <w:tcW w:w="409" w:type="pct"/>
            <w:tcBorders>
              <w:top w:val="nil"/>
              <w:left w:val="single" w:sz="4" w:space="0" w:color="auto"/>
              <w:bottom w:val="nil"/>
              <w:right w:val="nil"/>
            </w:tcBorders>
            <w:shd w:val="clear" w:color="auto" w:fill="auto"/>
            <w:noWrap/>
            <w:vAlign w:val="center"/>
            <w:hideMark/>
          </w:tcPr>
          <w:p w14:paraId="0E56E2F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420.084</w:t>
            </w:r>
          </w:p>
        </w:tc>
        <w:tc>
          <w:tcPr>
            <w:tcW w:w="409" w:type="pct"/>
            <w:tcBorders>
              <w:top w:val="nil"/>
              <w:left w:val="nil"/>
              <w:bottom w:val="nil"/>
              <w:right w:val="nil"/>
            </w:tcBorders>
            <w:shd w:val="clear" w:color="auto" w:fill="auto"/>
            <w:noWrap/>
            <w:vAlign w:val="center"/>
            <w:hideMark/>
          </w:tcPr>
          <w:p w14:paraId="364DB45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634.417</w:t>
            </w:r>
          </w:p>
        </w:tc>
        <w:tc>
          <w:tcPr>
            <w:tcW w:w="440" w:type="pct"/>
            <w:tcBorders>
              <w:top w:val="nil"/>
              <w:left w:val="nil"/>
              <w:bottom w:val="nil"/>
              <w:right w:val="single" w:sz="4" w:space="0" w:color="auto"/>
            </w:tcBorders>
            <w:shd w:val="clear" w:color="auto" w:fill="auto"/>
            <w:noWrap/>
            <w:vAlign w:val="center"/>
            <w:hideMark/>
          </w:tcPr>
          <w:p w14:paraId="5E0D01B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-214.333</w:t>
            </w:r>
          </w:p>
        </w:tc>
      </w:tr>
      <w:tr w:rsidR="006D6C10" w:rsidRPr="00A64723" w14:paraId="53A02F8E" w14:textId="77777777" w:rsidTr="006D6C10">
        <w:trPr>
          <w:trHeight w:val="292"/>
        </w:trPr>
        <w:tc>
          <w:tcPr>
            <w:tcW w:w="357" w:type="pct"/>
            <w:tcBorders>
              <w:top w:val="nil"/>
              <w:left w:val="single" w:sz="4" w:space="0" w:color="auto"/>
              <w:bottom w:val="nil"/>
              <w:right w:val="nil"/>
            </w:tcBorders>
            <w:shd w:val="clear" w:color="000000" w:fill="E7E6E6"/>
            <w:vAlign w:val="center"/>
            <w:hideMark/>
          </w:tcPr>
          <w:p w14:paraId="260E1B92"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2020*</w:t>
            </w:r>
          </w:p>
        </w:tc>
        <w:tc>
          <w:tcPr>
            <w:tcW w:w="357" w:type="pct"/>
            <w:tcBorders>
              <w:top w:val="nil"/>
              <w:left w:val="single" w:sz="4" w:space="0" w:color="auto"/>
              <w:bottom w:val="nil"/>
              <w:right w:val="nil"/>
            </w:tcBorders>
            <w:shd w:val="clear" w:color="000000" w:fill="E7E6E6"/>
            <w:noWrap/>
            <w:vAlign w:val="center"/>
            <w:hideMark/>
          </w:tcPr>
          <w:p w14:paraId="064488E8" w14:textId="4E8F01C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760</w:t>
            </w:r>
          </w:p>
        </w:tc>
        <w:tc>
          <w:tcPr>
            <w:tcW w:w="357" w:type="pct"/>
            <w:tcBorders>
              <w:top w:val="nil"/>
              <w:left w:val="nil"/>
              <w:bottom w:val="nil"/>
              <w:right w:val="nil"/>
            </w:tcBorders>
            <w:shd w:val="clear" w:color="000000" w:fill="E7E6E6"/>
            <w:noWrap/>
            <w:vAlign w:val="center"/>
            <w:hideMark/>
          </w:tcPr>
          <w:p w14:paraId="0E44F018" w14:textId="658E982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1.825</w:t>
            </w:r>
          </w:p>
        </w:tc>
        <w:tc>
          <w:tcPr>
            <w:tcW w:w="359" w:type="pct"/>
            <w:tcBorders>
              <w:top w:val="nil"/>
              <w:left w:val="nil"/>
              <w:bottom w:val="nil"/>
              <w:right w:val="nil"/>
            </w:tcBorders>
            <w:shd w:val="clear" w:color="000000" w:fill="E7E6E6"/>
            <w:noWrap/>
            <w:vAlign w:val="center"/>
            <w:hideMark/>
          </w:tcPr>
          <w:p w14:paraId="05BB8AF6" w14:textId="10BC0C5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-1.065</w:t>
            </w:r>
          </w:p>
        </w:tc>
        <w:tc>
          <w:tcPr>
            <w:tcW w:w="358" w:type="pct"/>
            <w:tcBorders>
              <w:top w:val="nil"/>
              <w:left w:val="single" w:sz="4" w:space="0" w:color="auto"/>
              <w:bottom w:val="nil"/>
              <w:right w:val="nil"/>
            </w:tcBorders>
            <w:shd w:val="clear" w:color="000000" w:fill="E7E6E6"/>
            <w:noWrap/>
            <w:vAlign w:val="center"/>
            <w:hideMark/>
          </w:tcPr>
          <w:p w14:paraId="06CEA25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1.897</w:t>
            </w:r>
          </w:p>
        </w:tc>
        <w:tc>
          <w:tcPr>
            <w:tcW w:w="358" w:type="pct"/>
            <w:tcBorders>
              <w:top w:val="nil"/>
              <w:left w:val="nil"/>
              <w:bottom w:val="nil"/>
              <w:right w:val="nil"/>
            </w:tcBorders>
            <w:shd w:val="clear" w:color="000000" w:fill="E7E6E6"/>
            <w:noWrap/>
            <w:vAlign w:val="center"/>
            <w:hideMark/>
          </w:tcPr>
          <w:p w14:paraId="4037769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4.974</w:t>
            </w:r>
          </w:p>
        </w:tc>
        <w:tc>
          <w:tcPr>
            <w:tcW w:w="359" w:type="pct"/>
            <w:tcBorders>
              <w:top w:val="nil"/>
              <w:left w:val="nil"/>
              <w:bottom w:val="nil"/>
              <w:right w:val="nil"/>
            </w:tcBorders>
            <w:shd w:val="clear" w:color="000000" w:fill="E7E6E6"/>
            <w:noWrap/>
            <w:vAlign w:val="center"/>
            <w:hideMark/>
          </w:tcPr>
          <w:p w14:paraId="2ACD708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-3.077</w:t>
            </w:r>
          </w:p>
        </w:tc>
        <w:tc>
          <w:tcPr>
            <w:tcW w:w="412" w:type="pct"/>
            <w:tcBorders>
              <w:top w:val="nil"/>
              <w:left w:val="single" w:sz="4" w:space="0" w:color="auto"/>
              <w:bottom w:val="nil"/>
              <w:right w:val="nil"/>
            </w:tcBorders>
            <w:shd w:val="clear" w:color="000000" w:fill="E7E6E6"/>
            <w:noWrap/>
            <w:vAlign w:val="center"/>
            <w:hideMark/>
          </w:tcPr>
          <w:p w14:paraId="26628D36"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29.861</w:t>
            </w:r>
          </w:p>
        </w:tc>
        <w:tc>
          <w:tcPr>
            <w:tcW w:w="412" w:type="pct"/>
            <w:tcBorders>
              <w:top w:val="nil"/>
              <w:left w:val="nil"/>
              <w:bottom w:val="nil"/>
              <w:right w:val="nil"/>
            </w:tcBorders>
            <w:shd w:val="clear" w:color="000000" w:fill="E7E6E6"/>
            <w:noWrap/>
            <w:vAlign w:val="center"/>
            <w:hideMark/>
          </w:tcPr>
          <w:p w14:paraId="2DD023D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59.211</w:t>
            </w:r>
          </w:p>
        </w:tc>
        <w:tc>
          <w:tcPr>
            <w:tcW w:w="412" w:type="pct"/>
            <w:tcBorders>
              <w:top w:val="nil"/>
              <w:left w:val="nil"/>
              <w:bottom w:val="nil"/>
              <w:right w:val="nil"/>
            </w:tcBorders>
            <w:shd w:val="clear" w:color="000000" w:fill="E7E6E6"/>
            <w:noWrap/>
            <w:vAlign w:val="center"/>
            <w:hideMark/>
          </w:tcPr>
          <w:p w14:paraId="24FCA78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-29.350</w:t>
            </w:r>
          </w:p>
        </w:tc>
        <w:tc>
          <w:tcPr>
            <w:tcW w:w="409" w:type="pct"/>
            <w:tcBorders>
              <w:top w:val="nil"/>
              <w:left w:val="single" w:sz="4" w:space="0" w:color="auto"/>
              <w:bottom w:val="nil"/>
              <w:right w:val="nil"/>
            </w:tcBorders>
            <w:shd w:val="clear" w:color="000000" w:fill="E7E6E6"/>
            <w:noWrap/>
            <w:vAlign w:val="center"/>
            <w:hideMark/>
          </w:tcPr>
          <w:p w14:paraId="0BB4DD5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404.892</w:t>
            </w:r>
          </w:p>
        </w:tc>
        <w:tc>
          <w:tcPr>
            <w:tcW w:w="409" w:type="pct"/>
            <w:tcBorders>
              <w:top w:val="nil"/>
              <w:left w:val="nil"/>
              <w:bottom w:val="nil"/>
              <w:right w:val="nil"/>
            </w:tcBorders>
            <w:shd w:val="clear" w:color="000000" w:fill="E7E6E6"/>
            <w:noWrap/>
            <w:vAlign w:val="center"/>
            <w:hideMark/>
          </w:tcPr>
          <w:p w14:paraId="349CE60B"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740.317</w:t>
            </w:r>
          </w:p>
        </w:tc>
        <w:tc>
          <w:tcPr>
            <w:tcW w:w="440" w:type="pct"/>
            <w:tcBorders>
              <w:top w:val="nil"/>
              <w:left w:val="nil"/>
              <w:bottom w:val="nil"/>
              <w:right w:val="single" w:sz="4" w:space="0" w:color="auto"/>
            </w:tcBorders>
            <w:shd w:val="clear" w:color="000000" w:fill="E7E6E6"/>
            <w:noWrap/>
            <w:vAlign w:val="center"/>
            <w:hideMark/>
          </w:tcPr>
          <w:p w14:paraId="023202C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-335.425</w:t>
            </w:r>
          </w:p>
        </w:tc>
      </w:tr>
      <w:tr w:rsidR="00EC6345" w:rsidRPr="00A64723" w14:paraId="05D2C24B" w14:textId="77777777" w:rsidTr="006D6C10">
        <w:trPr>
          <w:trHeight w:val="292"/>
        </w:trPr>
        <w:tc>
          <w:tcPr>
            <w:tcW w:w="357" w:type="pct"/>
            <w:tcBorders>
              <w:top w:val="nil"/>
              <w:left w:val="single" w:sz="4" w:space="0" w:color="auto"/>
              <w:bottom w:val="nil"/>
              <w:right w:val="nil"/>
            </w:tcBorders>
            <w:shd w:val="clear" w:color="000000" w:fill="FFFFFF"/>
            <w:vAlign w:val="center"/>
            <w:hideMark/>
          </w:tcPr>
          <w:p w14:paraId="434D3015"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2021*</w:t>
            </w:r>
          </w:p>
        </w:tc>
        <w:tc>
          <w:tcPr>
            <w:tcW w:w="357" w:type="pct"/>
            <w:tcBorders>
              <w:top w:val="nil"/>
              <w:left w:val="single" w:sz="4" w:space="0" w:color="auto"/>
              <w:bottom w:val="nil"/>
              <w:right w:val="nil"/>
            </w:tcBorders>
            <w:shd w:val="clear" w:color="auto" w:fill="auto"/>
            <w:noWrap/>
            <w:vAlign w:val="center"/>
            <w:hideMark/>
          </w:tcPr>
          <w:p w14:paraId="033A69C7" w14:textId="3FBA4DE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704</w:t>
            </w:r>
          </w:p>
        </w:tc>
        <w:tc>
          <w:tcPr>
            <w:tcW w:w="357" w:type="pct"/>
            <w:tcBorders>
              <w:top w:val="nil"/>
              <w:left w:val="nil"/>
              <w:bottom w:val="nil"/>
              <w:right w:val="nil"/>
            </w:tcBorders>
            <w:shd w:val="clear" w:color="auto" w:fill="auto"/>
            <w:noWrap/>
            <w:vAlign w:val="center"/>
            <w:hideMark/>
          </w:tcPr>
          <w:p w14:paraId="72F8AA17" w14:textId="683AE96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1.206</w:t>
            </w:r>
          </w:p>
        </w:tc>
        <w:tc>
          <w:tcPr>
            <w:tcW w:w="359" w:type="pct"/>
            <w:tcBorders>
              <w:top w:val="nil"/>
              <w:left w:val="nil"/>
              <w:bottom w:val="nil"/>
              <w:right w:val="nil"/>
            </w:tcBorders>
            <w:shd w:val="clear" w:color="auto" w:fill="auto"/>
            <w:noWrap/>
            <w:vAlign w:val="center"/>
            <w:hideMark/>
          </w:tcPr>
          <w:p w14:paraId="48A23A68" w14:textId="4DC4C1D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-502</w:t>
            </w:r>
          </w:p>
        </w:tc>
        <w:tc>
          <w:tcPr>
            <w:tcW w:w="358" w:type="pct"/>
            <w:tcBorders>
              <w:top w:val="nil"/>
              <w:left w:val="single" w:sz="4" w:space="0" w:color="auto"/>
              <w:bottom w:val="nil"/>
              <w:right w:val="nil"/>
            </w:tcBorders>
            <w:shd w:val="clear" w:color="auto" w:fill="auto"/>
            <w:noWrap/>
            <w:vAlign w:val="center"/>
            <w:hideMark/>
          </w:tcPr>
          <w:p w14:paraId="12A7708A"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1.815</w:t>
            </w:r>
          </w:p>
        </w:tc>
        <w:tc>
          <w:tcPr>
            <w:tcW w:w="358" w:type="pct"/>
            <w:tcBorders>
              <w:top w:val="nil"/>
              <w:left w:val="nil"/>
              <w:bottom w:val="nil"/>
              <w:right w:val="nil"/>
            </w:tcBorders>
            <w:shd w:val="clear" w:color="auto" w:fill="auto"/>
            <w:noWrap/>
            <w:vAlign w:val="center"/>
            <w:hideMark/>
          </w:tcPr>
          <w:p w14:paraId="3C951FE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3.637</w:t>
            </w:r>
          </w:p>
        </w:tc>
        <w:tc>
          <w:tcPr>
            <w:tcW w:w="359" w:type="pct"/>
            <w:tcBorders>
              <w:top w:val="nil"/>
              <w:left w:val="nil"/>
              <w:bottom w:val="nil"/>
              <w:right w:val="nil"/>
            </w:tcBorders>
            <w:shd w:val="clear" w:color="auto" w:fill="auto"/>
            <w:noWrap/>
            <w:vAlign w:val="center"/>
            <w:hideMark/>
          </w:tcPr>
          <w:p w14:paraId="3FF666A5"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-1.822</w:t>
            </w:r>
          </w:p>
        </w:tc>
        <w:tc>
          <w:tcPr>
            <w:tcW w:w="412" w:type="pct"/>
            <w:tcBorders>
              <w:top w:val="nil"/>
              <w:left w:val="single" w:sz="4" w:space="0" w:color="auto"/>
              <w:bottom w:val="nil"/>
              <w:right w:val="nil"/>
            </w:tcBorders>
            <w:shd w:val="clear" w:color="auto" w:fill="auto"/>
            <w:noWrap/>
            <w:vAlign w:val="center"/>
            <w:hideMark/>
          </w:tcPr>
          <w:p w14:paraId="6ACC8D79"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29.836</w:t>
            </w:r>
          </w:p>
        </w:tc>
        <w:tc>
          <w:tcPr>
            <w:tcW w:w="412" w:type="pct"/>
            <w:tcBorders>
              <w:top w:val="nil"/>
              <w:left w:val="nil"/>
              <w:bottom w:val="nil"/>
              <w:right w:val="nil"/>
            </w:tcBorders>
            <w:shd w:val="clear" w:color="auto" w:fill="auto"/>
            <w:noWrap/>
            <w:vAlign w:val="center"/>
            <w:hideMark/>
          </w:tcPr>
          <w:p w14:paraId="445C4A60"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55.260</w:t>
            </w:r>
          </w:p>
        </w:tc>
        <w:tc>
          <w:tcPr>
            <w:tcW w:w="412" w:type="pct"/>
            <w:tcBorders>
              <w:top w:val="nil"/>
              <w:left w:val="nil"/>
              <w:bottom w:val="nil"/>
              <w:right w:val="nil"/>
            </w:tcBorders>
            <w:shd w:val="clear" w:color="auto" w:fill="auto"/>
            <w:noWrap/>
            <w:vAlign w:val="center"/>
            <w:hideMark/>
          </w:tcPr>
          <w:p w14:paraId="239E229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-25.424</w:t>
            </w:r>
          </w:p>
        </w:tc>
        <w:tc>
          <w:tcPr>
            <w:tcW w:w="409" w:type="pct"/>
            <w:tcBorders>
              <w:top w:val="nil"/>
              <w:left w:val="single" w:sz="4" w:space="0" w:color="auto"/>
              <w:bottom w:val="nil"/>
              <w:right w:val="nil"/>
            </w:tcBorders>
            <w:shd w:val="clear" w:color="auto" w:fill="auto"/>
            <w:noWrap/>
            <w:vAlign w:val="center"/>
            <w:hideMark/>
          </w:tcPr>
          <w:p w14:paraId="04A29D6E"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400.249</w:t>
            </w:r>
          </w:p>
        </w:tc>
        <w:tc>
          <w:tcPr>
            <w:tcW w:w="409" w:type="pct"/>
            <w:tcBorders>
              <w:top w:val="nil"/>
              <w:left w:val="nil"/>
              <w:bottom w:val="nil"/>
              <w:right w:val="nil"/>
            </w:tcBorders>
            <w:shd w:val="clear" w:color="auto" w:fill="auto"/>
            <w:noWrap/>
            <w:vAlign w:val="center"/>
            <w:hideMark/>
          </w:tcPr>
          <w:p w14:paraId="6D7E47DF"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701.346</w:t>
            </w:r>
          </w:p>
        </w:tc>
        <w:tc>
          <w:tcPr>
            <w:tcW w:w="440" w:type="pct"/>
            <w:tcBorders>
              <w:top w:val="nil"/>
              <w:left w:val="nil"/>
              <w:bottom w:val="nil"/>
              <w:right w:val="single" w:sz="4" w:space="0" w:color="auto"/>
            </w:tcBorders>
            <w:shd w:val="clear" w:color="auto" w:fill="auto"/>
            <w:noWrap/>
            <w:vAlign w:val="center"/>
            <w:hideMark/>
          </w:tcPr>
          <w:p w14:paraId="209817B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-301.097</w:t>
            </w:r>
          </w:p>
        </w:tc>
      </w:tr>
      <w:tr w:rsidR="006D6C10" w:rsidRPr="00A64723" w14:paraId="0575C320" w14:textId="77777777" w:rsidTr="006D6C10">
        <w:trPr>
          <w:trHeight w:val="292"/>
        </w:trPr>
        <w:tc>
          <w:tcPr>
            <w:tcW w:w="357" w:type="pct"/>
            <w:tcBorders>
              <w:top w:val="nil"/>
              <w:left w:val="single" w:sz="4" w:space="0" w:color="auto"/>
              <w:bottom w:val="single" w:sz="4" w:space="0" w:color="auto"/>
              <w:right w:val="nil"/>
            </w:tcBorders>
            <w:shd w:val="clear" w:color="000000" w:fill="E7E6E6"/>
            <w:vAlign w:val="center"/>
            <w:hideMark/>
          </w:tcPr>
          <w:p w14:paraId="01745F90" w14:textId="77777777" w:rsidR="00EC6345" w:rsidRPr="00A64723"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A64723">
              <w:rPr>
                <w:rFonts w:ascii="Calibri" w:eastAsia="Times New Roman" w:hAnsi="Calibri" w:cs="Calibri"/>
                <w:color w:val="333333"/>
                <w:kern w:val="0"/>
                <w:sz w:val="20"/>
                <w:szCs w:val="20"/>
                <w:lang w:eastAsia="it-IT"/>
                <w14:ligatures w14:val="none"/>
              </w:rPr>
              <w:t>2022*</w:t>
            </w:r>
          </w:p>
        </w:tc>
        <w:tc>
          <w:tcPr>
            <w:tcW w:w="357" w:type="pct"/>
            <w:tcBorders>
              <w:top w:val="nil"/>
              <w:left w:val="single" w:sz="4" w:space="0" w:color="auto"/>
              <w:bottom w:val="single" w:sz="4" w:space="0" w:color="auto"/>
              <w:right w:val="nil"/>
            </w:tcBorders>
            <w:shd w:val="clear" w:color="000000" w:fill="E7E6E6"/>
            <w:noWrap/>
            <w:vAlign w:val="center"/>
            <w:hideMark/>
          </w:tcPr>
          <w:p w14:paraId="6882C025" w14:textId="764C2DE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797</w:t>
            </w:r>
          </w:p>
        </w:tc>
        <w:tc>
          <w:tcPr>
            <w:tcW w:w="357" w:type="pct"/>
            <w:tcBorders>
              <w:top w:val="nil"/>
              <w:left w:val="nil"/>
              <w:bottom w:val="single" w:sz="4" w:space="0" w:color="auto"/>
              <w:right w:val="nil"/>
            </w:tcBorders>
            <w:shd w:val="clear" w:color="000000" w:fill="E7E6E6"/>
            <w:noWrap/>
            <w:vAlign w:val="center"/>
            <w:hideMark/>
          </w:tcPr>
          <w:p w14:paraId="7B124B6B" w14:textId="61E57E4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1.287</w:t>
            </w:r>
          </w:p>
        </w:tc>
        <w:tc>
          <w:tcPr>
            <w:tcW w:w="359" w:type="pct"/>
            <w:tcBorders>
              <w:top w:val="nil"/>
              <w:left w:val="nil"/>
              <w:bottom w:val="single" w:sz="4" w:space="0" w:color="auto"/>
              <w:right w:val="nil"/>
            </w:tcBorders>
            <w:shd w:val="clear" w:color="000000" w:fill="E7E6E6"/>
            <w:noWrap/>
            <w:vAlign w:val="center"/>
            <w:hideMark/>
          </w:tcPr>
          <w:p w14:paraId="07E43678" w14:textId="68DA100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-490</w:t>
            </w:r>
          </w:p>
        </w:tc>
        <w:tc>
          <w:tcPr>
            <w:tcW w:w="358" w:type="pct"/>
            <w:tcBorders>
              <w:top w:val="nil"/>
              <w:left w:val="single" w:sz="4" w:space="0" w:color="auto"/>
              <w:bottom w:val="single" w:sz="4" w:space="0" w:color="auto"/>
              <w:right w:val="nil"/>
            </w:tcBorders>
            <w:shd w:val="clear" w:color="000000" w:fill="E7E6E6"/>
            <w:noWrap/>
            <w:vAlign w:val="center"/>
            <w:hideMark/>
          </w:tcPr>
          <w:p w14:paraId="590A50F7"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1.963</w:t>
            </w:r>
          </w:p>
        </w:tc>
        <w:tc>
          <w:tcPr>
            <w:tcW w:w="358" w:type="pct"/>
            <w:tcBorders>
              <w:top w:val="nil"/>
              <w:left w:val="nil"/>
              <w:bottom w:val="single" w:sz="4" w:space="0" w:color="auto"/>
              <w:right w:val="nil"/>
            </w:tcBorders>
            <w:shd w:val="clear" w:color="000000" w:fill="E7E6E6"/>
            <w:noWrap/>
            <w:vAlign w:val="center"/>
            <w:hideMark/>
          </w:tcPr>
          <w:p w14:paraId="7BD0F67C"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3.725</w:t>
            </w:r>
          </w:p>
        </w:tc>
        <w:tc>
          <w:tcPr>
            <w:tcW w:w="359" w:type="pct"/>
            <w:tcBorders>
              <w:top w:val="nil"/>
              <w:left w:val="nil"/>
              <w:bottom w:val="single" w:sz="4" w:space="0" w:color="auto"/>
              <w:right w:val="nil"/>
            </w:tcBorders>
            <w:shd w:val="clear" w:color="000000" w:fill="E7E6E6"/>
            <w:noWrap/>
            <w:vAlign w:val="center"/>
            <w:hideMark/>
          </w:tcPr>
          <w:p w14:paraId="1A8CDC53"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-1.762</w:t>
            </w:r>
          </w:p>
        </w:tc>
        <w:tc>
          <w:tcPr>
            <w:tcW w:w="412" w:type="pct"/>
            <w:tcBorders>
              <w:top w:val="nil"/>
              <w:left w:val="single" w:sz="4" w:space="0" w:color="auto"/>
              <w:bottom w:val="single" w:sz="4" w:space="0" w:color="auto"/>
              <w:right w:val="nil"/>
            </w:tcBorders>
            <w:shd w:val="clear" w:color="000000" w:fill="E7E6E6"/>
            <w:noWrap/>
            <w:vAlign w:val="center"/>
            <w:hideMark/>
          </w:tcPr>
          <w:p w14:paraId="28ED1792"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29.615</w:t>
            </w:r>
          </w:p>
        </w:tc>
        <w:tc>
          <w:tcPr>
            <w:tcW w:w="412" w:type="pct"/>
            <w:tcBorders>
              <w:top w:val="nil"/>
              <w:left w:val="nil"/>
              <w:bottom w:val="single" w:sz="4" w:space="0" w:color="auto"/>
              <w:right w:val="nil"/>
            </w:tcBorders>
            <w:shd w:val="clear" w:color="000000" w:fill="E7E6E6"/>
            <w:noWrap/>
            <w:vAlign w:val="center"/>
            <w:hideMark/>
          </w:tcPr>
          <w:p w14:paraId="2AAE1774"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54.999</w:t>
            </w:r>
          </w:p>
        </w:tc>
        <w:tc>
          <w:tcPr>
            <w:tcW w:w="412" w:type="pct"/>
            <w:tcBorders>
              <w:top w:val="nil"/>
              <w:left w:val="nil"/>
              <w:bottom w:val="single" w:sz="4" w:space="0" w:color="auto"/>
              <w:right w:val="nil"/>
            </w:tcBorders>
            <w:shd w:val="clear" w:color="000000" w:fill="E7E6E6"/>
            <w:noWrap/>
            <w:vAlign w:val="center"/>
            <w:hideMark/>
          </w:tcPr>
          <w:p w14:paraId="73C687B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-25.384</w:t>
            </w:r>
          </w:p>
        </w:tc>
        <w:tc>
          <w:tcPr>
            <w:tcW w:w="409" w:type="pct"/>
            <w:tcBorders>
              <w:top w:val="nil"/>
              <w:left w:val="single" w:sz="4" w:space="0" w:color="auto"/>
              <w:bottom w:val="single" w:sz="4" w:space="0" w:color="auto"/>
              <w:right w:val="nil"/>
            </w:tcBorders>
            <w:shd w:val="clear" w:color="000000" w:fill="E7E6E6"/>
            <w:noWrap/>
            <w:vAlign w:val="center"/>
            <w:hideMark/>
          </w:tcPr>
          <w:p w14:paraId="2250873D"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393.333</w:t>
            </w:r>
          </w:p>
        </w:tc>
        <w:tc>
          <w:tcPr>
            <w:tcW w:w="409" w:type="pct"/>
            <w:tcBorders>
              <w:top w:val="nil"/>
              <w:left w:val="nil"/>
              <w:bottom w:val="single" w:sz="4" w:space="0" w:color="auto"/>
              <w:right w:val="nil"/>
            </w:tcBorders>
            <w:shd w:val="clear" w:color="000000" w:fill="E7E6E6"/>
            <w:noWrap/>
            <w:vAlign w:val="center"/>
            <w:hideMark/>
          </w:tcPr>
          <w:p w14:paraId="06610568"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715.077</w:t>
            </w:r>
          </w:p>
        </w:tc>
        <w:tc>
          <w:tcPr>
            <w:tcW w:w="440" w:type="pct"/>
            <w:tcBorders>
              <w:top w:val="nil"/>
              <w:left w:val="nil"/>
              <w:bottom w:val="single" w:sz="4" w:space="0" w:color="auto"/>
              <w:right w:val="single" w:sz="4" w:space="0" w:color="auto"/>
            </w:tcBorders>
            <w:shd w:val="clear" w:color="000000" w:fill="E7E6E6"/>
            <w:noWrap/>
            <w:vAlign w:val="center"/>
            <w:hideMark/>
          </w:tcPr>
          <w:p w14:paraId="53191CE1" w14:textId="77777777" w:rsidR="00EC6345" w:rsidRPr="00A64723"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A64723">
              <w:rPr>
                <w:rFonts w:ascii="Calibri" w:eastAsia="Times New Roman" w:hAnsi="Calibri" w:cs="Calibri"/>
                <w:color w:val="000000"/>
                <w:kern w:val="0"/>
                <w:sz w:val="20"/>
                <w:szCs w:val="20"/>
                <w:lang w:eastAsia="it-IT"/>
                <w14:ligatures w14:val="none"/>
              </w:rPr>
              <w:t>-321.744</w:t>
            </w:r>
          </w:p>
        </w:tc>
      </w:tr>
    </w:tbl>
    <w:bookmarkEnd w:id="0"/>
    <w:p w14:paraId="473A3AD6" w14:textId="6F385305" w:rsidR="00AF59A7" w:rsidRDefault="00A81283" w:rsidP="00F73D52">
      <w:pPr>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59BC01A0" w14:textId="13FBC0B4" w:rsidR="00ED4B8A" w:rsidRDefault="00ED4B8A" w:rsidP="00EC6345"/>
    <w:p w14:paraId="506B6116" w14:textId="63072D31" w:rsidR="0021480C" w:rsidRDefault="0021480C" w:rsidP="00AF59A7">
      <w:pPr>
        <w:jc w:val="both"/>
      </w:pPr>
      <w:r>
        <w:rPr>
          <w:noProof/>
        </w:rPr>
        <w:drawing>
          <wp:inline distT="0" distB="0" distL="0" distR="0" wp14:anchorId="1FE19223" wp14:editId="2E48BE24">
            <wp:extent cx="6156960" cy="3420000"/>
            <wp:effectExtent l="0" t="0" r="0" b="0"/>
            <wp:docPr id="10" name="Grafico 10">
              <a:extLst xmlns:a="http://schemas.openxmlformats.org/drawingml/2006/main">
                <a:ext uri="{FF2B5EF4-FFF2-40B4-BE49-F238E27FC236}">
                  <a16:creationId xmlns:a16="http://schemas.microsoft.com/office/drawing/2014/main" id="{90F2544B-375F-4ED3-B209-527B639357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7F76D8" w14:textId="77777777" w:rsidR="0021480C" w:rsidRDefault="0021480C" w:rsidP="0021480C">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134CB69B" w14:textId="3B29F12B" w:rsidR="008B7E0E" w:rsidRPr="0024090D" w:rsidRDefault="0024090D" w:rsidP="0024090D">
      <w:pPr>
        <w:shd w:val="clear" w:color="auto" w:fill="FFFFFF"/>
        <w:spacing w:before="75" w:after="0" w:line="240" w:lineRule="auto"/>
        <w:jc w:val="both"/>
        <w:rPr>
          <w:rFonts w:ascii="Arial" w:eastAsia="Times New Roman" w:hAnsi="Arial" w:cs="Arial"/>
          <w:b/>
          <w:bCs/>
          <w:kern w:val="0"/>
          <w:sz w:val="20"/>
          <w:szCs w:val="20"/>
          <w:lang w:eastAsia="it-IT"/>
          <w14:ligatures w14:val="none"/>
        </w:rPr>
      </w:pPr>
      <w:r w:rsidRPr="0024090D">
        <w:rPr>
          <w:b/>
          <w:bCs/>
        </w:rPr>
        <w:lastRenderedPageBreak/>
        <w:t xml:space="preserve">Nascite, decessi, saldo naturale. Comune di Piacenza e confronti </w:t>
      </w:r>
      <w:r>
        <w:rPr>
          <w:b/>
          <w:bCs/>
        </w:rPr>
        <w:t>comuni capoluogo limitrofi</w:t>
      </w:r>
      <w:r w:rsidRPr="0024090D">
        <w:rPr>
          <w:b/>
          <w:bCs/>
        </w:rPr>
        <w:t xml:space="preserve">. </w:t>
      </w:r>
      <w:r w:rsidR="00F73D52">
        <w:rPr>
          <w:b/>
          <w:bCs/>
        </w:rPr>
        <w:t xml:space="preserve">2002-2022. </w:t>
      </w:r>
      <w:r w:rsidRPr="0024090D">
        <w:rPr>
          <w:b/>
          <w:bCs/>
        </w:rPr>
        <w:t>Valori assoluti.</w:t>
      </w:r>
    </w:p>
    <w:p w14:paraId="108B7A18" w14:textId="59CBEBC4" w:rsidR="00A81283" w:rsidRDefault="00A81283" w:rsidP="00AF59A7">
      <w:pPr>
        <w:jc w:val="both"/>
      </w:pPr>
    </w:p>
    <w:tbl>
      <w:tblPr>
        <w:tblW w:w="5000" w:type="pct"/>
        <w:tblCellMar>
          <w:left w:w="70" w:type="dxa"/>
          <w:right w:w="70" w:type="dxa"/>
        </w:tblCellMar>
        <w:tblLook w:val="04A0" w:firstRow="1" w:lastRow="0" w:firstColumn="1" w:lastColumn="0" w:noHBand="0" w:noVBand="1"/>
      </w:tblPr>
      <w:tblGrid>
        <w:gridCol w:w="646"/>
        <w:gridCol w:w="580"/>
        <w:gridCol w:w="596"/>
        <w:gridCol w:w="658"/>
        <w:gridCol w:w="596"/>
        <w:gridCol w:w="596"/>
        <w:gridCol w:w="660"/>
        <w:gridCol w:w="570"/>
        <w:gridCol w:w="596"/>
        <w:gridCol w:w="594"/>
        <w:gridCol w:w="638"/>
        <w:gridCol w:w="638"/>
        <w:gridCol w:w="693"/>
        <w:gridCol w:w="8"/>
        <w:gridCol w:w="578"/>
        <w:gridCol w:w="596"/>
        <w:gridCol w:w="523"/>
        <w:gridCol w:w="12"/>
      </w:tblGrid>
      <w:tr w:rsidR="00EC6345" w:rsidRPr="00DF6DA7" w14:paraId="69075E34" w14:textId="77777777" w:rsidTr="006D6C10">
        <w:trPr>
          <w:trHeight w:val="621"/>
        </w:trPr>
        <w:tc>
          <w:tcPr>
            <w:tcW w:w="330" w:type="pct"/>
            <w:tcBorders>
              <w:top w:val="nil"/>
              <w:left w:val="nil"/>
              <w:bottom w:val="nil"/>
              <w:right w:val="nil"/>
            </w:tcBorders>
            <w:shd w:val="clear" w:color="auto" w:fill="auto"/>
            <w:noWrap/>
            <w:vAlign w:val="bottom"/>
            <w:hideMark/>
          </w:tcPr>
          <w:p w14:paraId="3D0FEF5E" w14:textId="77777777" w:rsidR="00EC6345" w:rsidRPr="00A64723" w:rsidRDefault="00EC6345" w:rsidP="009F43B2">
            <w:pPr>
              <w:spacing w:after="0" w:line="240" w:lineRule="auto"/>
              <w:rPr>
                <w:rFonts w:ascii="Times New Roman" w:eastAsia="Times New Roman" w:hAnsi="Times New Roman" w:cs="Times New Roman"/>
                <w:kern w:val="0"/>
                <w:sz w:val="20"/>
                <w:szCs w:val="20"/>
                <w:lang w:eastAsia="it-IT"/>
                <w14:ligatures w14:val="none"/>
              </w:rPr>
            </w:pPr>
            <w:bookmarkStart w:id="1" w:name="_Hlk168579847"/>
          </w:p>
        </w:tc>
        <w:tc>
          <w:tcPr>
            <w:tcW w:w="938" w:type="pct"/>
            <w:gridSpan w:val="3"/>
            <w:tcBorders>
              <w:top w:val="single" w:sz="4" w:space="0" w:color="auto"/>
              <w:left w:val="single" w:sz="4" w:space="0" w:color="auto"/>
              <w:bottom w:val="single" w:sz="4" w:space="0" w:color="auto"/>
              <w:right w:val="single" w:sz="4" w:space="0" w:color="auto"/>
            </w:tcBorders>
            <w:shd w:val="clear" w:color="000000" w:fill="305496"/>
            <w:vAlign w:val="center"/>
            <w:hideMark/>
          </w:tcPr>
          <w:p w14:paraId="2F8FBDFF" w14:textId="77777777" w:rsidR="00B03D98"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Comune di </w:t>
            </w:r>
          </w:p>
          <w:p w14:paraId="275EB3B4" w14:textId="1F4B873C"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Piacenza </w:t>
            </w:r>
          </w:p>
        </w:tc>
        <w:tc>
          <w:tcPr>
            <w:tcW w:w="946" w:type="pct"/>
            <w:gridSpan w:val="3"/>
            <w:tcBorders>
              <w:top w:val="single" w:sz="4" w:space="0" w:color="auto"/>
              <w:left w:val="nil"/>
              <w:bottom w:val="single" w:sz="4" w:space="0" w:color="auto"/>
              <w:right w:val="single" w:sz="4" w:space="0" w:color="auto"/>
            </w:tcBorders>
            <w:shd w:val="clear" w:color="000000" w:fill="305496"/>
            <w:vAlign w:val="center"/>
            <w:hideMark/>
          </w:tcPr>
          <w:p w14:paraId="7C2EDD55" w14:textId="77777777"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Comune di </w:t>
            </w:r>
          </w:p>
          <w:p w14:paraId="7720CFF6" w14:textId="3247810F"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Parma</w:t>
            </w:r>
          </w:p>
        </w:tc>
        <w:tc>
          <w:tcPr>
            <w:tcW w:w="899" w:type="pct"/>
            <w:gridSpan w:val="3"/>
            <w:tcBorders>
              <w:top w:val="single" w:sz="4" w:space="0" w:color="auto"/>
              <w:left w:val="nil"/>
              <w:bottom w:val="single" w:sz="4" w:space="0" w:color="auto"/>
              <w:right w:val="single" w:sz="4" w:space="0" w:color="auto"/>
            </w:tcBorders>
            <w:shd w:val="clear" w:color="000000" w:fill="305496"/>
            <w:vAlign w:val="center"/>
            <w:hideMark/>
          </w:tcPr>
          <w:p w14:paraId="4426D176" w14:textId="77777777"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Comune di </w:t>
            </w:r>
          </w:p>
          <w:p w14:paraId="40D70CD3" w14:textId="2CEE119F"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Cremona</w:t>
            </w:r>
          </w:p>
        </w:tc>
        <w:tc>
          <w:tcPr>
            <w:tcW w:w="1013" w:type="pct"/>
            <w:gridSpan w:val="4"/>
            <w:tcBorders>
              <w:top w:val="single" w:sz="4" w:space="0" w:color="auto"/>
              <w:left w:val="nil"/>
              <w:bottom w:val="single" w:sz="4" w:space="0" w:color="auto"/>
              <w:right w:val="single" w:sz="4" w:space="0" w:color="auto"/>
            </w:tcBorders>
            <w:shd w:val="clear" w:color="000000" w:fill="305496"/>
            <w:vAlign w:val="center"/>
            <w:hideMark/>
          </w:tcPr>
          <w:p w14:paraId="15116B21" w14:textId="77777777"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Comune di </w:t>
            </w:r>
          </w:p>
          <w:p w14:paraId="1513C941" w14:textId="203E6766"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Lodi</w:t>
            </w:r>
          </w:p>
        </w:tc>
        <w:tc>
          <w:tcPr>
            <w:tcW w:w="874" w:type="pct"/>
            <w:gridSpan w:val="4"/>
            <w:tcBorders>
              <w:top w:val="single" w:sz="4" w:space="0" w:color="auto"/>
              <w:left w:val="nil"/>
              <w:bottom w:val="single" w:sz="4" w:space="0" w:color="auto"/>
              <w:right w:val="single" w:sz="4" w:space="0" w:color="auto"/>
            </w:tcBorders>
            <w:shd w:val="clear" w:color="000000" w:fill="305496"/>
            <w:vAlign w:val="center"/>
            <w:hideMark/>
          </w:tcPr>
          <w:p w14:paraId="4D9A1968" w14:textId="77777777"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 xml:space="preserve">Comune di </w:t>
            </w:r>
          </w:p>
          <w:p w14:paraId="331C8AD8" w14:textId="584797DF" w:rsidR="00EC6345" w:rsidRPr="00EC6345" w:rsidRDefault="00EC6345" w:rsidP="009F43B2">
            <w:pPr>
              <w:spacing w:after="0" w:line="240" w:lineRule="auto"/>
              <w:jc w:val="center"/>
              <w:rPr>
                <w:rFonts w:ascii="Calibri" w:eastAsia="Times New Roman" w:hAnsi="Calibri" w:cs="Calibri"/>
                <w:b/>
                <w:bCs/>
                <w:color w:val="FFFFFF"/>
                <w:kern w:val="0"/>
                <w:sz w:val="20"/>
                <w:szCs w:val="20"/>
                <w:lang w:eastAsia="it-IT"/>
                <w14:ligatures w14:val="none"/>
              </w:rPr>
            </w:pPr>
            <w:r w:rsidRPr="00EC6345">
              <w:rPr>
                <w:rFonts w:ascii="Calibri" w:eastAsia="Times New Roman" w:hAnsi="Calibri" w:cs="Calibri"/>
                <w:b/>
                <w:bCs/>
                <w:color w:val="FFFFFF"/>
                <w:kern w:val="0"/>
                <w:sz w:val="20"/>
                <w:szCs w:val="20"/>
                <w:lang w:eastAsia="it-IT"/>
                <w14:ligatures w14:val="none"/>
              </w:rPr>
              <w:t>Pavia</w:t>
            </w:r>
          </w:p>
        </w:tc>
      </w:tr>
      <w:tr w:rsidR="006D6C10" w:rsidRPr="00DF6DA7" w14:paraId="3D231A9B" w14:textId="77777777" w:rsidTr="006D6C10">
        <w:trPr>
          <w:gridAfter w:val="1"/>
          <w:wAfter w:w="4" w:type="pct"/>
          <w:trHeight w:val="282"/>
        </w:trPr>
        <w:tc>
          <w:tcPr>
            <w:tcW w:w="330" w:type="pct"/>
            <w:tcBorders>
              <w:top w:val="single" w:sz="4" w:space="0" w:color="auto"/>
              <w:left w:val="single" w:sz="4" w:space="0" w:color="auto"/>
              <w:bottom w:val="nil"/>
              <w:right w:val="single" w:sz="4" w:space="0" w:color="auto"/>
            </w:tcBorders>
            <w:shd w:val="clear" w:color="000000" w:fill="305496"/>
            <w:vAlign w:val="center"/>
            <w:hideMark/>
          </w:tcPr>
          <w:p w14:paraId="5AB5D3A5" w14:textId="77777777" w:rsidR="00EC6345" w:rsidRPr="00EC6345" w:rsidRDefault="00EC6345" w:rsidP="009F43B2">
            <w:pPr>
              <w:spacing w:after="0" w:line="240" w:lineRule="auto"/>
              <w:jc w:val="center"/>
              <w:rPr>
                <w:rFonts w:ascii="Calibri" w:eastAsia="Times New Roman" w:hAnsi="Calibri" w:cs="Calibri"/>
                <w:b/>
                <w:bCs/>
                <w:color w:val="FFFFFF"/>
                <w:kern w:val="0"/>
                <w:sz w:val="14"/>
                <w:szCs w:val="14"/>
                <w:lang w:eastAsia="it-IT"/>
                <w14:ligatures w14:val="none"/>
              </w:rPr>
            </w:pPr>
            <w:r w:rsidRPr="00EC6345">
              <w:rPr>
                <w:rFonts w:ascii="Calibri" w:eastAsia="Times New Roman" w:hAnsi="Calibri" w:cs="Calibri"/>
                <w:b/>
                <w:bCs/>
                <w:color w:val="FFFFFF"/>
                <w:kern w:val="0"/>
                <w:sz w:val="14"/>
                <w:szCs w:val="14"/>
                <w:lang w:eastAsia="it-IT"/>
                <w14:ligatures w14:val="none"/>
              </w:rPr>
              <w:t>Anno</w:t>
            </w:r>
          </w:p>
        </w:tc>
        <w:tc>
          <w:tcPr>
            <w:tcW w:w="297" w:type="pct"/>
            <w:tcBorders>
              <w:top w:val="nil"/>
              <w:left w:val="nil"/>
              <w:bottom w:val="single" w:sz="4" w:space="0" w:color="auto"/>
              <w:right w:val="single" w:sz="4" w:space="0" w:color="auto"/>
            </w:tcBorders>
            <w:shd w:val="clear" w:color="000000" w:fill="B4C6E7"/>
            <w:vAlign w:val="center"/>
            <w:hideMark/>
          </w:tcPr>
          <w:p w14:paraId="0C854A38"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Nascite</w:t>
            </w:r>
          </w:p>
        </w:tc>
        <w:tc>
          <w:tcPr>
            <w:tcW w:w="304" w:type="pct"/>
            <w:tcBorders>
              <w:top w:val="nil"/>
              <w:left w:val="nil"/>
              <w:bottom w:val="single" w:sz="4" w:space="0" w:color="auto"/>
              <w:right w:val="single" w:sz="4" w:space="0" w:color="auto"/>
            </w:tcBorders>
            <w:shd w:val="clear" w:color="000000" w:fill="B4C6E7"/>
            <w:vAlign w:val="center"/>
            <w:hideMark/>
          </w:tcPr>
          <w:p w14:paraId="707D01AF"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Decessi</w:t>
            </w:r>
          </w:p>
        </w:tc>
        <w:tc>
          <w:tcPr>
            <w:tcW w:w="337" w:type="pct"/>
            <w:tcBorders>
              <w:top w:val="nil"/>
              <w:left w:val="nil"/>
              <w:bottom w:val="single" w:sz="4" w:space="0" w:color="auto"/>
              <w:right w:val="single" w:sz="4" w:space="0" w:color="auto"/>
            </w:tcBorders>
            <w:shd w:val="clear" w:color="000000" w:fill="B4C6E7"/>
            <w:vAlign w:val="center"/>
            <w:hideMark/>
          </w:tcPr>
          <w:p w14:paraId="06B69163"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Saldo</w:t>
            </w:r>
          </w:p>
        </w:tc>
        <w:tc>
          <w:tcPr>
            <w:tcW w:w="304" w:type="pct"/>
            <w:tcBorders>
              <w:top w:val="nil"/>
              <w:left w:val="nil"/>
              <w:bottom w:val="single" w:sz="4" w:space="0" w:color="auto"/>
              <w:right w:val="single" w:sz="4" w:space="0" w:color="auto"/>
            </w:tcBorders>
            <w:shd w:val="clear" w:color="000000" w:fill="B4C6E7"/>
            <w:vAlign w:val="center"/>
            <w:hideMark/>
          </w:tcPr>
          <w:p w14:paraId="24F42B5A"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Nascite</w:t>
            </w:r>
          </w:p>
        </w:tc>
        <w:tc>
          <w:tcPr>
            <w:tcW w:w="304" w:type="pct"/>
            <w:tcBorders>
              <w:top w:val="nil"/>
              <w:left w:val="nil"/>
              <w:bottom w:val="single" w:sz="4" w:space="0" w:color="auto"/>
              <w:right w:val="single" w:sz="4" w:space="0" w:color="auto"/>
            </w:tcBorders>
            <w:shd w:val="clear" w:color="000000" w:fill="B4C6E7"/>
            <w:vAlign w:val="center"/>
            <w:hideMark/>
          </w:tcPr>
          <w:p w14:paraId="462FF1DD"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Decessi</w:t>
            </w:r>
          </w:p>
        </w:tc>
        <w:tc>
          <w:tcPr>
            <w:tcW w:w="338" w:type="pct"/>
            <w:tcBorders>
              <w:top w:val="nil"/>
              <w:left w:val="nil"/>
              <w:bottom w:val="single" w:sz="4" w:space="0" w:color="auto"/>
              <w:right w:val="single" w:sz="4" w:space="0" w:color="auto"/>
            </w:tcBorders>
            <w:shd w:val="clear" w:color="000000" w:fill="B4C6E7"/>
            <w:vAlign w:val="center"/>
            <w:hideMark/>
          </w:tcPr>
          <w:p w14:paraId="385E80C7"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Saldo</w:t>
            </w:r>
          </w:p>
        </w:tc>
        <w:tc>
          <w:tcPr>
            <w:tcW w:w="291" w:type="pct"/>
            <w:tcBorders>
              <w:top w:val="nil"/>
              <w:left w:val="nil"/>
              <w:bottom w:val="single" w:sz="4" w:space="0" w:color="auto"/>
              <w:right w:val="single" w:sz="4" w:space="0" w:color="auto"/>
            </w:tcBorders>
            <w:shd w:val="clear" w:color="000000" w:fill="B4C6E7"/>
            <w:vAlign w:val="center"/>
            <w:hideMark/>
          </w:tcPr>
          <w:p w14:paraId="1C7F35CD"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Nascite</w:t>
            </w:r>
          </w:p>
        </w:tc>
        <w:tc>
          <w:tcPr>
            <w:tcW w:w="304" w:type="pct"/>
            <w:tcBorders>
              <w:top w:val="nil"/>
              <w:left w:val="nil"/>
              <w:bottom w:val="single" w:sz="4" w:space="0" w:color="auto"/>
              <w:right w:val="single" w:sz="4" w:space="0" w:color="auto"/>
            </w:tcBorders>
            <w:shd w:val="clear" w:color="000000" w:fill="B4C6E7"/>
            <w:vAlign w:val="center"/>
            <w:hideMark/>
          </w:tcPr>
          <w:p w14:paraId="573FB557"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Decessi</w:t>
            </w:r>
          </w:p>
        </w:tc>
        <w:tc>
          <w:tcPr>
            <w:tcW w:w="303" w:type="pct"/>
            <w:tcBorders>
              <w:top w:val="nil"/>
              <w:left w:val="nil"/>
              <w:bottom w:val="single" w:sz="4" w:space="0" w:color="auto"/>
              <w:right w:val="single" w:sz="4" w:space="0" w:color="auto"/>
            </w:tcBorders>
            <w:shd w:val="clear" w:color="000000" w:fill="B4C6E7"/>
            <w:vAlign w:val="center"/>
            <w:hideMark/>
          </w:tcPr>
          <w:p w14:paraId="421CA977"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Saldo</w:t>
            </w:r>
          </w:p>
        </w:tc>
        <w:tc>
          <w:tcPr>
            <w:tcW w:w="327" w:type="pct"/>
            <w:tcBorders>
              <w:top w:val="nil"/>
              <w:left w:val="nil"/>
              <w:bottom w:val="single" w:sz="4" w:space="0" w:color="auto"/>
              <w:right w:val="single" w:sz="4" w:space="0" w:color="auto"/>
            </w:tcBorders>
            <w:shd w:val="clear" w:color="000000" w:fill="B4C6E7"/>
            <w:vAlign w:val="center"/>
            <w:hideMark/>
          </w:tcPr>
          <w:p w14:paraId="609E126B"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Nascite</w:t>
            </w:r>
          </w:p>
        </w:tc>
        <w:tc>
          <w:tcPr>
            <w:tcW w:w="327" w:type="pct"/>
            <w:tcBorders>
              <w:top w:val="nil"/>
              <w:left w:val="nil"/>
              <w:bottom w:val="single" w:sz="4" w:space="0" w:color="auto"/>
              <w:right w:val="single" w:sz="4" w:space="0" w:color="auto"/>
            </w:tcBorders>
            <w:shd w:val="clear" w:color="000000" w:fill="B4C6E7"/>
            <w:vAlign w:val="center"/>
            <w:hideMark/>
          </w:tcPr>
          <w:p w14:paraId="2B358B0F"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Decessi</w:t>
            </w:r>
          </w:p>
        </w:tc>
        <w:tc>
          <w:tcPr>
            <w:tcW w:w="355" w:type="pct"/>
            <w:tcBorders>
              <w:top w:val="nil"/>
              <w:left w:val="nil"/>
              <w:bottom w:val="single" w:sz="4" w:space="0" w:color="auto"/>
              <w:right w:val="single" w:sz="4" w:space="0" w:color="auto"/>
            </w:tcBorders>
            <w:shd w:val="clear" w:color="000000" w:fill="B4C6E7"/>
            <w:vAlign w:val="center"/>
            <w:hideMark/>
          </w:tcPr>
          <w:p w14:paraId="40247F6A"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Saldo</w:t>
            </w:r>
          </w:p>
        </w:tc>
        <w:tc>
          <w:tcPr>
            <w:tcW w:w="300" w:type="pct"/>
            <w:gridSpan w:val="2"/>
            <w:tcBorders>
              <w:top w:val="nil"/>
              <w:left w:val="nil"/>
              <w:bottom w:val="single" w:sz="4" w:space="0" w:color="auto"/>
              <w:right w:val="single" w:sz="4" w:space="0" w:color="auto"/>
            </w:tcBorders>
            <w:shd w:val="clear" w:color="000000" w:fill="B4C6E7"/>
            <w:vAlign w:val="center"/>
            <w:hideMark/>
          </w:tcPr>
          <w:p w14:paraId="5338CB7D"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Nascite</w:t>
            </w:r>
          </w:p>
        </w:tc>
        <w:tc>
          <w:tcPr>
            <w:tcW w:w="304" w:type="pct"/>
            <w:tcBorders>
              <w:top w:val="nil"/>
              <w:left w:val="nil"/>
              <w:bottom w:val="single" w:sz="4" w:space="0" w:color="auto"/>
              <w:right w:val="single" w:sz="4" w:space="0" w:color="auto"/>
            </w:tcBorders>
            <w:shd w:val="clear" w:color="000000" w:fill="B4C6E7"/>
            <w:vAlign w:val="center"/>
            <w:hideMark/>
          </w:tcPr>
          <w:p w14:paraId="44E36D46"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Decessi</w:t>
            </w:r>
          </w:p>
        </w:tc>
        <w:tc>
          <w:tcPr>
            <w:tcW w:w="268" w:type="pct"/>
            <w:tcBorders>
              <w:top w:val="nil"/>
              <w:left w:val="nil"/>
              <w:bottom w:val="single" w:sz="4" w:space="0" w:color="auto"/>
              <w:right w:val="single" w:sz="4" w:space="0" w:color="auto"/>
            </w:tcBorders>
            <w:shd w:val="clear" w:color="000000" w:fill="B4C6E7"/>
            <w:vAlign w:val="center"/>
            <w:hideMark/>
          </w:tcPr>
          <w:p w14:paraId="63E401BA" w14:textId="77777777" w:rsidR="00EC6345" w:rsidRPr="00EC6345" w:rsidRDefault="00EC6345" w:rsidP="009F43B2">
            <w:pPr>
              <w:spacing w:after="0" w:line="240" w:lineRule="auto"/>
              <w:jc w:val="center"/>
              <w:rPr>
                <w:rFonts w:ascii="Calibri" w:eastAsia="Times New Roman" w:hAnsi="Calibri" w:cs="Calibri"/>
                <w:b/>
                <w:bCs/>
                <w:kern w:val="0"/>
                <w:sz w:val="14"/>
                <w:szCs w:val="14"/>
                <w:lang w:eastAsia="it-IT"/>
                <w14:ligatures w14:val="none"/>
              </w:rPr>
            </w:pPr>
            <w:r w:rsidRPr="00EC6345">
              <w:rPr>
                <w:rFonts w:ascii="Calibri" w:eastAsia="Times New Roman" w:hAnsi="Calibri" w:cs="Calibri"/>
                <w:b/>
                <w:bCs/>
                <w:kern w:val="0"/>
                <w:sz w:val="14"/>
                <w:szCs w:val="14"/>
                <w:lang w:eastAsia="it-IT"/>
                <w14:ligatures w14:val="none"/>
              </w:rPr>
              <w:t>Saldo</w:t>
            </w:r>
          </w:p>
        </w:tc>
      </w:tr>
      <w:tr w:rsidR="006D6C10" w:rsidRPr="00DF6DA7" w14:paraId="11F5CAA7"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06C08494"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2002</w:t>
            </w:r>
          </w:p>
        </w:tc>
        <w:tc>
          <w:tcPr>
            <w:tcW w:w="297" w:type="pct"/>
            <w:tcBorders>
              <w:top w:val="nil"/>
              <w:left w:val="single" w:sz="4" w:space="0" w:color="auto"/>
              <w:bottom w:val="nil"/>
              <w:right w:val="nil"/>
            </w:tcBorders>
            <w:shd w:val="clear" w:color="000000" w:fill="E7E6E6"/>
            <w:noWrap/>
            <w:hideMark/>
          </w:tcPr>
          <w:p w14:paraId="22AAD432" w14:textId="29FCE76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783</w:t>
            </w:r>
          </w:p>
        </w:tc>
        <w:tc>
          <w:tcPr>
            <w:tcW w:w="304" w:type="pct"/>
            <w:tcBorders>
              <w:top w:val="nil"/>
              <w:left w:val="nil"/>
              <w:bottom w:val="nil"/>
              <w:right w:val="nil"/>
            </w:tcBorders>
            <w:shd w:val="clear" w:color="000000" w:fill="E7E6E6"/>
            <w:noWrap/>
            <w:hideMark/>
          </w:tcPr>
          <w:p w14:paraId="0E9B3F02" w14:textId="2C97CD7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1.115</w:t>
            </w:r>
          </w:p>
        </w:tc>
        <w:tc>
          <w:tcPr>
            <w:tcW w:w="337" w:type="pct"/>
            <w:tcBorders>
              <w:top w:val="nil"/>
              <w:left w:val="nil"/>
              <w:bottom w:val="nil"/>
              <w:right w:val="nil"/>
            </w:tcBorders>
            <w:shd w:val="clear" w:color="000000" w:fill="E7E6E6"/>
            <w:noWrap/>
            <w:hideMark/>
          </w:tcPr>
          <w:p w14:paraId="74CCF615" w14:textId="6029E1D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-332</w:t>
            </w:r>
          </w:p>
        </w:tc>
        <w:tc>
          <w:tcPr>
            <w:tcW w:w="304" w:type="pct"/>
            <w:tcBorders>
              <w:top w:val="nil"/>
              <w:left w:val="single" w:sz="4" w:space="0" w:color="auto"/>
              <w:bottom w:val="nil"/>
              <w:right w:val="nil"/>
            </w:tcBorders>
            <w:shd w:val="clear" w:color="000000" w:fill="E7E6E6"/>
            <w:noWrap/>
            <w:hideMark/>
          </w:tcPr>
          <w:p w14:paraId="760972F8" w14:textId="1C78D16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1.452</w:t>
            </w:r>
          </w:p>
        </w:tc>
        <w:tc>
          <w:tcPr>
            <w:tcW w:w="304" w:type="pct"/>
            <w:tcBorders>
              <w:top w:val="nil"/>
              <w:left w:val="nil"/>
              <w:bottom w:val="nil"/>
              <w:right w:val="nil"/>
            </w:tcBorders>
            <w:shd w:val="clear" w:color="000000" w:fill="E7E6E6"/>
            <w:noWrap/>
            <w:hideMark/>
          </w:tcPr>
          <w:p w14:paraId="638C914C" w14:textId="3E747B9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1.965</w:t>
            </w:r>
          </w:p>
        </w:tc>
        <w:tc>
          <w:tcPr>
            <w:tcW w:w="338" w:type="pct"/>
            <w:tcBorders>
              <w:top w:val="nil"/>
              <w:left w:val="nil"/>
              <w:bottom w:val="nil"/>
              <w:right w:val="nil"/>
            </w:tcBorders>
            <w:shd w:val="clear" w:color="000000" w:fill="E7E6E6"/>
            <w:noWrap/>
            <w:hideMark/>
          </w:tcPr>
          <w:p w14:paraId="22AEFE88" w14:textId="0165D42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-513</w:t>
            </w:r>
          </w:p>
        </w:tc>
        <w:tc>
          <w:tcPr>
            <w:tcW w:w="291" w:type="pct"/>
            <w:tcBorders>
              <w:top w:val="nil"/>
              <w:left w:val="single" w:sz="4" w:space="0" w:color="auto"/>
              <w:bottom w:val="nil"/>
              <w:right w:val="nil"/>
            </w:tcBorders>
            <w:shd w:val="clear" w:color="000000" w:fill="E7E6E6"/>
            <w:noWrap/>
            <w:hideMark/>
          </w:tcPr>
          <w:p w14:paraId="2E676CCB" w14:textId="3BB54D5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519</w:t>
            </w:r>
          </w:p>
        </w:tc>
        <w:tc>
          <w:tcPr>
            <w:tcW w:w="304" w:type="pct"/>
            <w:tcBorders>
              <w:top w:val="nil"/>
              <w:left w:val="nil"/>
              <w:bottom w:val="nil"/>
              <w:right w:val="nil"/>
            </w:tcBorders>
            <w:shd w:val="clear" w:color="000000" w:fill="E7E6E6"/>
            <w:noWrap/>
            <w:hideMark/>
          </w:tcPr>
          <w:p w14:paraId="50C562DD" w14:textId="06A9BA7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844</w:t>
            </w:r>
          </w:p>
        </w:tc>
        <w:tc>
          <w:tcPr>
            <w:tcW w:w="303" w:type="pct"/>
            <w:tcBorders>
              <w:top w:val="nil"/>
              <w:left w:val="nil"/>
              <w:bottom w:val="nil"/>
              <w:right w:val="nil"/>
            </w:tcBorders>
            <w:shd w:val="clear" w:color="000000" w:fill="E7E6E6"/>
            <w:noWrap/>
            <w:hideMark/>
          </w:tcPr>
          <w:p w14:paraId="3F6E9E30" w14:textId="6B16491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-325</w:t>
            </w:r>
          </w:p>
        </w:tc>
        <w:tc>
          <w:tcPr>
            <w:tcW w:w="327" w:type="pct"/>
            <w:tcBorders>
              <w:top w:val="nil"/>
              <w:left w:val="single" w:sz="4" w:space="0" w:color="auto"/>
              <w:bottom w:val="nil"/>
              <w:right w:val="nil"/>
            </w:tcBorders>
            <w:shd w:val="clear" w:color="000000" w:fill="E7E6E6"/>
            <w:noWrap/>
            <w:hideMark/>
          </w:tcPr>
          <w:p w14:paraId="11B7727B" w14:textId="5C78283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326</w:t>
            </w:r>
          </w:p>
        </w:tc>
        <w:tc>
          <w:tcPr>
            <w:tcW w:w="327" w:type="pct"/>
            <w:tcBorders>
              <w:top w:val="nil"/>
              <w:left w:val="nil"/>
              <w:bottom w:val="nil"/>
              <w:right w:val="nil"/>
            </w:tcBorders>
            <w:shd w:val="clear" w:color="000000" w:fill="E7E6E6"/>
            <w:noWrap/>
            <w:hideMark/>
          </w:tcPr>
          <w:p w14:paraId="45AF8065" w14:textId="40C4EBE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459</w:t>
            </w:r>
          </w:p>
        </w:tc>
        <w:tc>
          <w:tcPr>
            <w:tcW w:w="355" w:type="pct"/>
            <w:tcBorders>
              <w:top w:val="nil"/>
              <w:left w:val="nil"/>
              <w:bottom w:val="nil"/>
              <w:right w:val="nil"/>
            </w:tcBorders>
            <w:shd w:val="clear" w:color="000000" w:fill="E7E6E6"/>
            <w:noWrap/>
            <w:hideMark/>
          </w:tcPr>
          <w:p w14:paraId="78DD86DE" w14:textId="236B00B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-133</w:t>
            </w:r>
          </w:p>
        </w:tc>
        <w:tc>
          <w:tcPr>
            <w:tcW w:w="300" w:type="pct"/>
            <w:gridSpan w:val="2"/>
            <w:tcBorders>
              <w:top w:val="nil"/>
              <w:left w:val="single" w:sz="4" w:space="0" w:color="auto"/>
              <w:bottom w:val="nil"/>
              <w:right w:val="nil"/>
            </w:tcBorders>
            <w:shd w:val="clear" w:color="000000" w:fill="E7E6E6"/>
            <w:noWrap/>
            <w:hideMark/>
          </w:tcPr>
          <w:p w14:paraId="658BED3B" w14:textId="2146985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513</w:t>
            </w:r>
          </w:p>
        </w:tc>
        <w:tc>
          <w:tcPr>
            <w:tcW w:w="304" w:type="pct"/>
            <w:tcBorders>
              <w:top w:val="nil"/>
              <w:left w:val="nil"/>
              <w:bottom w:val="nil"/>
              <w:right w:val="nil"/>
            </w:tcBorders>
            <w:shd w:val="clear" w:color="000000" w:fill="E7E6E6"/>
            <w:noWrap/>
            <w:hideMark/>
          </w:tcPr>
          <w:p w14:paraId="4418D091" w14:textId="0D22DBF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867</w:t>
            </w:r>
          </w:p>
        </w:tc>
        <w:tc>
          <w:tcPr>
            <w:tcW w:w="268" w:type="pct"/>
            <w:tcBorders>
              <w:top w:val="nil"/>
              <w:left w:val="nil"/>
              <w:bottom w:val="nil"/>
              <w:right w:val="single" w:sz="4" w:space="0" w:color="auto"/>
            </w:tcBorders>
            <w:shd w:val="clear" w:color="000000" w:fill="E7E6E6"/>
            <w:noWrap/>
            <w:hideMark/>
          </w:tcPr>
          <w:p w14:paraId="0706263E" w14:textId="4334D15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-354</w:t>
            </w:r>
          </w:p>
        </w:tc>
      </w:tr>
      <w:tr w:rsidR="006D6C10" w:rsidRPr="00DF6DA7" w14:paraId="3D9C00FE"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1D6C3001"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2003</w:t>
            </w:r>
          </w:p>
        </w:tc>
        <w:tc>
          <w:tcPr>
            <w:tcW w:w="297" w:type="pct"/>
            <w:tcBorders>
              <w:top w:val="nil"/>
              <w:left w:val="single" w:sz="4" w:space="0" w:color="auto"/>
              <w:bottom w:val="nil"/>
              <w:right w:val="nil"/>
            </w:tcBorders>
            <w:shd w:val="clear" w:color="auto" w:fill="auto"/>
            <w:noWrap/>
            <w:hideMark/>
          </w:tcPr>
          <w:p w14:paraId="5A7A46D7" w14:textId="0684E94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835</w:t>
            </w:r>
          </w:p>
        </w:tc>
        <w:tc>
          <w:tcPr>
            <w:tcW w:w="304" w:type="pct"/>
            <w:tcBorders>
              <w:top w:val="nil"/>
              <w:left w:val="nil"/>
              <w:bottom w:val="nil"/>
              <w:right w:val="nil"/>
            </w:tcBorders>
            <w:shd w:val="clear" w:color="auto" w:fill="auto"/>
            <w:noWrap/>
            <w:hideMark/>
          </w:tcPr>
          <w:p w14:paraId="1FFC93F4" w14:textId="14A159F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1.235</w:t>
            </w:r>
          </w:p>
        </w:tc>
        <w:tc>
          <w:tcPr>
            <w:tcW w:w="337" w:type="pct"/>
            <w:tcBorders>
              <w:top w:val="nil"/>
              <w:left w:val="nil"/>
              <w:bottom w:val="nil"/>
              <w:right w:val="nil"/>
            </w:tcBorders>
            <w:shd w:val="clear" w:color="auto" w:fill="auto"/>
            <w:noWrap/>
            <w:hideMark/>
          </w:tcPr>
          <w:p w14:paraId="37C4B60F" w14:textId="2AF38A1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-400</w:t>
            </w:r>
          </w:p>
        </w:tc>
        <w:tc>
          <w:tcPr>
            <w:tcW w:w="304" w:type="pct"/>
            <w:tcBorders>
              <w:top w:val="nil"/>
              <w:left w:val="single" w:sz="4" w:space="0" w:color="auto"/>
              <w:bottom w:val="nil"/>
              <w:right w:val="nil"/>
            </w:tcBorders>
            <w:shd w:val="clear" w:color="auto" w:fill="auto"/>
            <w:noWrap/>
            <w:hideMark/>
          </w:tcPr>
          <w:p w14:paraId="10891CB1" w14:textId="77CBF07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1.412</w:t>
            </w:r>
          </w:p>
        </w:tc>
        <w:tc>
          <w:tcPr>
            <w:tcW w:w="304" w:type="pct"/>
            <w:tcBorders>
              <w:top w:val="nil"/>
              <w:left w:val="nil"/>
              <w:bottom w:val="nil"/>
              <w:right w:val="nil"/>
            </w:tcBorders>
            <w:shd w:val="clear" w:color="auto" w:fill="auto"/>
            <w:noWrap/>
            <w:hideMark/>
          </w:tcPr>
          <w:p w14:paraId="771E7176" w14:textId="3D31EBF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2.079</w:t>
            </w:r>
          </w:p>
        </w:tc>
        <w:tc>
          <w:tcPr>
            <w:tcW w:w="338" w:type="pct"/>
            <w:tcBorders>
              <w:top w:val="nil"/>
              <w:left w:val="nil"/>
              <w:bottom w:val="nil"/>
              <w:right w:val="nil"/>
            </w:tcBorders>
            <w:shd w:val="clear" w:color="auto" w:fill="auto"/>
            <w:noWrap/>
            <w:hideMark/>
          </w:tcPr>
          <w:p w14:paraId="65F3C0CA" w14:textId="1C88383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-667</w:t>
            </w:r>
          </w:p>
        </w:tc>
        <w:tc>
          <w:tcPr>
            <w:tcW w:w="291" w:type="pct"/>
            <w:tcBorders>
              <w:top w:val="nil"/>
              <w:left w:val="single" w:sz="4" w:space="0" w:color="auto"/>
              <w:bottom w:val="nil"/>
              <w:right w:val="nil"/>
            </w:tcBorders>
            <w:shd w:val="clear" w:color="auto" w:fill="auto"/>
            <w:noWrap/>
            <w:hideMark/>
          </w:tcPr>
          <w:p w14:paraId="5337E836" w14:textId="2C2AC28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534</w:t>
            </w:r>
          </w:p>
        </w:tc>
        <w:tc>
          <w:tcPr>
            <w:tcW w:w="304" w:type="pct"/>
            <w:tcBorders>
              <w:top w:val="nil"/>
              <w:left w:val="nil"/>
              <w:bottom w:val="nil"/>
              <w:right w:val="nil"/>
            </w:tcBorders>
            <w:shd w:val="clear" w:color="auto" w:fill="auto"/>
            <w:noWrap/>
            <w:hideMark/>
          </w:tcPr>
          <w:p w14:paraId="22D44FDD" w14:textId="3D97C39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903</w:t>
            </w:r>
          </w:p>
        </w:tc>
        <w:tc>
          <w:tcPr>
            <w:tcW w:w="303" w:type="pct"/>
            <w:tcBorders>
              <w:top w:val="nil"/>
              <w:left w:val="nil"/>
              <w:bottom w:val="nil"/>
              <w:right w:val="nil"/>
            </w:tcBorders>
            <w:shd w:val="clear" w:color="auto" w:fill="auto"/>
            <w:noWrap/>
            <w:hideMark/>
          </w:tcPr>
          <w:p w14:paraId="46088882" w14:textId="2E07016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-369</w:t>
            </w:r>
          </w:p>
        </w:tc>
        <w:tc>
          <w:tcPr>
            <w:tcW w:w="327" w:type="pct"/>
            <w:tcBorders>
              <w:top w:val="nil"/>
              <w:left w:val="single" w:sz="4" w:space="0" w:color="auto"/>
              <w:bottom w:val="nil"/>
              <w:right w:val="nil"/>
            </w:tcBorders>
            <w:shd w:val="clear" w:color="auto" w:fill="auto"/>
            <w:noWrap/>
            <w:hideMark/>
          </w:tcPr>
          <w:p w14:paraId="5069B80B" w14:textId="347EA58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364</w:t>
            </w:r>
          </w:p>
        </w:tc>
        <w:tc>
          <w:tcPr>
            <w:tcW w:w="327" w:type="pct"/>
            <w:tcBorders>
              <w:top w:val="nil"/>
              <w:left w:val="nil"/>
              <w:bottom w:val="nil"/>
              <w:right w:val="nil"/>
            </w:tcBorders>
            <w:shd w:val="clear" w:color="auto" w:fill="auto"/>
            <w:noWrap/>
            <w:hideMark/>
          </w:tcPr>
          <w:p w14:paraId="02C66F84" w14:textId="1EE1B64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536</w:t>
            </w:r>
          </w:p>
        </w:tc>
        <w:tc>
          <w:tcPr>
            <w:tcW w:w="355" w:type="pct"/>
            <w:tcBorders>
              <w:top w:val="nil"/>
              <w:left w:val="nil"/>
              <w:bottom w:val="nil"/>
              <w:right w:val="nil"/>
            </w:tcBorders>
            <w:shd w:val="clear" w:color="auto" w:fill="auto"/>
            <w:noWrap/>
            <w:hideMark/>
          </w:tcPr>
          <w:p w14:paraId="11B0D58D" w14:textId="2F0A8A1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-172</w:t>
            </w:r>
          </w:p>
        </w:tc>
        <w:tc>
          <w:tcPr>
            <w:tcW w:w="300" w:type="pct"/>
            <w:gridSpan w:val="2"/>
            <w:tcBorders>
              <w:top w:val="nil"/>
              <w:left w:val="single" w:sz="4" w:space="0" w:color="auto"/>
              <w:bottom w:val="nil"/>
              <w:right w:val="nil"/>
            </w:tcBorders>
            <w:shd w:val="clear" w:color="auto" w:fill="auto"/>
            <w:noWrap/>
            <w:hideMark/>
          </w:tcPr>
          <w:p w14:paraId="47FD3759" w14:textId="312730E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565</w:t>
            </w:r>
          </w:p>
        </w:tc>
        <w:tc>
          <w:tcPr>
            <w:tcW w:w="304" w:type="pct"/>
            <w:tcBorders>
              <w:top w:val="nil"/>
              <w:left w:val="nil"/>
              <w:bottom w:val="nil"/>
              <w:right w:val="nil"/>
            </w:tcBorders>
            <w:shd w:val="clear" w:color="auto" w:fill="auto"/>
            <w:noWrap/>
            <w:hideMark/>
          </w:tcPr>
          <w:p w14:paraId="584139DB" w14:textId="5A4471C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909</w:t>
            </w:r>
          </w:p>
        </w:tc>
        <w:tc>
          <w:tcPr>
            <w:tcW w:w="268" w:type="pct"/>
            <w:tcBorders>
              <w:top w:val="nil"/>
              <w:left w:val="nil"/>
              <w:bottom w:val="nil"/>
              <w:right w:val="single" w:sz="4" w:space="0" w:color="auto"/>
            </w:tcBorders>
            <w:shd w:val="clear" w:color="auto" w:fill="auto"/>
            <w:noWrap/>
            <w:hideMark/>
          </w:tcPr>
          <w:p w14:paraId="59556F4F" w14:textId="31FA5C0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-344</w:t>
            </w:r>
          </w:p>
        </w:tc>
      </w:tr>
      <w:tr w:rsidR="006D6C10" w:rsidRPr="00DF6DA7" w14:paraId="536677A1"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24DEDB34"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2004</w:t>
            </w:r>
          </w:p>
        </w:tc>
        <w:tc>
          <w:tcPr>
            <w:tcW w:w="297" w:type="pct"/>
            <w:tcBorders>
              <w:top w:val="nil"/>
              <w:left w:val="single" w:sz="4" w:space="0" w:color="auto"/>
              <w:bottom w:val="nil"/>
              <w:right w:val="nil"/>
            </w:tcBorders>
            <w:shd w:val="clear" w:color="000000" w:fill="E7E6E6"/>
            <w:noWrap/>
            <w:hideMark/>
          </w:tcPr>
          <w:p w14:paraId="148C25F2" w14:textId="54E1F0A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834</w:t>
            </w:r>
          </w:p>
        </w:tc>
        <w:tc>
          <w:tcPr>
            <w:tcW w:w="304" w:type="pct"/>
            <w:tcBorders>
              <w:top w:val="nil"/>
              <w:left w:val="nil"/>
              <w:bottom w:val="nil"/>
              <w:right w:val="nil"/>
            </w:tcBorders>
            <w:shd w:val="clear" w:color="000000" w:fill="E7E6E6"/>
            <w:noWrap/>
            <w:hideMark/>
          </w:tcPr>
          <w:p w14:paraId="5F987666" w14:textId="438BC6A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1.137</w:t>
            </w:r>
          </w:p>
        </w:tc>
        <w:tc>
          <w:tcPr>
            <w:tcW w:w="337" w:type="pct"/>
            <w:tcBorders>
              <w:top w:val="nil"/>
              <w:left w:val="nil"/>
              <w:bottom w:val="nil"/>
              <w:right w:val="nil"/>
            </w:tcBorders>
            <w:shd w:val="clear" w:color="000000" w:fill="E7E6E6"/>
            <w:noWrap/>
            <w:hideMark/>
          </w:tcPr>
          <w:p w14:paraId="77031DD0" w14:textId="2463FF2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-303</w:t>
            </w:r>
          </w:p>
        </w:tc>
        <w:tc>
          <w:tcPr>
            <w:tcW w:w="304" w:type="pct"/>
            <w:tcBorders>
              <w:top w:val="nil"/>
              <w:left w:val="single" w:sz="4" w:space="0" w:color="auto"/>
              <w:bottom w:val="nil"/>
              <w:right w:val="nil"/>
            </w:tcBorders>
            <w:shd w:val="clear" w:color="000000" w:fill="E7E6E6"/>
            <w:noWrap/>
            <w:hideMark/>
          </w:tcPr>
          <w:p w14:paraId="4D9BB0F1" w14:textId="4ABF9D9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1.619</w:t>
            </w:r>
          </w:p>
        </w:tc>
        <w:tc>
          <w:tcPr>
            <w:tcW w:w="304" w:type="pct"/>
            <w:tcBorders>
              <w:top w:val="nil"/>
              <w:left w:val="nil"/>
              <w:bottom w:val="nil"/>
              <w:right w:val="nil"/>
            </w:tcBorders>
            <w:shd w:val="clear" w:color="000000" w:fill="E7E6E6"/>
            <w:noWrap/>
            <w:hideMark/>
          </w:tcPr>
          <w:p w14:paraId="68DFFB78" w14:textId="775C384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1.893</w:t>
            </w:r>
          </w:p>
        </w:tc>
        <w:tc>
          <w:tcPr>
            <w:tcW w:w="338" w:type="pct"/>
            <w:tcBorders>
              <w:top w:val="nil"/>
              <w:left w:val="nil"/>
              <w:bottom w:val="nil"/>
              <w:right w:val="nil"/>
            </w:tcBorders>
            <w:shd w:val="clear" w:color="000000" w:fill="E7E6E6"/>
            <w:noWrap/>
            <w:hideMark/>
          </w:tcPr>
          <w:p w14:paraId="73BF1656" w14:textId="116F1EA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-274</w:t>
            </w:r>
          </w:p>
        </w:tc>
        <w:tc>
          <w:tcPr>
            <w:tcW w:w="291" w:type="pct"/>
            <w:tcBorders>
              <w:top w:val="nil"/>
              <w:left w:val="single" w:sz="4" w:space="0" w:color="auto"/>
              <w:bottom w:val="nil"/>
              <w:right w:val="nil"/>
            </w:tcBorders>
            <w:shd w:val="clear" w:color="000000" w:fill="E7E6E6"/>
            <w:noWrap/>
            <w:hideMark/>
          </w:tcPr>
          <w:p w14:paraId="04C8E917" w14:textId="4686B49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554</w:t>
            </w:r>
          </w:p>
        </w:tc>
        <w:tc>
          <w:tcPr>
            <w:tcW w:w="304" w:type="pct"/>
            <w:tcBorders>
              <w:top w:val="nil"/>
              <w:left w:val="nil"/>
              <w:bottom w:val="nil"/>
              <w:right w:val="nil"/>
            </w:tcBorders>
            <w:shd w:val="clear" w:color="000000" w:fill="E7E6E6"/>
            <w:noWrap/>
            <w:hideMark/>
          </w:tcPr>
          <w:p w14:paraId="2AA2D6F9" w14:textId="3B2C852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786</w:t>
            </w:r>
          </w:p>
        </w:tc>
        <w:tc>
          <w:tcPr>
            <w:tcW w:w="303" w:type="pct"/>
            <w:tcBorders>
              <w:top w:val="nil"/>
              <w:left w:val="nil"/>
              <w:bottom w:val="nil"/>
              <w:right w:val="nil"/>
            </w:tcBorders>
            <w:shd w:val="clear" w:color="000000" w:fill="E7E6E6"/>
            <w:noWrap/>
            <w:hideMark/>
          </w:tcPr>
          <w:p w14:paraId="441DCA1A" w14:textId="2F9DFBE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-232</w:t>
            </w:r>
          </w:p>
        </w:tc>
        <w:tc>
          <w:tcPr>
            <w:tcW w:w="327" w:type="pct"/>
            <w:tcBorders>
              <w:top w:val="nil"/>
              <w:left w:val="single" w:sz="4" w:space="0" w:color="auto"/>
              <w:bottom w:val="nil"/>
              <w:right w:val="nil"/>
            </w:tcBorders>
            <w:shd w:val="clear" w:color="000000" w:fill="E7E6E6"/>
            <w:noWrap/>
            <w:hideMark/>
          </w:tcPr>
          <w:p w14:paraId="45DF1166" w14:textId="79F9DF0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388</w:t>
            </w:r>
          </w:p>
        </w:tc>
        <w:tc>
          <w:tcPr>
            <w:tcW w:w="327" w:type="pct"/>
            <w:tcBorders>
              <w:top w:val="nil"/>
              <w:left w:val="nil"/>
              <w:bottom w:val="nil"/>
              <w:right w:val="nil"/>
            </w:tcBorders>
            <w:shd w:val="clear" w:color="000000" w:fill="E7E6E6"/>
            <w:noWrap/>
            <w:hideMark/>
          </w:tcPr>
          <w:p w14:paraId="19AB5A9C" w14:textId="1942A9D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429</w:t>
            </w:r>
          </w:p>
        </w:tc>
        <w:tc>
          <w:tcPr>
            <w:tcW w:w="355" w:type="pct"/>
            <w:tcBorders>
              <w:top w:val="nil"/>
              <w:left w:val="nil"/>
              <w:bottom w:val="nil"/>
              <w:right w:val="nil"/>
            </w:tcBorders>
            <w:shd w:val="clear" w:color="000000" w:fill="E7E6E6"/>
            <w:noWrap/>
            <w:hideMark/>
          </w:tcPr>
          <w:p w14:paraId="5DBFE35E" w14:textId="6698519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-41</w:t>
            </w:r>
          </w:p>
        </w:tc>
        <w:tc>
          <w:tcPr>
            <w:tcW w:w="300" w:type="pct"/>
            <w:gridSpan w:val="2"/>
            <w:tcBorders>
              <w:top w:val="nil"/>
              <w:left w:val="single" w:sz="4" w:space="0" w:color="auto"/>
              <w:bottom w:val="nil"/>
              <w:right w:val="nil"/>
            </w:tcBorders>
            <w:shd w:val="clear" w:color="000000" w:fill="E7E6E6"/>
            <w:noWrap/>
            <w:hideMark/>
          </w:tcPr>
          <w:p w14:paraId="25827F0B" w14:textId="052A636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546</w:t>
            </w:r>
          </w:p>
        </w:tc>
        <w:tc>
          <w:tcPr>
            <w:tcW w:w="304" w:type="pct"/>
            <w:tcBorders>
              <w:top w:val="nil"/>
              <w:left w:val="nil"/>
              <w:bottom w:val="nil"/>
              <w:right w:val="nil"/>
            </w:tcBorders>
            <w:shd w:val="clear" w:color="000000" w:fill="E7E6E6"/>
            <w:noWrap/>
            <w:hideMark/>
          </w:tcPr>
          <w:p w14:paraId="1A508012" w14:textId="3079FD0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841</w:t>
            </w:r>
          </w:p>
        </w:tc>
        <w:tc>
          <w:tcPr>
            <w:tcW w:w="268" w:type="pct"/>
            <w:tcBorders>
              <w:top w:val="nil"/>
              <w:left w:val="nil"/>
              <w:bottom w:val="nil"/>
              <w:right w:val="single" w:sz="4" w:space="0" w:color="auto"/>
            </w:tcBorders>
            <w:shd w:val="clear" w:color="000000" w:fill="E7E6E6"/>
            <w:noWrap/>
            <w:hideMark/>
          </w:tcPr>
          <w:p w14:paraId="1D4DF96C" w14:textId="58A1DE9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-295</w:t>
            </w:r>
          </w:p>
        </w:tc>
      </w:tr>
      <w:tr w:rsidR="006D6C10" w:rsidRPr="00DF6DA7" w14:paraId="3CEBE005"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1D083BB3"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2005</w:t>
            </w:r>
          </w:p>
        </w:tc>
        <w:tc>
          <w:tcPr>
            <w:tcW w:w="297" w:type="pct"/>
            <w:tcBorders>
              <w:top w:val="nil"/>
              <w:left w:val="single" w:sz="4" w:space="0" w:color="auto"/>
              <w:bottom w:val="nil"/>
              <w:right w:val="nil"/>
            </w:tcBorders>
            <w:shd w:val="clear" w:color="auto" w:fill="auto"/>
            <w:noWrap/>
            <w:hideMark/>
          </w:tcPr>
          <w:p w14:paraId="5FE6FE31" w14:textId="658E51D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823</w:t>
            </w:r>
          </w:p>
        </w:tc>
        <w:tc>
          <w:tcPr>
            <w:tcW w:w="304" w:type="pct"/>
            <w:tcBorders>
              <w:top w:val="nil"/>
              <w:left w:val="nil"/>
              <w:bottom w:val="nil"/>
              <w:right w:val="nil"/>
            </w:tcBorders>
            <w:shd w:val="clear" w:color="auto" w:fill="auto"/>
            <w:noWrap/>
            <w:hideMark/>
          </w:tcPr>
          <w:p w14:paraId="3BB29889" w14:textId="692515A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1.165</w:t>
            </w:r>
          </w:p>
        </w:tc>
        <w:tc>
          <w:tcPr>
            <w:tcW w:w="337" w:type="pct"/>
            <w:tcBorders>
              <w:top w:val="nil"/>
              <w:left w:val="nil"/>
              <w:bottom w:val="nil"/>
              <w:right w:val="nil"/>
            </w:tcBorders>
            <w:shd w:val="clear" w:color="auto" w:fill="auto"/>
            <w:noWrap/>
            <w:hideMark/>
          </w:tcPr>
          <w:p w14:paraId="4D92877A" w14:textId="1A072FA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-342</w:t>
            </w:r>
          </w:p>
        </w:tc>
        <w:tc>
          <w:tcPr>
            <w:tcW w:w="304" w:type="pct"/>
            <w:tcBorders>
              <w:top w:val="nil"/>
              <w:left w:val="single" w:sz="4" w:space="0" w:color="auto"/>
              <w:bottom w:val="nil"/>
              <w:right w:val="nil"/>
            </w:tcBorders>
            <w:shd w:val="clear" w:color="auto" w:fill="auto"/>
            <w:noWrap/>
            <w:hideMark/>
          </w:tcPr>
          <w:p w14:paraId="096426A5" w14:textId="67D538B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1.546</w:t>
            </w:r>
          </w:p>
        </w:tc>
        <w:tc>
          <w:tcPr>
            <w:tcW w:w="304" w:type="pct"/>
            <w:tcBorders>
              <w:top w:val="nil"/>
              <w:left w:val="nil"/>
              <w:bottom w:val="nil"/>
              <w:right w:val="nil"/>
            </w:tcBorders>
            <w:shd w:val="clear" w:color="auto" w:fill="auto"/>
            <w:noWrap/>
            <w:hideMark/>
          </w:tcPr>
          <w:p w14:paraId="622B3AD1" w14:textId="50D657B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1.862</w:t>
            </w:r>
          </w:p>
        </w:tc>
        <w:tc>
          <w:tcPr>
            <w:tcW w:w="338" w:type="pct"/>
            <w:tcBorders>
              <w:top w:val="nil"/>
              <w:left w:val="nil"/>
              <w:bottom w:val="nil"/>
              <w:right w:val="nil"/>
            </w:tcBorders>
            <w:shd w:val="clear" w:color="auto" w:fill="auto"/>
            <w:noWrap/>
            <w:hideMark/>
          </w:tcPr>
          <w:p w14:paraId="2F7C4A94" w14:textId="1A747E7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-316</w:t>
            </w:r>
          </w:p>
        </w:tc>
        <w:tc>
          <w:tcPr>
            <w:tcW w:w="291" w:type="pct"/>
            <w:tcBorders>
              <w:top w:val="nil"/>
              <w:left w:val="single" w:sz="4" w:space="0" w:color="auto"/>
              <w:bottom w:val="nil"/>
              <w:right w:val="nil"/>
            </w:tcBorders>
            <w:shd w:val="clear" w:color="auto" w:fill="auto"/>
            <w:noWrap/>
            <w:hideMark/>
          </w:tcPr>
          <w:p w14:paraId="4E45E3C2" w14:textId="35F4BF5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570</w:t>
            </w:r>
          </w:p>
        </w:tc>
        <w:tc>
          <w:tcPr>
            <w:tcW w:w="304" w:type="pct"/>
            <w:tcBorders>
              <w:top w:val="nil"/>
              <w:left w:val="nil"/>
              <w:bottom w:val="nil"/>
              <w:right w:val="nil"/>
            </w:tcBorders>
            <w:shd w:val="clear" w:color="auto" w:fill="auto"/>
            <w:noWrap/>
            <w:hideMark/>
          </w:tcPr>
          <w:p w14:paraId="6A3F7B11" w14:textId="47A9C3C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837</w:t>
            </w:r>
          </w:p>
        </w:tc>
        <w:tc>
          <w:tcPr>
            <w:tcW w:w="303" w:type="pct"/>
            <w:tcBorders>
              <w:top w:val="nil"/>
              <w:left w:val="nil"/>
              <w:bottom w:val="nil"/>
              <w:right w:val="nil"/>
            </w:tcBorders>
            <w:shd w:val="clear" w:color="auto" w:fill="auto"/>
            <w:noWrap/>
            <w:hideMark/>
          </w:tcPr>
          <w:p w14:paraId="2061231B" w14:textId="0D35160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-267</w:t>
            </w:r>
          </w:p>
        </w:tc>
        <w:tc>
          <w:tcPr>
            <w:tcW w:w="327" w:type="pct"/>
            <w:tcBorders>
              <w:top w:val="nil"/>
              <w:left w:val="single" w:sz="4" w:space="0" w:color="auto"/>
              <w:bottom w:val="nil"/>
              <w:right w:val="nil"/>
            </w:tcBorders>
            <w:shd w:val="clear" w:color="auto" w:fill="auto"/>
            <w:noWrap/>
            <w:hideMark/>
          </w:tcPr>
          <w:p w14:paraId="498C73D0" w14:textId="14843AE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329</w:t>
            </w:r>
          </w:p>
        </w:tc>
        <w:tc>
          <w:tcPr>
            <w:tcW w:w="327" w:type="pct"/>
            <w:tcBorders>
              <w:top w:val="nil"/>
              <w:left w:val="nil"/>
              <w:bottom w:val="nil"/>
              <w:right w:val="nil"/>
            </w:tcBorders>
            <w:shd w:val="clear" w:color="auto" w:fill="auto"/>
            <w:noWrap/>
            <w:hideMark/>
          </w:tcPr>
          <w:p w14:paraId="2C43C476" w14:textId="6A13DE7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442</w:t>
            </w:r>
          </w:p>
        </w:tc>
        <w:tc>
          <w:tcPr>
            <w:tcW w:w="355" w:type="pct"/>
            <w:tcBorders>
              <w:top w:val="nil"/>
              <w:left w:val="nil"/>
              <w:bottom w:val="nil"/>
              <w:right w:val="nil"/>
            </w:tcBorders>
            <w:shd w:val="clear" w:color="auto" w:fill="auto"/>
            <w:noWrap/>
            <w:hideMark/>
          </w:tcPr>
          <w:p w14:paraId="3ED4AACC" w14:textId="742AB54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-113</w:t>
            </w:r>
          </w:p>
        </w:tc>
        <w:tc>
          <w:tcPr>
            <w:tcW w:w="300" w:type="pct"/>
            <w:gridSpan w:val="2"/>
            <w:tcBorders>
              <w:top w:val="nil"/>
              <w:left w:val="single" w:sz="4" w:space="0" w:color="auto"/>
              <w:bottom w:val="nil"/>
              <w:right w:val="nil"/>
            </w:tcBorders>
            <w:shd w:val="clear" w:color="auto" w:fill="auto"/>
            <w:noWrap/>
            <w:hideMark/>
          </w:tcPr>
          <w:p w14:paraId="7FA93C55" w14:textId="47FA3F8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565</w:t>
            </w:r>
          </w:p>
        </w:tc>
        <w:tc>
          <w:tcPr>
            <w:tcW w:w="304" w:type="pct"/>
            <w:tcBorders>
              <w:top w:val="nil"/>
              <w:left w:val="nil"/>
              <w:bottom w:val="nil"/>
              <w:right w:val="nil"/>
            </w:tcBorders>
            <w:shd w:val="clear" w:color="auto" w:fill="auto"/>
            <w:noWrap/>
            <w:hideMark/>
          </w:tcPr>
          <w:p w14:paraId="1A7C7C1F" w14:textId="094AC04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872</w:t>
            </w:r>
          </w:p>
        </w:tc>
        <w:tc>
          <w:tcPr>
            <w:tcW w:w="268" w:type="pct"/>
            <w:tcBorders>
              <w:top w:val="nil"/>
              <w:left w:val="nil"/>
              <w:bottom w:val="nil"/>
              <w:right w:val="single" w:sz="4" w:space="0" w:color="auto"/>
            </w:tcBorders>
            <w:shd w:val="clear" w:color="auto" w:fill="auto"/>
            <w:noWrap/>
            <w:hideMark/>
          </w:tcPr>
          <w:p w14:paraId="34B272D3" w14:textId="02B5EDC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-307</w:t>
            </w:r>
          </w:p>
        </w:tc>
      </w:tr>
      <w:tr w:rsidR="006D6C10" w:rsidRPr="00DF6DA7" w14:paraId="73E5ACCF"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3FFDF1B7"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2006</w:t>
            </w:r>
          </w:p>
        </w:tc>
        <w:tc>
          <w:tcPr>
            <w:tcW w:w="297" w:type="pct"/>
            <w:tcBorders>
              <w:top w:val="nil"/>
              <w:left w:val="single" w:sz="4" w:space="0" w:color="auto"/>
              <w:bottom w:val="nil"/>
              <w:right w:val="nil"/>
            </w:tcBorders>
            <w:shd w:val="clear" w:color="000000" w:fill="E7E6E6"/>
            <w:noWrap/>
            <w:hideMark/>
          </w:tcPr>
          <w:p w14:paraId="0C2EC16A" w14:textId="2BA6FE1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792</w:t>
            </w:r>
          </w:p>
        </w:tc>
        <w:tc>
          <w:tcPr>
            <w:tcW w:w="304" w:type="pct"/>
            <w:tcBorders>
              <w:top w:val="nil"/>
              <w:left w:val="nil"/>
              <w:bottom w:val="nil"/>
              <w:right w:val="nil"/>
            </w:tcBorders>
            <w:shd w:val="clear" w:color="000000" w:fill="E7E6E6"/>
            <w:noWrap/>
            <w:hideMark/>
          </w:tcPr>
          <w:p w14:paraId="78BEC15E" w14:textId="1A8D4C4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1.172</w:t>
            </w:r>
          </w:p>
        </w:tc>
        <w:tc>
          <w:tcPr>
            <w:tcW w:w="337" w:type="pct"/>
            <w:tcBorders>
              <w:top w:val="nil"/>
              <w:left w:val="nil"/>
              <w:bottom w:val="nil"/>
              <w:right w:val="nil"/>
            </w:tcBorders>
            <w:shd w:val="clear" w:color="000000" w:fill="E7E6E6"/>
            <w:noWrap/>
            <w:hideMark/>
          </w:tcPr>
          <w:p w14:paraId="490D2663" w14:textId="2D3C5E9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-380</w:t>
            </w:r>
          </w:p>
        </w:tc>
        <w:tc>
          <w:tcPr>
            <w:tcW w:w="304" w:type="pct"/>
            <w:tcBorders>
              <w:top w:val="nil"/>
              <w:left w:val="single" w:sz="4" w:space="0" w:color="auto"/>
              <w:bottom w:val="nil"/>
              <w:right w:val="nil"/>
            </w:tcBorders>
            <w:shd w:val="clear" w:color="000000" w:fill="E7E6E6"/>
            <w:noWrap/>
            <w:hideMark/>
          </w:tcPr>
          <w:p w14:paraId="18868BE5" w14:textId="1E78291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1.541</w:t>
            </w:r>
          </w:p>
        </w:tc>
        <w:tc>
          <w:tcPr>
            <w:tcW w:w="304" w:type="pct"/>
            <w:tcBorders>
              <w:top w:val="nil"/>
              <w:left w:val="nil"/>
              <w:bottom w:val="nil"/>
              <w:right w:val="nil"/>
            </w:tcBorders>
            <w:shd w:val="clear" w:color="000000" w:fill="E7E6E6"/>
            <w:noWrap/>
            <w:hideMark/>
          </w:tcPr>
          <w:p w14:paraId="7CB18131" w14:textId="75F8CEA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1.860</w:t>
            </w:r>
          </w:p>
        </w:tc>
        <w:tc>
          <w:tcPr>
            <w:tcW w:w="338" w:type="pct"/>
            <w:tcBorders>
              <w:top w:val="nil"/>
              <w:left w:val="nil"/>
              <w:bottom w:val="nil"/>
              <w:right w:val="nil"/>
            </w:tcBorders>
            <w:shd w:val="clear" w:color="000000" w:fill="E7E6E6"/>
            <w:noWrap/>
            <w:hideMark/>
          </w:tcPr>
          <w:p w14:paraId="40B62D10" w14:textId="01ECD24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-319</w:t>
            </w:r>
          </w:p>
        </w:tc>
        <w:tc>
          <w:tcPr>
            <w:tcW w:w="291" w:type="pct"/>
            <w:tcBorders>
              <w:top w:val="nil"/>
              <w:left w:val="single" w:sz="4" w:space="0" w:color="auto"/>
              <w:bottom w:val="nil"/>
              <w:right w:val="nil"/>
            </w:tcBorders>
            <w:shd w:val="clear" w:color="000000" w:fill="E7E6E6"/>
            <w:noWrap/>
            <w:hideMark/>
          </w:tcPr>
          <w:p w14:paraId="27EB86D2" w14:textId="601D8D8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520</w:t>
            </w:r>
          </w:p>
        </w:tc>
        <w:tc>
          <w:tcPr>
            <w:tcW w:w="304" w:type="pct"/>
            <w:tcBorders>
              <w:top w:val="nil"/>
              <w:left w:val="nil"/>
              <w:bottom w:val="nil"/>
              <w:right w:val="nil"/>
            </w:tcBorders>
            <w:shd w:val="clear" w:color="000000" w:fill="E7E6E6"/>
            <w:noWrap/>
            <w:hideMark/>
          </w:tcPr>
          <w:p w14:paraId="119FEF1F" w14:textId="7A66B8F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841</w:t>
            </w:r>
          </w:p>
        </w:tc>
        <w:tc>
          <w:tcPr>
            <w:tcW w:w="303" w:type="pct"/>
            <w:tcBorders>
              <w:top w:val="nil"/>
              <w:left w:val="nil"/>
              <w:bottom w:val="nil"/>
              <w:right w:val="nil"/>
            </w:tcBorders>
            <w:shd w:val="clear" w:color="000000" w:fill="E7E6E6"/>
            <w:noWrap/>
            <w:hideMark/>
          </w:tcPr>
          <w:p w14:paraId="3FA54104" w14:textId="240F51C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-321</w:t>
            </w:r>
          </w:p>
        </w:tc>
        <w:tc>
          <w:tcPr>
            <w:tcW w:w="327" w:type="pct"/>
            <w:tcBorders>
              <w:top w:val="nil"/>
              <w:left w:val="single" w:sz="4" w:space="0" w:color="auto"/>
              <w:bottom w:val="nil"/>
              <w:right w:val="nil"/>
            </w:tcBorders>
            <w:shd w:val="clear" w:color="000000" w:fill="E7E6E6"/>
            <w:noWrap/>
            <w:hideMark/>
          </w:tcPr>
          <w:p w14:paraId="41BC1E9B" w14:textId="3EB6BB0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352</w:t>
            </w:r>
          </w:p>
        </w:tc>
        <w:tc>
          <w:tcPr>
            <w:tcW w:w="327" w:type="pct"/>
            <w:tcBorders>
              <w:top w:val="nil"/>
              <w:left w:val="nil"/>
              <w:bottom w:val="nil"/>
              <w:right w:val="nil"/>
            </w:tcBorders>
            <w:shd w:val="clear" w:color="000000" w:fill="E7E6E6"/>
            <w:noWrap/>
            <w:hideMark/>
          </w:tcPr>
          <w:p w14:paraId="68EEE637" w14:textId="3B6F177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477</w:t>
            </w:r>
          </w:p>
        </w:tc>
        <w:tc>
          <w:tcPr>
            <w:tcW w:w="355" w:type="pct"/>
            <w:tcBorders>
              <w:top w:val="nil"/>
              <w:left w:val="nil"/>
              <w:bottom w:val="nil"/>
              <w:right w:val="nil"/>
            </w:tcBorders>
            <w:shd w:val="clear" w:color="000000" w:fill="E7E6E6"/>
            <w:noWrap/>
            <w:hideMark/>
          </w:tcPr>
          <w:p w14:paraId="3002B7E1" w14:textId="000C4B7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-125</w:t>
            </w:r>
          </w:p>
        </w:tc>
        <w:tc>
          <w:tcPr>
            <w:tcW w:w="300" w:type="pct"/>
            <w:gridSpan w:val="2"/>
            <w:tcBorders>
              <w:top w:val="nil"/>
              <w:left w:val="single" w:sz="4" w:space="0" w:color="auto"/>
              <w:bottom w:val="nil"/>
              <w:right w:val="nil"/>
            </w:tcBorders>
            <w:shd w:val="clear" w:color="000000" w:fill="E7E6E6"/>
            <w:noWrap/>
            <w:hideMark/>
          </w:tcPr>
          <w:p w14:paraId="7354FBCA" w14:textId="0699427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558</w:t>
            </w:r>
          </w:p>
        </w:tc>
        <w:tc>
          <w:tcPr>
            <w:tcW w:w="304" w:type="pct"/>
            <w:tcBorders>
              <w:top w:val="nil"/>
              <w:left w:val="nil"/>
              <w:bottom w:val="nil"/>
              <w:right w:val="nil"/>
            </w:tcBorders>
            <w:shd w:val="clear" w:color="000000" w:fill="E7E6E6"/>
            <w:noWrap/>
            <w:hideMark/>
          </w:tcPr>
          <w:p w14:paraId="1E4C7869" w14:textId="15D3627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774</w:t>
            </w:r>
          </w:p>
        </w:tc>
        <w:tc>
          <w:tcPr>
            <w:tcW w:w="268" w:type="pct"/>
            <w:tcBorders>
              <w:top w:val="nil"/>
              <w:left w:val="nil"/>
              <w:bottom w:val="nil"/>
              <w:right w:val="single" w:sz="4" w:space="0" w:color="auto"/>
            </w:tcBorders>
            <w:shd w:val="clear" w:color="000000" w:fill="E7E6E6"/>
            <w:noWrap/>
            <w:hideMark/>
          </w:tcPr>
          <w:p w14:paraId="76B409B7" w14:textId="728FE37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-216</w:t>
            </w:r>
          </w:p>
        </w:tc>
      </w:tr>
      <w:tr w:rsidR="006D6C10" w:rsidRPr="00DF6DA7" w14:paraId="34DA0D29"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4D2380CD"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2007</w:t>
            </w:r>
          </w:p>
        </w:tc>
        <w:tc>
          <w:tcPr>
            <w:tcW w:w="297" w:type="pct"/>
            <w:tcBorders>
              <w:top w:val="nil"/>
              <w:left w:val="single" w:sz="4" w:space="0" w:color="auto"/>
              <w:bottom w:val="nil"/>
              <w:right w:val="nil"/>
            </w:tcBorders>
            <w:shd w:val="clear" w:color="auto" w:fill="auto"/>
            <w:noWrap/>
            <w:hideMark/>
          </w:tcPr>
          <w:p w14:paraId="66111F33" w14:textId="3AEE49E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812</w:t>
            </w:r>
          </w:p>
        </w:tc>
        <w:tc>
          <w:tcPr>
            <w:tcW w:w="304" w:type="pct"/>
            <w:tcBorders>
              <w:top w:val="nil"/>
              <w:left w:val="nil"/>
              <w:bottom w:val="nil"/>
              <w:right w:val="nil"/>
            </w:tcBorders>
            <w:shd w:val="clear" w:color="auto" w:fill="auto"/>
            <w:noWrap/>
            <w:hideMark/>
          </w:tcPr>
          <w:p w14:paraId="39E6C27E" w14:textId="0C0323C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1.161</w:t>
            </w:r>
          </w:p>
        </w:tc>
        <w:tc>
          <w:tcPr>
            <w:tcW w:w="337" w:type="pct"/>
            <w:tcBorders>
              <w:top w:val="nil"/>
              <w:left w:val="nil"/>
              <w:bottom w:val="nil"/>
              <w:right w:val="nil"/>
            </w:tcBorders>
            <w:shd w:val="clear" w:color="auto" w:fill="auto"/>
            <w:noWrap/>
            <w:hideMark/>
          </w:tcPr>
          <w:p w14:paraId="64C022E1" w14:textId="271AF28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-349</w:t>
            </w:r>
          </w:p>
        </w:tc>
        <w:tc>
          <w:tcPr>
            <w:tcW w:w="304" w:type="pct"/>
            <w:tcBorders>
              <w:top w:val="nil"/>
              <w:left w:val="single" w:sz="4" w:space="0" w:color="auto"/>
              <w:bottom w:val="nil"/>
              <w:right w:val="nil"/>
            </w:tcBorders>
            <w:shd w:val="clear" w:color="auto" w:fill="auto"/>
            <w:noWrap/>
            <w:hideMark/>
          </w:tcPr>
          <w:p w14:paraId="3A06FA0A" w14:textId="2EFE9D7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1.629</w:t>
            </w:r>
          </w:p>
        </w:tc>
        <w:tc>
          <w:tcPr>
            <w:tcW w:w="304" w:type="pct"/>
            <w:tcBorders>
              <w:top w:val="nil"/>
              <w:left w:val="nil"/>
              <w:bottom w:val="nil"/>
              <w:right w:val="nil"/>
            </w:tcBorders>
            <w:shd w:val="clear" w:color="auto" w:fill="auto"/>
            <w:noWrap/>
            <w:hideMark/>
          </w:tcPr>
          <w:p w14:paraId="38B3257A" w14:textId="156EEA8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1.882</w:t>
            </w:r>
          </w:p>
        </w:tc>
        <w:tc>
          <w:tcPr>
            <w:tcW w:w="338" w:type="pct"/>
            <w:tcBorders>
              <w:top w:val="nil"/>
              <w:left w:val="nil"/>
              <w:bottom w:val="nil"/>
              <w:right w:val="nil"/>
            </w:tcBorders>
            <w:shd w:val="clear" w:color="auto" w:fill="auto"/>
            <w:noWrap/>
            <w:hideMark/>
          </w:tcPr>
          <w:p w14:paraId="4BB19CF9" w14:textId="1D025A8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-253</w:t>
            </w:r>
          </w:p>
        </w:tc>
        <w:tc>
          <w:tcPr>
            <w:tcW w:w="291" w:type="pct"/>
            <w:tcBorders>
              <w:top w:val="nil"/>
              <w:left w:val="single" w:sz="4" w:space="0" w:color="auto"/>
              <w:bottom w:val="nil"/>
              <w:right w:val="nil"/>
            </w:tcBorders>
            <w:shd w:val="clear" w:color="auto" w:fill="auto"/>
            <w:noWrap/>
            <w:hideMark/>
          </w:tcPr>
          <w:p w14:paraId="77DFEC9F" w14:textId="2DD9AF1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576</w:t>
            </w:r>
          </w:p>
        </w:tc>
        <w:tc>
          <w:tcPr>
            <w:tcW w:w="304" w:type="pct"/>
            <w:tcBorders>
              <w:top w:val="nil"/>
              <w:left w:val="nil"/>
              <w:bottom w:val="nil"/>
              <w:right w:val="nil"/>
            </w:tcBorders>
            <w:shd w:val="clear" w:color="auto" w:fill="auto"/>
            <w:noWrap/>
            <w:hideMark/>
          </w:tcPr>
          <w:p w14:paraId="64858CBD" w14:textId="4C35F13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866</w:t>
            </w:r>
          </w:p>
        </w:tc>
        <w:tc>
          <w:tcPr>
            <w:tcW w:w="303" w:type="pct"/>
            <w:tcBorders>
              <w:top w:val="nil"/>
              <w:left w:val="nil"/>
              <w:bottom w:val="nil"/>
              <w:right w:val="nil"/>
            </w:tcBorders>
            <w:shd w:val="clear" w:color="auto" w:fill="auto"/>
            <w:noWrap/>
            <w:hideMark/>
          </w:tcPr>
          <w:p w14:paraId="72752DF6" w14:textId="1C7B5AA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-290</w:t>
            </w:r>
          </w:p>
        </w:tc>
        <w:tc>
          <w:tcPr>
            <w:tcW w:w="327" w:type="pct"/>
            <w:tcBorders>
              <w:top w:val="nil"/>
              <w:left w:val="single" w:sz="4" w:space="0" w:color="auto"/>
              <w:bottom w:val="nil"/>
              <w:right w:val="nil"/>
            </w:tcBorders>
            <w:shd w:val="clear" w:color="auto" w:fill="auto"/>
            <w:noWrap/>
            <w:hideMark/>
          </w:tcPr>
          <w:p w14:paraId="14712783" w14:textId="526A95E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353</w:t>
            </w:r>
          </w:p>
        </w:tc>
        <w:tc>
          <w:tcPr>
            <w:tcW w:w="327" w:type="pct"/>
            <w:tcBorders>
              <w:top w:val="nil"/>
              <w:left w:val="nil"/>
              <w:bottom w:val="nil"/>
              <w:right w:val="nil"/>
            </w:tcBorders>
            <w:shd w:val="clear" w:color="auto" w:fill="auto"/>
            <w:noWrap/>
            <w:hideMark/>
          </w:tcPr>
          <w:p w14:paraId="54058ADB" w14:textId="7560682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470</w:t>
            </w:r>
          </w:p>
        </w:tc>
        <w:tc>
          <w:tcPr>
            <w:tcW w:w="355" w:type="pct"/>
            <w:tcBorders>
              <w:top w:val="nil"/>
              <w:left w:val="nil"/>
              <w:bottom w:val="nil"/>
              <w:right w:val="nil"/>
            </w:tcBorders>
            <w:shd w:val="clear" w:color="auto" w:fill="auto"/>
            <w:noWrap/>
            <w:hideMark/>
          </w:tcPr>
          <w:p w14:paraId="73ACCB39" w14:textId="18BF7A9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-117</w:t>
            </w:r>
          </w:p>
        </w:tc>
        <w:tc>
          <w:tcPr>
            <w:tcW w:w="300" w:type="pct"/>
            <w:gridSpan w:val="2"/>
            <w:tcBorders>
              <w:top w:val="nil"/>
              <w:left w:val="single" w:sz="4" w:space="0" w:color="auto"/>
              <w:bottom w:val="nil"/>
              <w:right w:val="nil"/>
            </w:tcBorders>
            <w:shd w:val="clear" w:color="auto" w:fill="auto"/>
            <w:noWrap/>
            <w:hideMark/>
          </w:tcPr>
          <w:p w14:paraId="46FD377A" w14:textId="11B6FEF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508</w:t>
            </w:r>
          </w:p>
        </w:tc>
        <w:tc>
          <w:tcPr>
            <w:tcW w:w="304" w:type="pct"/>
            <w:tcBorders>
              <w:top w:val="nil"/>
              <w:left w:val="nil"/>
              <w:bottom w:val="nil"/>
              <w:right w:val="nil"/>
            </w:tcBorders>
            <w:shd w:val="clear" w:color="auto" w:fill="auto"/>
            <w:noWrap/>
            <w:hideMark/>
          </w:tcPr>
          <w:p w14:paraId="7B462134" w14:textId="76AC182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840</w:t>
            </w:r>
          </w:p>
        </w:tc>
        <w:tc>
          <w:tcPr>
            <w:tcW w:w="268" w:type="pct"/>
            <w:tcBorders>
              <w:top w:val="nil"/>
              <w:left w:val="nil"/>
              <w:bottom w:val="nil"/>
              <w:right w:val="single" w:sz="4" w:space="0" w:color="auto"/>
            </w:tcBorders>
            <w:shd w:val="clear" w:color="auto" w:fill="auto"/>
            <w:noWrap/>
            <w:hideMark/>
          </w:tcPr>
          <w:p w14:paraId="4C74B895" w14:textId="5178240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-332</w:t>
            </w:r>
          </w:p>
        </w:tc>
      </w:tr>
      <w:tr w:rsidR="006D6C10" w:rsidRPr="00DF6DA7" w14:paraId="06670555"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2C37C05A"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2008</w:t>
            </w:r>
          </w:p>
        </w:tc>
        <w:tc>
          <w:tcPr>
            <w:tcW w:w="297" w:type="pct"/>
            <w:tcBorders>
              <w:top w:val="nil"/>
              <w:left w:val="single" w:sz="4" w:space="0" w:color="auto"/>
              <w:bottom w:val="nil"/>
              <w:right w:val="nil"/>
            </w:tcBorders>
            <w:shd w:val="clear" w:color="000000" w:fill="E7E6E6"/>
            <w:noWrap/>
            <w:hideMark/>
          </w:tcPr>
          <w:p w14:paraId="71DB0A18" w14:textId="5CB9C57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854</w:t>
            </w:r>
          </w:p>
        </w:tc>
        <w:tc>
          <w:tcPr>
            <w:tcW w:w="304" w:type="pct"/>
            <w:tcBorders>
              <w:top w:val="nil"/>
              <w:left w:val="nil"/>
              <w:bottom w:val="nil"/>
              <w:right w:val="nil"/>
            </w:tcBorders>
            <w:shd w:val="clear" w:color="000000" w:fill="E7E6E6"/>
            <w:noWrap/>
            <w:hideMark/>
          </w:tcPr>
          <w:p w14:paraId="7B1F2CE8" w14:textId="1C21448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1.216</w:t>
            </w:r>
          </w:p>
        </w:tc>
        <w:tc>
          <w:tcPr>
            <w:tcW w:w="337" w:type="pct"/>
            <w:tcBorders>
              <w:top w:val="nil"/>
              <w:left w:val="nil"/>
              <w:bottom w:val="nil"/>
              <w:right w:val="nil"/>
            </w:tcBorders>
            <w:shd w:val="clear" w:color="000000" w:fill="E7E6E6"/>
            <w:noWrap/>
            <w:hideMark/>
          </w:tcPr>
          <w:p w14:paraId="760AB996" w14:textId="54F58C0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-362</w:t>
            </w:r>
          </w:p>
        </w:tc>
        <w:tc>
          <w:tcPr>
            <w:tcW w:w="304" w:type="pct"/>
            <w:tcBorders>
              <w:top w:val="nil"/>
              <w:left w:val="single" w:sz="4" w:space="0" w:color="auto"/>
              <w:bottom w:val="nil"/>
              <w:right w:val="nil"/>
            </w:tcBorders>
            <w:shd w:val="clear" w:color="000000" w:fill="E7E6E6"/>
            <w:noWrap/>
            <w:hideMark/>
          </w:tcPr>
          <w:p w14:paraId="147EB2B2" w14:textId="5A5CD9A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1.721</w:t>
            </w:r>
          </w:p>
        </w:tc>
        <w:tc>
          <w:tcPr>
            <w:tcW w:w="304" w:type="pct"/>
            <w:tcBorders>
              <w:top w:val="nil"/>
              <w:left w:val="nil"/>
              <w:bottom w:val="nil"/>
              <w:right w:val="nil"/>
            </w:tcBorders>
            <w:shd w:val="clear" w:color="000000" w:fill="E7E6E6"/>
            <w:noWrap/>
            <w:hideMark/>
          </w:tcPr>
          <w:p w14:paraId="5B9A0C3D" w14:textId="04A7388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1.981</w:t>
            </w:r>
          </w:p>
        </w:tc>
        <w:tc>
          <w:tcPr>
            <w:tcW w:w="338" w:type="pct"/>
            <w:tcBorders>
              <w:top w:val="nil"/>
              <w:left w:val="nil"/>
              <w:bottom w:val="nil"/>
              <w:right w:val="nil"/>
            </w:tcBorders>
            <w:shd w:val="clear" w:color="000000" w:fill="E7E6E6"/>
            <w:noWrap/>
            <w:hideMark/>
          </w:tcPr>
          <w:p w14:paraId="3FD45521" w14:textId="5A511CF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-260</w:t>
            </w:r>
          </w:p>
        </w:tc>
        <w:tc>
          <w:tcPr>
            <w:tcW w:w="291" w:type="pct"/>
            <w:tcBorders>
              <w:top w:val="nil"/>
              <w:left w:val="single" w:sz="4" w:space="0" w:color="auto"/>
              <w:bottom w:val="nil"/>
              <w:right w:val="nil"/>
            </w:tcBorders>
            <w:shd w:val="clear" w:color="000000" w:fill="E7E6E6"/>
            <w:noWrap/>
            <w:hideMark/>
          </w:tcPr>
          <w:p w14:paraId="4FD2AC14" w14:textId="12ADF49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563</w:t>
            </w:r>
          </w:p>
        </w:tc>
        <w:tc>
          <w:tcPr>
            <w:tcW w:w="304" w:type="pct"/>
            <w:tcBorders>
              <w:top w:val="nil"/>
              <w:left w:val="nil"/>
              <w:bottom w:val="nil"/>
              <w:right w:val="nil"/>
            </w:tcBorders>
            <w:shd w:val="clear" w:color="000000" w:fill="E7E6E6"/>
            <w:noWrap/>
            <w:hideMark/>
          </w:tcPr>
          <w:p w14:paraId="602053FB" w14:textId="783FC00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834</w:t>
            </w:r>
          </w:p>
        </w:tc>
        <w:tc>
          <w:tcPr>
            <w:tcW w:w="303" w:type="pct"/>
            <w:tcBorders>
              <w:top w:val="nil"/>
              <w:left w:val="nil"/>
              <w:bottom w:val="nil"/>
              <w:right w:val="nil"/>
            </w:tcBorders>
            <w:shd w:val="clear" w:color="000000" w:fill="E7E6E6"/>
            <w:noWrap/>
            <w:hideMark/>
          </w:tcPr>
          <w:p w14:paraId="5342A06B" w14:textId="6953EF6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-271</w:t>
            </w:r>
          </w:p>
        </w:tc>
        <w:tc>
          <w:tcPr>
            <w:tcW w:w="327" w:type="pct"/>
            <w:tcBorders>
              <w:top w:val="nil"/>
              <w:left w:val="single" w:sz="4" w:space="0" w:color="auto"/>
              <w:bottom w:val="nil"/>
              <w:right w:val="nil"/>
            </w:tcBorders>
            <w:shd w:val="clear" w:color="000000" w:fill="E7E6E6"/>
            <w:noWrap/>
            <w:hideMark/>
          </w:tcPr>
          <w:p w14:paraId="3E1119B7" w14:textId="24952A3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396</w:t>
            </w:r>
          </w:p>
        </w:tc>
        <w:tc>
          <w:tcPr>
            <w:tcW w:w="327" w:type="pct"/>
            <w:tcBorders>
              <w:top w:val="nil"/>
              <w:left w:val="nil"/>
              <w:bottom w:val="nil"/>
              <w:right w:val="nil"/>
            </w:tcBorders>
            <w:shd w:val="clear" w:color="000000" w:fill="E7E6E6"/>
            <w:noWrap/>
            <w:hideMark/>
          </w:tcPr>
          <w:p w14:paraId="31144A16" w14:textId="68000D9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500</w:t>
            </w:r>
          </w:p>
        </w:tc>
        <w:tc>
          <w:tcPr>
            <w:tcW w:w="355" w:type="pct"/>
            <w:tcBorders>
              <w:top w:val="nil"/>
              <w:left w:val="nil"/>
              <w:bottom w:val="nil"/>
              <w:right w:val="nil"/>
            </w:tcBorders>
            <w:shd w:val="clear" w:color="000000" w:fill="E7E6E6"/>
            <w:noWrap/>
            <w:hideMark/>
          </w:tcPr>
          <w:p w14:paraId="726B0834" w14:textId="1FE3E42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-104</w:t>
            </w:r>
          </w:p>
        </w:tc>
        <w:tc>
          <w:tcPr>
            <w:tcW w:w="300" w:type="pct"/>
            <w:gridSpan w:val="2"/>
            <w:tcBorders>
              <w:top w:val="nil"/>
              <w:left w:val="single" w:sz="4" w:space="0" w:color="auto"/>
              <w:bottom w:val="nil"/>
              <w:right w:val="nil"/>
            </w:tcBorders>
            <w:shd w:val="clear" w:color="000000" w:fill="E7E6E6"/>
            <w:noWrap/>
            <w:hideMark/>
          </w:tcPr>
          <w:p w14:paraId="0F26A768" w14:textId="39641FE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548</w:t>
            </w:r>
          </w:p>
        </w:tc>
        <w:tc>
          <w:tcPr>
            <w:tcW w:w="304" w:type="pct"/>
            <w:tcBorders>
              <w:top w:val="nil"/>
              <w:left w:val="nil"/>
              <w:bottom w:val="nil"/>
              <w:right w:val="nil"/>
            </w:tcBorders>
            <w:shd w:val="clear" w:color="000000" w:fill="E7E6E6"/>
            <w:noWrap/>
            <w:hideMark/>
          </w:tcPr>
          <w:p w14:paraId="58F105A4" w14:textId="2174E2F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888</w:t>
            </w:r>
          </w:p>
        </w:tc>
        <w:tc>
          <w:tcPr>
            <w:tcW w:w="268" w:type="pct"/>
            <w:tcBorders>
              <w:top w:val="nil"/>
              <w:left w:val="nil"/>
              <w:bottom w:val="nil"/>
              <w:right w:val="single" w:sz="4" w:space="0" w:color="auto"/>
            </w:tcBorders>
            <w:shd w:val="clear" w:color="000000" w:fill="E7E6E6"/>
            <w:noWrap/>
            <w:hideMark/>
          </w:tcPr>
          <w:p w14:paraId="31723BA5" w14:textId="7D436D5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-340</w:t>
            </w:r>
          </w:p>
        </w:tc>
      </w:tr>
      <w:tr w:rsidR="006D6C10" w:rsidRPr="00DF6DA7" w14:paraId="105C19FE"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39443FEF"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2009</w:t>
            </w:r>
          </w:p>
        </w:tc>
        <w:tc>
          <w:tcPr>
            <w:tcW w:w="297" w:type="pct"/>
            <w:tcBorders>
              <w:top w:val="nil"/>
              <w:left w:val="single" w:sz="4" w:space="0" w:color="auto"/>
              <w:bottom w:val="nil"/>
              <w:right w:val="nil"/>
            </w:tcBorders>
            <w:shd w:val="clear" w:color="auto" w:fill="auto"/>
            <w:noWrap/>
            <w:hideMark/>
          </w:tcPr>
          <w:p w14:paraId="0A557431" w14:textId="1B8772D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974</w:t>
            </w:r>
          </w:p>
        </w:tc>
        <w:tc>
          <w:tcPr>
            <w:tcW w:w="304" w:type="pct"/>
            <w:tcBorders>
              <w:top w:val="nil"/>
              <w:left w:val="nil"/>
              <w:bottom w:val="nil"/>
              <w:right w:val="nil"/>
            </w:tcBorders>
            <w:shd w:val="clear" w:color="auto" w:fill="auto"/>
            <w:noWrap/>
            <w:hideMark/>
          </w:tcPr>
          <w:p w14:paraId="0B573067" w14:textId="7FD97DE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1.228</w:t>
            </w:r>
          </w:p>
        </w:tc>
        <w:tc>
          <w:tcPr>
            <w:tcW w:w="337" w:type="pct"/>
            <w:tcBorders>
              <w:top w:val="nil"/>
              <w:left w:val="nil"/>
              <w:bottom w:val="nil"/>
              <w:right w:val="nil"/>
            </w:tcBorders>
            <w:shd w:val="clear" w:color="auto" w:fill="auto"/>
            <w:noWrap/>
            <w:hideMark/>
          </w:tcPr>
          <w:p w14:paraId="2AE8A687" w14:textId="69BAA25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-254</w:t>
            </w:r>
          </w:p>
        </w:tc>
        <w:tc>
          <w:tcPr>
            <w:tcW w:w="304" w:type="pct"/>
            <w:tcBorders>
              <w:top w:val="nil"/>
              <w:left w:val="single" w:sz="4" w:space="0" w:color="auto"/>
              <w:bottom w:val="nil"/>
              <w:right w:val="nil"/>
            </w:tcBorders>
            <w:shd w:val="clear" w:color="auto" w:fill="auto"/>
            <w:noWrap/>
            <w:hideMark/>
          </w:tcPr>
          <w:p w14:paraId="3A494AFB" w14:textId="71C2E4F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1.784</w:t>
            </w:r>
          </w:p>
        </w:tc>
        <w:tc>
          <w:tcPr>
            <w:tcW w:w="304" w:type="pct"/>
            <w:tcBorders>
              <w:top w:val="nil"/>
              <w:left w:val="nil"/>
              <w:bottom w:val="nil"/>
              <w:right w:val="nil"/>
            </w:tcBorders>
            <w:shd w:val="clear" w:color="auto" w:fill="auto"/>
            <w:noWrap/>
            <w:hideMark/>
          </w:tcPr>
          <w:p w14:paraId="28CE5308" w14:textId="49F5DBE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1.956</w:t>
            </w:r>
          </w:p>
        </w:tc>
        <w:tc>
          <w:tcPr>
            <w:tcW w:w="338" w:type="pct"/>
            <w:tcBorders>
              <w:top w:val="nil"/>
              <w:left w:val="nil"/>
              <w:bottom w:val="nil"/>
              <w:right w:val="nil"/>
            </w:tcBorders>
            <w:shd w:val="clear" w:color="auto" w:fill="auto"/>
            <w:noWrap/>
            <w:hideMark/>
          </w:tcPr>
          <w:p w14:paraId="0E541733" w14:textId="76502AC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-172</w:t>
            </w:r>
          </w:p>
        </w:tc>
        <w:tc>
          <w:tcPr>
            <w:tcW w:w="291" w:type="pct"/>
            <w:tcBorders>
              <w:top w:val="nil"/>
              <w:left w:val="single" w:sz="4" w:space="0" w:color="auto"/>
              <w:bottom w:val="nil"/>
              <w:right w:val="nil"/>
            </w:tcBorders>
            <w:shd w:val="clear" w:color="auto" w:fill="auto"/>
            <w:noWrap/>
            <w:hideMark/>
          </w:tcPr>
          <w:p w14:paraId="4B0AC955" w14:textId="6847802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552</w:t>
            </w:r>
          </w:p>
        </w:tc>
        <w:tc>
          <w:tcPr>
            <w:tcW w:w="304" w:type="pct"/>
            <w:tcBorders>
              <w:top w:val="nil"/>
              <w:left w:val="nil"/>
              <w:bottom w:val="nil"/>
              <w:right w:val="nil"/>
            </w:tcBorders>
            <w:shd w:val="clear" w:color="auto" w:fill="auto"/>
            <w:noWrap/>
            <w:hideMark/>
          </w:tcPr>
          <w:p w14:paraId="77DA987E" w14:textId="62F270D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828</w:t>
            </w:r>
          </w:p>
        </w:tc>
        <w:tc>
          <w:tcPr>
            <w:tcW w:w="303" w:type="pct"/>
            <w:tcBorders>
              <w:top w:val="nil"/>
              <w:left w:val="nil"/>
              <w:bottom w:val="nil"/>
              <w:right w:val="nil"/>
            </w:tcBorders>
            <w:shd w:val="clear" w:color="auto" w:fill="auto"/>
            <w:noWrap/>
            <w:hideMark/>
          </w:tcPr>
          <w:p w14:paraId="18191914" w14:textId="0762CA8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-276</w:t>
            </w:r>
          </w:p>
        </w:tc>
        <w:tc>
          <w:tcPr>
            <w:tcW w:w="327" w:type="pct"/>
            <w:tcBorders>
              <w:top w:val="nil"/>
              <w:left w:val="single" w:sz="4" w:space="0" w:color="auto"/>
              <w:bottom w:val="nil"/>
              <w:right w:val="nil"/>
            </w:tcBorders>
            <w:shd w:val="clear" w:color="auto" w:fill="auto"/>
            <w:noWrap/>
            <w:hideMark/>
          </w:tcPr>
          <w:p w14:paraId="15E3DF1F" w14:textId="676F49D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398</w:t>
            </w:r>
          </w:p>
        </w:tc>
        <w:tc>
          <w:tcPr>
            <w:tcW w:w="327" w:type="pct"/>
            <w:tcBorders>
              <w:top w:val="nil"/>
              <w:left w:val="nil"/>
              <w:bottom w:val="nil"/>
              <w:right w:val="nil"/>
            </w:tcBorders>
            <w:shd w:val="clear" w:color="auto" w:fill="auto"/>
            <w:noWrap/>
            <w:hideMark/>
          </w:tcPr>
          <w:p w14:paraId="61F36D58" w14:textId="7083D59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499</w:t>
            </w:r>
          </w:p>
        </w:tc>
        <w:tc>
          <w:tcPr>
            <w:tcW w:w="355" w:type="pct"/>
            <w:tcBorders>
              <w:top w:val="nil"/>
              <w:left w:val="nil"/>
              <w:bottom w:val="nil"/>
              <w:right w:val="nil"/>
            </w:tcBorders>
            <w:shd w:val="clear" w:color="auto" w:fill="auto"/>
            <w:noWrap/>
            <w:hideMark/>
          </w:tcPr>
          <w:p w14:paraId="52B6B4F1" w14:textId="3B9D4E4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-101</w:t>
            </w:r>
          </w:p>
        </w:tc>
        <w:tc>
          <w:tcPr>
            <w:tcW w:w="300" w:type="pct"/>
            <w:gridSpan w:val="2"/>
            <w:tcBorders>
              <w:top w:val="nil"/>
              <w:left w:val="single" w:sz="4" w:space="0" w:color="auto"/>
              <w:bottom w:val="nil"/>
              <w:right w:val="nil"/>
            </w:tcBorders>
            <w:shd w:val="clear" w:color="auto" w:fill="auto"/>
            <w:noWrap/>
            <w:hideMark/>
          </w:tcPr>
          <w:p w14:paraId="46485193" w14:textId="6D03CD4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537</w:t>
            </w:r>
          </w:p>
        </w:tc>
        <w:tc>
          <w:tcPr>
            <w:tcW w:w="304" w:type="pct"/>
            <w:tcBorders>
              <w:top w:val="nil"/>
              <w:left w:val="nil"/>
              <w:bottom w:val="nil"/>
              <w:right w:val="nil"/>
            </w:tcBorders>
            <w:shd w:val="clear" w:color="auto" w:fill="auto"/>
            <w:noWrap/>
            <w:hideMark/>
          </w:tcPr>
          <w:p w14:paraId="5F6E4DF1" w14:textId="4288DC1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884</w:t>
            </w:r>
          </w:p>
        </w:tc>
        <w:tc>
          <w:tcPr>
            <w:tcW w:w="268" w:type="pct"/>
            <w:tcBorders>
              <w:top w:val="nil"/>
              <w:left w:val="nil"/>
              <w:bottom w:val="nil"/>
              <w:right w:val="single" w:sz="4" w:space="0" w:color="auto"/>
            </w:tcBorders>
            <w:shd w:val="clear" w:color="auto" w:fill="auto"/>
            <w:noWrap/>
            <w:hideMark/>
          </w:tcPr>
          <w:p w14:paraId="25B0F2B7" w14:textId="755D33A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-347</w:t>
            </w:r>
          </w:p>
        </w:tc>
      </w:tr>
      <w:tr w:rsidR="006D6C10" w:rsidRPr="00DF6DA7" w14:paraId="281E1BAB"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385DF200"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2010</w:t>
            </w:r>
          </w:p>
        </w:tc>
        <w:tc>
          <w:tcPr>
            <w:tcW w:w="297" w:type="pct"/>
            <w:tcBorders>
              <w:top w:val="nil"/>
              <w:left w:val="single" w:sz="4" w:space="0" w:color="auto"/>
              <w:bottom w:val="nil"/>
              <w:right w:val="nil"/>
            </w:tcBorders>
            <w:shd w:val="clear" w:color="000000" w:fill="E7E6E6"/>
            <w:noWrap/>
            <w:hideMark/>
          </w:tcPr>
          <w:p w14:paraId="0719C3D8" w14:textId="242896F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870</w:t>
            </w:r>
          </w:p>
        </w:tc>
        <w:tc>
          <w:tcPr>
            <w:tcW w:w="304" w:type="pct"/>
            <w:tcBorders>
              <w:top w:val="nil"/>
              <w:left w:val="nil"/>
              <w:bottom w:val="nil"/>
              <w:right w:val="nil"/>
            </w:tcBorders>
            <w:shd w:val="clear" w:color="000000" w:fill="E7E6E6"/>
            <w:noWrap/>
            <w:hideMark/>
          </w:tcPr>
          <w:p w14:paraId="027AE0C8" w14:textId="21462B4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1.247</w:t>
            </w:r>
          </w:p>
        </w:tc>
        <w:tc>
          <w:tcPr>
            <w:tcW w:w="337" w:type="pct"/>
            <w:tcBorders>
              <w:top w:val="nil"/>
              <w:left w:val="nil"/>
              <w:bottom w:val="nil"/>
              <w:right w:val="nil"/>
            </w:tcBorders>
            <w:shd w:val="clear" w:color="000000" w:fill="E7E6E6"/>
            <w:noWrap/>
            <w:hideMark/>
          </w:tcPr>
          <w:p w14:paraId="3F0E0BAF" w14:textId="0F74D21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-377</w:t>
            </w:r>
          </w:p>
        </w:tc>
        <w:tc>
          <w:tcPr>
            <w:tcW w:w="304" w:type="pct"/>
            <w:tcBorders>
              <w:top w:val="nil"/>
              <w:left w:val="single" w:sz="4" w:space="0" w:color="auto"/>
              <w:bottom w:val="nil"/>
              <w:right w:val="nil"/>
            </w:tcBorders>
            <w:shd w:val="clear" w:color="000000" w:fill="E7E6E6"/>
            <w:noWrap/>
            <w:hideMark/>
          </w:tcPr>
          <w:p w14:paraId="18E306CE" w14:textId="59053D6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1.792</w:t>
            </w:r>
          </w:p>
        </w:tc>
        <w:tc>
          <w:tcPr>
            <w:tcW w:w="304" w:type="pct"/>
            <w:tcBorders>
              <w:top w:val="nil"/>
              <w:left w:val="nil"/>
              <w:bottom w:val="nil"/>
              <w:right w:val="nil"/>
            </w:tcBorders>
            <w:shd w:val="clear" w:color="000000" w:fill="E7E6E6"/>
            <w:noWrap/>
            <w:hideMark/>
          </w:tcPr>
          <w:p w14:paraId="5888C93A" w14:textId="6FA6652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1.942</w:t>
            </w:r>
          </w:p>
        </w:tc>
        <w:tc>
          <w:tcPr>
            <w:tcW w:w="338" w:type="pct"/>
            <w:tcBorders>
              <w:top w:val="nil"/>
              <w:left w:val="nil"/>
              <w:bottom w:val="nil"/>
              <w:right w:val="nil"/>
            </w:tcBorders>
            <w:shd w:val="clear" w:color="000000" w:fill="E7E6E6"/>
            <w:noWrap/>
            <w:hideMark/>
          </w:tcPr>
          <w:p w14:paraId="129C9F59" w14:textId="7D4A409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-150</w:t>
            </w:r>
          </w:p>
        </w:tc>
        <w:tc>
          <w:tcPr>
            <w:tcW w:w="291" w:type="pct"/>
            <w:tcBorders>
              <w:top w:val="nil"/>
              <w:left w:val="single" w:sz="4" w:space="0" w:color="auto"/>
              <w:bottom w:val="nil"/>
              <w:right w:val="nil"/>
            </w:tcBorders>
            <w:shd w:val="clear" w:color="000000" w:fill="E7E6E6"/>
            <w:noWrap/>
            <w:hideMark/>
          </w:tcPr>
          <w:p w14:paraId="1D99D4AD" w14:textId="43B79BD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583</w:t>
            </w:r>
          </w:p>
        </w:tc>
        <w:tc>
          <w:tcPr>
            <w:tcW w:w="304" w:type="pct"/>
            <w:tcBorders>
              <w:top w:val="nil"/>
              <w:left w:val="nil"/>
              <w:bottom w:val="nil"/>
              <w:right w:val="nil"/>
            </w:tcBorders>
            <w:shd w:val="clear" w:color="000000" w:fill="E7E6E6"/>
            <w:noWrap/>
            <w:hideMark/>
          </w:tcPr>
          <w:p w14:paraId="3180C54B" w14:textId="22FCE69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836</w:t>
            </w:r>
          </w:p>
        </w:tc>
        <w:tc>
          <w:tcPr>
            <w:tcW w:w="303" w:type="pct"/>
            <w:tcBorders>
              <w:top w:val="nil"/>
              <w:left w:val="nil"/>
              <w:bottom w:val="nil"/>
              <w:right w:val="nil"/>
            </w:tcBorders>
            <w:shd w:val="clear" w:color="000000" w:fill="E7E6E6"/>
            <w:noWrap/>
            <w:hideMark/>
          </w:tcPr>
          <w:p w14:paraId="341D9CEC" w14:textId="6E411B4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-253</w:t>
            </w:r>
          </w:p>
        </w:tc>
        <w:tc>
          <w:tcPr>
            <w:tcW w:w="327" w:type="pct"/>
            <w:tcBorders>
              <w:top w:val="nil"/>
              <w:left w:val="single" w:sz="4" w:space="0" w:color="auto"/>
              <w:bottom w:val="nil"/>
              <w:right w:val="nil"/>
            </w:tcBorders>
            <w:shd w:val="clear" w:color="000000" w:fill="E7E6E6"/>
            <w:noWrap/>
            <w:hideMark/>
          </w:tcPr>
          <w:p w14:paraId="6F19D8EE" w14:textId="38D8171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393</w:t>
            </w:r>
          </w:p>
        </w:tc>
        <w:tc>
          <w:tcPr>
            <w:tcW w:w="327" w:type="pct"/>
            <w:tcBorders>
              <w:top w:val="nil"/>
              <w:left w:val="nil"/>
              <w:bottom w:val="nil"/>
              <w:right w:val="nil"/>
            </w:tcBorders>
            <w:shd w:val="clear" w:color="000000" w:fill="E7E6E6"/>
            <w:noWrap/>
            <w:hideMark/>
          </w:tcPr>
          <w:p w14:paraId="4DA42270" w14:textId="4F9122E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496</w:t>
            </w:r>
          </w:p>
        </w:tc>
        <w:tc>
          <w:tcPr>
            <w:tcW w:w="355" w:type="pct"/>
            <w:tcBorders>
              <w:top w:val="nil"/>
              <w:left w:val="nil"/>
              <w:bottom w:val="nil"/>
              <w:right w:val="nil"/>
            </w:tcBorders>
            <w:shd w:val="clear" w:color="000000" w:fill="E7E6E6"/>
            <w:noWrap/>
            <w:hideMark/>
          </w:tcPr>
          <w:p w14:paraId="2CCA05D2" w14:textId="6B7A4D0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-103</w:t>
            </w:r>
          </w:p>
        </w:tc>
        <w:tc>
          <w:tcPr>
            <w:tcW w:w="300" w:type="pct"/>
            <w:gridSpan w:val="2"/>
            <w:tcBorders>
              <w:top w:val="nil"/>
              <w:left w:val="single" w:sz="4" w:space="0" w:color="auto"/>
              <w:bottom w:val="nil"/>
              <w:right w:val="nil"/>
            </w:tcBorders>
            <w:shd w:val="clear" w:color="000000" w:fill="E7E6E6"/>
            <w:noWrap/>
            <w:hideMark/>
          </w:tcPr>
          <w:p w14:paraId="5D4E08AD" w14:textId="1367377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558</w:t>
            </w:r>
          </w:p>
        </w:tc>
        <w:tc>
          <w:tcPr>
            <w:tcW w:w="304" w:type="pct"/>
            <w:tcBorders>
              <w:top w:val="nil"/>
              <w:left w:val="nil"/>
              <w:bottom w:val="nil"/>
              <w:right w:val="nil"/>
            </w:tcBorders>
            <w:shd w:val="clear" w:color="000000" w:fill="E7E6E6"/>
            <w:noWrap/>
            <w:hideMark/>
          </w:tcPr>
          <w:p w14:paraId="15AFC851" w14:textId="7EA5C5B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902</w:t>
            </w:r>
          </w:p>
        </w:tc>
        <w:tc>
          <w:tcPr>
            <w:tcW w:w="268" w:type="pct"/>
            <w:tcBorders>
              <w:top w:val="nil"/>
              <w:left w:val="nil"/>
              <w:bottom w:val="nil"/>
              <w:right w:val="single" w:sz="4" w:space="0" w:color="auto"/>
            </w:tcBorders>
            <w:shd w:val="clear" w:color="000000" w:fill="E7E6E6"/>
            <w:noWrap/>
            <w:hideMark/>
          </w:tcPr>
          <w:p w14:paraId="13A47B62" w14:textId="749D20C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-344</w:t>
            </w:r>
          </w:p>
        </w:tc>
      </w:tr>
      <w:tr w:rsidR="006D6C10" w:rsidRPr="00DF6DA7" w14:paraId="504EF3AA"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26184A63"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2011</w:t>
            </w:r>
          </w:p>
        </w:tc>
        <w:tc>
          <w:tcPr>
            <w:tcW w:w="297" w:type="pct"/>
            <w:tcBorders>
              <w:top w:val="nil"/>
              <w:left w:val="single" w:sz="4" w:space="0" w:color="auto"/>
              <w:bottom w:val="nil"/>
              <w:right w:val="nil"/>
            </w:tcBorders>
            <w:shd w:val="clear" w:color="auto" w:fill="auto"/>
            <w:noWrap/>
            <w:hideMark/>
          </w:tcPr>
          <w:p w14:paraId="0CEA7496" w14:textId="542BF34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887</w:t>
            </w:r>
          </w:p>
        </w:tc>
        <w:tc>
          <w:tcPr>
            <w:tcW w:w="304" w:type="pct"/>
            <w:tcBorders>
              <w:top w:val="nil"/>
              <w:left w:val="nil"/>
              <w:bottom w:val="nil"/>
              <w:right w:val="nil"/>
            </w:tcBorders>
            <w:shd w:val="clear" w:color="auto" w:fill="auto"/>
            <w:noWrap/>
            <w:hideMark/>
          </w:tcPr>
          <w:p w14:paraId="19874FF3" w14:textId="473254D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1.158</w:t>
            </w:r>
          </w:p>
        </w:tc>
        <w:tc>
          <w:tcPr>
            <w:tcW w:w="337" w:type="pct"/>
            <w:tcBorders>
              <w:top w:val="nil"/>
              <w:left w:val="nil"/>
              <w:bottom w:val="nil"/>
              <w:right w:val="nil"/>
            </w:tcBorders>
            <w:shd w:val="clear" w:color="auto" w:fill="auto"/>
            <w:noWrap/>
            <w:hideMark/>
          </w:tcPr>
          <w:p w14:paraId="7712CC41" w14:textId="7E82F7D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-271</w:t>
            </w:r>
          </w:p>
        </w:tc>
        <w:tc>
          <w:tcPr>
            <w:tcW w:w="304" w:type="pct"/>
            <w:tcBorders>
              <w:top w:val="nil"/>
              <w:left w:val="single" w:sz="4" w:space="0" w:color="auto"/>
              <w:bottom w:val="nil"/>
              <w:right w:val="nil"/>
            </w:tcBorders>
            <w:shd w:val="clear" w:color="auto" w:fill="auto"/>
            <w:noWrap/>
            <w:hideMark/>
          </w:tcPr>
          <w:p w14:paraId="2732D58C" w14:textId="2651AAC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1.744</w:t>
            </w:r>
          </w:p>
        </w:tc>
        <w:tc>
          <w:tcPr>
            <w:tcW w:w="304" w:type="pct"/>
            <w:tcBorders>
              <w:top w:val="nil"/>
              <w:left w:val="nil"/>
              <w:bottom w:val="nil"/>
              <w:right w:val="nil"/>
            </w:tcBorders>
            <w:shd w:val="clear" w:color="auto" w:fill="auto"/>
            <w:noWrap/>
            <w:hideMark/>
          </w:tcPr>
          <w:p w14:paraId="6437201E" w14:textId="2F15AF3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1.884</w:t>
            </w:r>
          </w:p>
        </w:tc>
        <w:tc>
          <w:tcPr>
            <w:tcW w:w="338" w:type="pct"/>
            <w:tcBorders>
              <w:top w:val="nil"/>
              <w:left w:val="nil"/>
              <w:bottom w:val="nil"/>
              <w:right w:val="nil"/>
            </w:tcBorders>
            <w:shd w:val="clear" w:color="auto" w:fill="auto"/>
            <w:noWrap/>
            <w:hideMark/>
          </w:tcPr>
          <w:p w14:paraId="31D80AF2" w14:textId="22B34B4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-140</w:t>
            </w:r>
          </w:p>
        </w:tc>
        <w:tc>
          <w:tcPr>
            <w:tcW w:w="291" w:type="pct"/>
            <w:tcBorders>
              <w:top w:val="nil"/>
              <w:left w:val="single" w:sz="4" w:space="0" w:color="auto"/>
              <w:bottom w:val="nil"/>
              <w:right w:val="nil"/>
            </w:tcBorders>
            <w:shd w:val="clear" w:color="auto" w:fill="auto"/>
            <w:noWrap/>
            <w:hideMark/>
          </w:tcPr>
          <w:p w14:paraId="4828BCE8" w14:textId="7625E5D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575</w:t>
            </w:r>
          </w:p>
        </w:tc>
        <w:tc>
          <w:tcPr>
            <w:tcW w:w="304" w:type="pct"/>
            <w:tcBorders>
              <w:top w:val="nil"/>
              <w:left w:val="nil"/>
              <w:bottom w:val="nil"/>
              <w:right w:val="nil"/>
            </w:tcBorders>
            <w:shd w:val="clear" w:color="auto" w:fill="auto"/>
            <w:noWrap/>
            <w:hideMark/>
          </w:tcPr>
          <w:p w14:paraId="5DE3E5B3" w14:textId="51C3301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778</w:t>
            </w:r>
          </w:p>
        </w:tc>
        <w:tc>
          <w:tcPr>
            <w:tcW w:w="303" w:type="pct"/>
            <w:tcBorders>
              <w:top w:val="nil"/>
              <w:left w:val="nil"/>
              <w:bottom w:val="nil"/>
              <w:right w:val="nil"/>
            </w:tcBorders>
            <w:shd w:val="clear" w:color="auto" w:fill="auto"/>
            <w:noWrap/>
            <w:hideMark/>
          </w:tcPr>
          <w:p w14:paraId="0AEFE091" w14:textId="5EBD9E6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-203</w:t>
            </w:r>
          </w:p>
        </w:tc>
        <w:tc>
          <w:tcPr>
            <w:tcW w:w="327" w:type="pct"/>
            <w:tcBorders>
              <w:top w:val="nil"/>
              <w:left w:val="single" w:sz="4" w:space="0" w:color="auto"/>
              <w:bottom w:val="nil"/>
              <w:right w:val="nil"/>
            </w:tcBorders>
            <w:shd w:val="clear" w:color="auto" w:fill="auto"/>
            <w:noWrap/>
            <w:hideMark/>
          </w:tcPr>
          <w:p w14:paraId="2F86DAAA" w14:textId="141200F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387</w:t>
            </w:r>
          </w:p>
        </w:tc>
        <w:tc>
          <w:tcPr>
            <w:tcW w:w="327" w:type="pct"/>
            <w:tcBorders>
              <w:top w:val="nil"/>
              <w:left w:val="nil"/>
              <w:bottom w:val="nil"/>
              <w:right w:val="nil"/>
            </w:tcBorders>
            <w:shd w:val="clear" w:color="auto" w:fill="auto"/>
            <w:noWrap/>
            <w:hideMark/>
          </w:tcPr>
          <w:p w14:paraId="637F8A3E" w14:textId="68DDA48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464</w:t>
            </w:r>
          </w:p>
        </w:tc>
        <w:tc>
          <w:tcPr>
            <w:tcW w:w="355" w:type="pct"/>
            <w:tcBorders>
              <w:top w:val="nil"/>
              <w:left w:val="nil"/>
              <w:bottom w:val="nil"/>
              <w:right w:val="nil"/>
            </w:tcBorders>
            <w:shd w:val="clear" w:color="auto" w:fill="auto"/>
            <w:noWrap/>
            <w:hideMark/>
          </w:tcPr>
          <w:p w14:paraId="2EE7483D" w14:textId="2A743D4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-77</w:t>
            </w:r>
          </w:p>
        </w:tc>
        <w:tc>
          <w:tcPr>
            <w:tcW w:w="300" w:type="pct"/>
            <w:gridSpan w:val="2"/>
            <w:tcBorders>
              <w:top w:val="nil"/>
              <w:left w:val="single" w:sz="4" w:space="0" w:color="auto"/>
              <w:bottom w:val="nil"/>
              <w:right w:val="nil"/>
            </w:tcBorders>
            <w:shd w:val="clear" w:color="auto" w:fill="auto"/>
            <w:noWrap/>
            <w:hideMark/>
          </w:tcPr>
          <w:p w14:paraId="79CB0C38" w14:textId="315628D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582</w:t>
            </w:r>
          </w:p>
        </w:tc>
        <w:tc>
          <w:tcPr>
            <w:tcW w:w="304" w:type="pct"/>
            <w:tcBorders>
              <w:top w:val="nil"/>
              <w:left w:val="nil"/>
              <w:bottom w:val="nil"/>
              <w:right w:val="nil"/>
            </w:tcBorders>
            <w:shd w:val="clear" w:color="auto" w:fill="auto"/>
            <w:noWrap/>
            <w:hideMark/>
          </w:tcPr>
          <w:p w14:paraId="7DA0CC28" w14:textId="5F401CA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862</w:t>
            </w:r>
          </w:p>
        </w:tc>
        <w:tc>
          <w:tcPr>
            <w:tcW w:w="268" w:type="pct"/>
            <w:tcBorders>
              <w:top w:val="nil"/>
              <w:left w:val="nil"/>
              <w:bottom w:val="nil"/>
              <w:right w:val="single" w:sz="4" w:space="0" w:color="auto"/>
            </w:tcBorders>
            <w:shd w:val="clear" w:color="auto" w:fill="auto"/>
            <w:noWrap/>
            <w:hideMark/>
          </w:tcPr>
          <w:p w14:paraId="1CC518A3" w14:textId="3ACB854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-280</w:t>
            </w:r>
          </w:p>
        </w:tc>
      </w:tr>
      <w:tr w:rsidR="006D6C10" w:rsidRPr="00DF6DA7" w14:paraId="7481D821"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7FE6A169"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2012</w:t>
            </w:r>
          </w:p>
        </w:tc>
        <w:tc>
          <w:tcPr>
            <w:tcW w:w="297" w:type="pct"/>
            <w:tcBorders>
              <w:top w:val="nil"/>
              <w:left w:val="single" w:sz="4" w:space="0" w:color="auto"/>
              <w:bottom w:val="nil"/>
              <w:right w:val="nil"/>
            </w:tcBorders>
            <w:shd w:val="clear" w:color="000000" w:fill="E7E6E6"/>
            <w:noWrap/>
            <w:hideMark/>
          </w:tcPr>
          <w:p w14:paraId="4DCB457C" w14:textId="4377F9D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849</w:t>
            </w:r>
          </w:p>
        </w:tc>
        <w:tc>
          <w:tcPr>
            <w:tcW w:w="304" w:type="pct"/>
            <w:tcBorders>
              <w:top w:val="nil"/>
              <w:left w:val="nil"/>
              <w:bottom w:val="nil"/>
              <w:right w:val="nil"/>
            </w:tcBorders>
            <w:shd w:val="clear" w:color="000000" w:fill="E7E6E6"/>
            <w:noWrap/>
            <w:hideMark/>
          </w:tcPr>
          <w:p w14:paraId="0A358822" w14:textId="6FD847F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1.197</w:t>
            </w:r>
          </w:p>
        </w:tc>
        <w:tc>
          <w:tcPr>
            <w:tcW w:w="337" w:type="pct"/>
            <w:tcBorders>
              <w:top w:val="nil"/>
              <w:left w:val="nil"/>
              <w:bottom w:val="nil"/>
              <w:right w:val="nil"/>
            </w:tcBorders>
            <w:shd w:val="clear" w:color="000000" w:fill="E7E6E6"/>
            <w:noWrap/>
            <w:hideMark/>
          </w:tcPr>
          <w:p w14:paraId="42B42AE9" w14:textId="50CB9C8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-348</w:t>
            </w:r>
          </w:p>
        </w:tc>
        <w:tc>
          <w:tcPr>
            <w:tcW w:w="304" w:type="pct"/>
            <w:tcBorders>
              <w:top w:val="nil"/>
              <w:left w:val="single" w:sz="4" w:space="0" w:color="auto"/>
              <w:bottom w:val="nil"/>
              <w:right w:val="nil"/>
            </w:tcBorders>
            <w:shd w:val="clear" w:color="000000" w:fill="E7E6E6"/>
            <w:noWrap/>
            <w:hideMark/>
          </w:tcPr>
          <w:p w14:paraId="14DF0D15" w14:textId="2FA3270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1.672</w:t>
            </w:r>
          </w:p>
        </w:tc>
        <w:tc>
          <w:tcPr>
            <w:tcW w:w="304" w:type="pct"/>
            <w:tcBorders>
              <w:top w:val="nil"/>
              <w:left w:val="nil"/>
              <w:bottom w:val="nil"/>
              <w:right w:val="nil"/>
            </w:tcBorders>
            <w:shd w:val="clear" w:color="000000" w:fill="E7E6E6"/>
            <w:noWrap/>
            <w:hideMark/>
          </w:tcPr>
          <w:p w14:paraId="4C058956" w14:textId="15EB7E4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1.931</w:t>
            </w:r>
          </w:p>
        </w:tc>
        <w:tc>
          <w:tcPr>
            <w:tcW w:w="338" w:type="pct"/>
            <w:tcBorders>
              <w:top w:val="nil"/>
              <w:left w:val="nil"/>
              <w:bottom w:val="nil"/>
              <w:right w:val="nil"/>
            </w:tcBorders>
            <w:shd w:val="clear" w:color="000000" w:fill="E7E6E6"/>
            <w:noWrap/>
            <w:hideMark/>
          </w:tcPr>
          <w:p w14:paraId="0B72969D" w14:textId="761E25A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-259</w:t>
            </w:r>
          </w:p>
        </w:tc>
        <w:tc>
          <w:tcPr>
            <w:tcW w:w="291" w:type="pct"/>
            <w:tcBorders>
              <w:top w:val="nil"/>
              <w:left w:val="single" w:sz="4" w:space="0" w:color="auto"/>
              <w:bottom w:val="nil"/>
              <w:right w:val="nil"/>
            </w:tcBorders>
            <w:shd w:val="clear" w:color="000000" w:fill="E7E6E6"/>
            <w:noWrap/>
            <w:hideMark/>
          </w:tcPr>
          <w:p w14:paraId="4608CDDE" w14:textId="4C2B625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587</w:t>
            </w:r>
          </w:p>
        </w:tc>
        <w:tc>
          <w:tcPr>
            <w:tcW w:w="304" w:type="pct"/>
            <w:tcBorders>
              <w:top w:val="nil"/>
              <w:left w:val="nil"/>
              <w:bottom w:val="nil"/>
              <w:right w:val="nil"/>
            </w:tcBorders>
            <w:shd w:val="clear" w:color="000000" w:fill="E7E6E6"/>
            <w:noWrap/>
            <w:hideMark/>
          </w:tcPr>
          <w:p w14:paraId="5ACE8667" w14:textId="5116FB7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879</w:t>
            </w:r>
          </w:p>
        </w:tc>
        <w:tc>
          <w:tcPr>
            <w:tcW w:w="303" w:type="pct"/>
            <w:tcBorders>
              <w:top w:val="nil"/>
              <w:left w:val="nil"/>
              <w:bottom w:val="nil"/>
              <w:right w:val="nil"/>
            </w:tcBorders>
            <w:shd w:val="clear" w:color="000000" w:fill="E7E6E6"/>
            <w:noWrap/>
            <w:hideMark/>
          </w:tcPr>
          <w:p w14:paraId="40070592" w14:textId="7841CC2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-292</w:t>
            </w:r>
          </w:p>
        </w:tc>
        <w:tc>
          <w:tcPr>
            <w:tcW w:w="327" w:type="pct"/>
            <w:tcBorders>
              <w:top w:val="nil"/>
              <w:left w:val="single" w:sz="4" w:space="0" w:color="auto"/>
              <w:bottom w:val="nil"/>
              <w:right w:val="nil"/>
            </w:tcBorders>
            <w:shd w:val="clear" w:color="000000" w:fill="E7E6E6"/>
            <w:noWrap/>
            <w:hideMark/>
          </w:tcPr>
          <w:p w14:paraId="686D77F2" w14:textId="0B6979D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373</w:t>
            </w:r>
          </w:p>
        </w:tc>
        <w:tc>
          <w:tcPr>
            <w:tcW w:w="327" w:type="pct"/>
            <w:tcBorders>
              <w:top w:val="nil"/>
              <w:left w:val="nil"/>
              <w:bottom w:val="nil"/>
              <w:right w:val="nil"/>
            </w:tcBorders>
            <w:shd w:val="clear" w:color="000000" w:fill="E7E6E6"/>
            <w:noWrap/>
            <w:hideMark/>
          </w:tcPr>
          <w:p w14:paraId="4A9F6ACF" w14:textId="16298D3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539</w:t>
            </w:r>
          </w:p>
        </w:tc>
        <w:tc>
          <w:tcPr>
            <w:tcW w:w="355" w:type="pct"/>
            <w:tcBorders>
              <w:top w:val="nil"/>
              <w:left w:val="nil"/>
              <w:bottom w:val="nil"/>
              <w:right w:val="nil"/>
            </w:tcBorders>
            <w:shd w:val="clear" w:color="000000" w:fill="E7E6E6"/>
            <w:noWrap/>
            <w:hideMark/>
          </w:tcPr>
          <w:p w14:paraId="60D1769E" w14:textId="702B3A4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-166</w:t>
            </w:r>
          </w:p>
        </w:tc>
        <w:tc>
          <w:tcPr>
            <w:tcW w:w="300" w:type="pct"/>
            <w:gridSpan w:val="2"/>
            <w:tcBorders>
              <w:top w:val="nil"/>
              <w:left w:val="single" w:sz="4" w:space="0" w:color="auto"/>
              <w:bottom w:val="nil"/>
              <w:right w:val="nil"/>
            </w:tcBorders>
            <w:shd w:val="clear" w:color="000000" w:fill="E7E6E6"/>
            <w:noWrap/>
            <w:hideMark/>
          </w:tcPr>
          <w:p w14:paraId="5EC0690F" w14:textId="3A4740B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545</w:t>
            </w:r>
          </w:p>
        </w:tc>
        <w:tc>
          <w:tcPr>
            <w:tcW w:w="304" w:type="pct"/>
            <w:tcBorders>
              <w:top w:val="nil"/>
              <w:left w:val="nil"/>
              <w:bottom w:val="nil"/>
              <w:right w:val="nil"/>
            </w:tcBorders>
            <w:shd w:val="clear" w:color="000000" w:fill="E7E6E6"/>
            <w:noWrap/>
            <w:hideMark/>
          </w:tcPr>
          <w:p w14:paraId="168B403D" w14:textId="1803853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897</w:t>
            </w:r>
          </w:p>
        </w:tc>
        <w:tc>
          <w:tcPr>
            <w:tcW w:w="268" w:type="pct"/>
            <w:tcBorders>
              <w:top w:val="nil"/>
              <w:left w:val="nil"/>
              <w:bottom w:val="nil"/>
              <w:right w:val="single" w:sz="4" w:space="0" w:color="auto"/>
            </w:tcBorders>
            <w:shd w:val="clear" w:color="000000" w:fill="E7E6E6"/>
            <w:noWrap/>
            <w:hideMark/>
          </w:tcPr>
          <w:p w14:paraId="772C2B30" w14:textId="5D6EB85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-352</w:t>
            </w:r>
          </w:p>
        </w:tc>
      </w:tr>
      <w:tr w:rsidR="006D6C10" w:rsidRPr="00DF6DA7" w14:paraId="624B6F45"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344D6865"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2013</w:t>
            </w:r>
          </w:p>
        </w:tc>
        <w:tc>
          <w:tcPr>
            <w:tcW w:w="297" w:type="pct"/>
            <w:tcBorders>
              <w:top w:val="nil"/>
              <w:left w:val="single" w:sz="4" w:space="0" w:color="auto"/>
              <w:bottom w:val="nil"/>
              <w:right w:val="nil"/>
            </w:tcBorders>
            <w:shd w:val="clear" w:color="auto" w:fill="auto"/>
            <w:noWrap/>
            <w:hideMark/>
          </w:tcPr>
          <w:p w14:paraId="18AAAEA7" w14:textId="358F136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868</w:t>
            </w:r>
          </w:p>
        </w:tc>
        <w:tc>
          <w:tcPr>
            <w:tcW w:w="304" w:type="pct"/>
            <w:tcBorders>
              <w:top w:val="nil"/>
              <w:left w:val="nil"/>
              <w:bottom w:val="nil"/>
              <w:right w:val="nil"/>
            </w:tcBorders>
            <w:shd w:val="clear" w:color="auto" w:fill="auto"/>
            <w:noWrap/>
            <w:hideMark/>
          </w:tcPr>
          <w:p w14:paraId="66FB0CD7" w14:textId="0E37DF6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1.169</w:t>
            </w:r>
          </w:p>
        </w:tc>
        <w:tc>
          <w:tcPr>
            <w:tcW w:w="337" w:type="pct"/>
            <w:tcBorders>
              <w:top w:val="nil"/>
              <w:left w:val="nil"/>
              <w:bottom w:val="nil"/>
              <w:right w:val="nil"/>
            </w:tcBorders>
            <w:shd w:val="clear" w:color="auto" w:fill="auto"/>
            <w:noWrap/>
            <w:hideMark/>
          </w:tcPr>
          <w:p w14:paraId="48287B95" w14:textId="7A3CEF5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-301</w:t>
            </w:r>
          </w:p>
        </w:tc>
        <w:tc>
          <w:tcPr>
            <w:tcW w:w="304" w:type="pct"/>
            <w:tcBorders>
              <w:top w:val="nil"/>
              <w:left w:val="single" w:sz="4" w:space="0" w:color="auto"/>
              <w:bottom w:val="nil"/>
              <w:right w:val="nil"/>
            </w:tcBorders>
            <w:shd w:val="clear" w:color="auto" w:fill="auto"/>
            <w:noWrap/>
            <w:hideMark/>
          </w:tcPr>
          <w:p w14:paraId="5419D70C" w14:textId="3140631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1.678</w:t>
            </w:r>
          </w:p>
        </w:tc>
        <w:tc>
          <w:tcPr>
            <w:tcW w:w="304" w:type="pct"/>
            <w:tcBorders>
              <w:top w:val="nil"/>
              <w:left w:val="nil"/>
              <w:bottom w:val="nil"/>
              <w:right w:val="nil"/>
            </w:tcBorders>
            <w:shd w:val="clear" w:color="auto" w:fill="auto"/>
            <w:noWrap/>
            <w:hideMark/>
          </w:tcPr>
          <w:p w14:paraId="7E5BD1FB" w14:textId="4AB610E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1.870</w:t>
            </w:r>
          </w:p>
        </w:tc>
        <w:tc>
          <w:tcPr>
            <w:tcW w:w="338" w:type="pct"/>
            <w:tcBorders>
              <w:top w:val="nil"/>
              <w:left w:val="nil"/>
              <w:bottom w:val="nil"/>
              <w:right w:val="nil"/>
            </w:tcBorders>
            <w:shd w:val="clear" w:color="auto" w:fill="auto"/>
            <w:noWrap/>
            <w:hideMark/>
          </w:tcPr>
          <w:p w14:paraId="2393763B" w14:textId="7A5301B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-192</w:t>
            </w:r>
          </w:p>
        </w:tc>
        <w:tc>
          <w:tcPr>
            <w:tcW w:w="291" w:type="pct"/>
            <w:tcBorders>
              <w:top w:val="nil"/>
              <w:left w:val="single" w:sz="4" w:space="0" w:color="auto"/>
              <w:bottom w:val="nil"/>
              <w:right w:val="nil"/>
            </w:tcBorders>
            <w:shd w:val="clear" w:color="auto" w:fill="auto"/>
            <w:noWrap/>
            <w:hideMark/>
          </w:tcPr>
          <w:p w14:paraId="6B2B8C93" w14:textId="34F68A5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558</w:t>
            </w:r>
          </w:p>
        </w:tc>
        <w:tc>
          <w:tcPr>
            <w:tcW w:w="304" w:type="pct"/>
            <w:tcBorders>
              <w:top w:val="nil"/>
              <w:left w:val="nil"/>
              <w:bottom w:val="nil"/>
              <w:right w:val="nil"/>
            </w:tcBorders>
            <w:shd w:val="clear" w:color="auto" w:fill="auto"/>
            <w:noWrap/>
            <w:hideMark/>
          </w:tcPr>
          <w:p w14:paraId="00BCC6C3" w14:textId="053CEDD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781</w:t>
            </w:r>
          </w:p>
        </w:tc>
        <w:tc>
          <w:tcPr>
            <w:tcW w:w="303" w:type="pct"/>
            <w:tcBorders>
              <w:top w:val="nil"/>
              <w:left w:val="nil"/>
              <w:bottom w:val="nil"/>
              <w:right w:val="nil"/>
            </w:tcBorders>
            <w:shd w:val="clear" w:color="auto" w:fill="auto"/>
            <w:noWrap/>
            <w:hideMark/>
          </w:tcPr>
          <w:p w14:paraId="6521D4EB" w14:textId="6C3CF76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-223</w:t>
            </w:r>
          </w:p>
        </w:tc>
        <w:tc>
          <w:tcPr>
            <w:tcW w:w="327" w:type="pct"/>
            <w:tcBorders>
              <w:top w:val="nil"/>
              <w:left w:val="single" w:sz="4" w:space="0" w:color="auto"/>
              <w:bottom w:val="nil"/>
              <w:right w:val="nil"/>
            </w:tcBorders>
            <w:shd w:val="clear" w:color="auto" w:fill="auto"/>
            <w:noWrap/>
            <w:hideMark/>
          </w:tcPr>
          <w:p w14:paraId="5DF23069" w14:textId="54AFD22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366</w:t>
            </w:r>
          </w:p>
        </w:tc>
        <w:tc>
          <w:tcPr>
            <w:tcW w:w="327" w:type="pct"/>
            <w:tcBorders>
              <w:top w:val="nil"/>
              <w:left w:val="nil"/>
              <w:bottom w:val="nil"/>
              <w:right w:val="nil"/>
            </w:tcBorders>
            <w:shd w:val="clear" w:color="auto" w:fill="auto"/>
            <w:noWrap/>
            <w:hideMark/>
          </w:tcPr>
          <w:p w14:paraId="2F3806CF" w14:textId="1C8E19E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474</w:t>
            </w:r>
          </w:p>
        </w:tc>
        <w:tc>
          <w:tcPr>
            <w:tcW w:w="355" w:type="pct"/>
            <w:tcBorders>
              <w:top w:val="nil"/>
              <w:left w:val="nil"/>
              <w:bottom w:val="nil"/>
              <w:right w:val="nil"/>
            </w:tcBorders>
            <w:shd w:val="clear" w:color="auto" w:fill="auto"/>
            <w:noWrap/>
            <w:hideMark/>
          </w:tcPr>
          <w:p w14:paraId="136A04CD" w14:textId="0D3C3FD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-108</w:t>
            </w:r>
          </w:p>
        </w:tc>
        <w:tc>
          <w:tcPr>
            <w:tcW w:w="300" w:type="pct"/>
            <w:gridSpan w:val="2"/>
            <w:tcBorders>
              <w:top w:val="nil"/>
              <w:left w:val="single" w:sz="4" w:space="0" w:color="auto"/>
              <w:bottom w:val="nil"/>
              <w:right w:val="nil"/>
            </w:tcBorders>
            <w:shd w:val="clear" w:color="auto" w:fill="auto"/>
            <w:noWrap/>
            <w:hideMark/>
          </w:tcPr>
          <w:p w14:paraId="6546D887" w14:textId="2458548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537</w:t>
            </w:r>
          </w:p>
        </w:tc>
        <w:tc>
          <w:tcPr>
            <w:tcW w:w="304" w:type="pct"/>
            <w:tcBorders>
              <w:top w:val="nil"/>
              <w:left w:val="nil"/>
              <w:bottom w:val="nil"/>
              <w:right w:val="nil"/>
            </w:tcBorders>
            <w:shd w:val="clear" w:color="auto" w:fill="auto"/>
            <w:noWrap/>
            <w:hideMark/>
          </w:tcPr>
          <w:p w14:paraId="69EDABC0" w14:textId="538FFFC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863</w:t>
            </w:r>
          </w:p>
        </w:tc>
        <w:tc>
          <w:tcPr>
            <w:tcW w:w="268" w:type="pct"/>
            <w:tcBorders>
              <w:top w:val="nil"/>
              <w:left w:val="nil"/>
              <w:bottom w:val="nil"/>
              <w:right w:val="single" w:sz="4" w:space="0" w:color="auto"/>
            </w:tcBorders>
            <w:shd w:val="clear" w:color="auto" w:fill="auto"/>
            <w:noWrap/>
            <w:hideMark/>
          </w:tcPr>
          <w:p w14:paraId="5DE2D67D" w14:textId="16036AC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-326</w:t>
            </w:r>
          </w:p>
        </w:tc>
      </w:tr>
      <w:tr w:rsidR="006D6C10" w:rsidRPr="00DF6DA7" w14:paraId="7E5C6E27"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02F89F8F"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2014</w:t>
            </w:r>
          </w:p>
        </w:tc>
        <w:tc>
          <w:tcPr>
            <w:tcW w:w="297" w:type="pct"/>
            <w:tcBorders>
              <w:top w:val="nil"/>
              <w:left w:val="single" w:sz="4" w:space="0" w:color="auto"/>
              <w:bottom w:val="nil"/>
              <w:right w:val="nil"/>
            </w:tcBorders>
            <w:shd w:val="clear" w:color="000000" w:fill="E7E6E6"/>
            <w:noWrap/>
            <w:hideMark/>
          </w:tcPr>
          <w:p w14:paraId="170DDD3C" w14:textId="3691376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866</w:t>
            </w:r>
          </w:p>
        </w:tc>
        <w:tc>
          <w:tcPr>
            <w:tcW w:w="304" w:type="pct"/>
            <w:tcBorders>
              <w:top w:val="nil"/>
              <w:left w:val="nil"/>
              <w:bottom w:val="nil"/>
              <w:right w:val="nil"/>
            </w:tcBorders>
            <w:shd w:val="clear" w:color="000000" w:fill="E7E6E6"/>
            <w:noWrap/>
            <w:hideMark/>
          </w:tcPr>
          <w:p w14:paraId="09ED07B1" w14:textId="508D11E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1.146</w:t>
            </w:r>
          </w:p>
        </w:tc>
        <w:tc>
          <w:tcPr>
            <w:tcW w:w="337" w:type="pct"/>
            <w:tcBorders>
              <w:top w:val="nil"/>
              <w:left w:val="nil"/>
              <w:bottom w:val="nil"/>
              <w:right w:val="nil"/>
            </w:tcBorders>
            <w:shd w:val="clear" w:color="000000" w:fill="E7E6E6"/>
            <w:noWrap/>
            <w:hideMark/>
          </w:tcPr>
          <w:p w14:paraId="654CC0F4" w14:textId="474B72D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-280</w:t>
            </w:r>
          </w:p>
        </w:tc>
        <w:tc>
          <w:tcPr>
            <w:tcW w:w="304" w:type="pct"/>
            <w:tcBorders>
              <w:top w:val="nil"/>
              <w:left w:val="single" w:sz="4" w:space="0" w:color="auto"/>
              <w:bottom w:val="nil"/>
              <w:right w:val="nil"/>
            </w:tcBorders>
            <w:shd w:val="clear" w:color="000000" w:fill="E7E6E6"/>
            <w:noWrap/>
            <w:hideMark/>
          </w:tcPr>
          <w:p w14:paraId="4C933E8F" w14:textId="6DF72E7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1.639</w:t>
            </w:r>
          </w:p>
        </w:tc>
        <w:tc>
          <w:tcPr>
            <w:tcW w:w="304" w:type="pct"/>
            <w:tcBorders>
              <w:top w:val="nil"/>
              <w:left w:val="nil"/>
              <w:bottom w:val="nil"/>
              <w:right w:val="nil"/>
            </w:tcBorders>
            <w:shd w:val="clear" w:color="000000" w:fill="E7E6E6"/>
            <w:noWrap/>
            <w:hideMark/>
          </w:tcPr>
          <w:p w14:paraId="47D3DFB2" w14:textId="1A885E7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1.984</w:t>
            </w:r>
          </w:p>
        </w:tc>
        <w:tc>
          <w:tcPr>
            <w:tcW w:w="338" w:type="pct"/>
            <w:tcBorders>
              <w:top w:val="nil"/>
              <w:left w:val="nil"/>
              <w:bottom w:val="nil"/>
              <w:right w:val="nil"/>
            </w:tcBorders>
            <w:shd w:val="clear" w:color="000000" w:fill="E7E6E6"/>
            <w:noWrap/>
            <w:hideMark/>
          </w:tcPr>
          <w:p w14:paraId="26399126" w14:textId="090DE5A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-345</w:t>
            </w:r>
          </w:p>
        </w:tc>
        <w:tc>
          <w:tcPr>
            <w:tcW w:w="291" w:type="pct"/>
            <w:tcBorders>
              <w:top w:val="nil"/>
              <w:left w:val="single" w:sz="4" w:space="0" w:color="auto"/>
              <w:bottom w:val="nil"/>
              <w:right w:val="nil"/>
            </w:tcBorders>
            <w:shd w:val="clear" w:color="000000" w:fill="E7E6E6"/>
            <w:noWrap/>
            <w:hideMark/>
          </w:tcPr>
          <w:p w14:paraId="09821E59" w14:textId="263A9C4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564</w:t>
            </w:r>
          </w:p>
        </w:tc>
        <w:tc>
          <w:tcPr>
            <w:tcW w:w="304" w:type="pct"/>
            <w:tcBorders>
              <w:top w:val="nil"/>
              <w:left w:val="nil"/>
              <w:bottom w:val="nil"/>
              <w:right w:val="nil"/>
            </w:tcBorders>
            <w:shd w:val="clear" w:color="000000" w:fill="E7E6E6"/>
            <w:noWrap/>
            <w:hideMark/>
          </w:tcPr>
          <w:p w14:paraId="5FD2F101" w14:textId="26088ED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790</w:t>
            </w:r>
          </w:p>
        </w:tc>
        <w:tc>
          <w:tcPr>
            <w:tcW w:w="303" w:type="pct"/>
            <w:tcBorders>
              <w:top w:val="nil"/>
              <w:left w:val="nil"/>
              <w:bottom w:val="nil"/>
              <w:right w:val="nil"/>
            </w:tcBorders>
            <w:shd w:val="clear" w:color="000000" w:fill="E7E6E6"/>
            <w:noWrap/>
            <w:hideMark/>
          </w:tcPr>
          <w:p w14:paraId="3A74A7CD" w14:textId="2E18C95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-226</w:t>
            </w:r>
          </w:p>
        </w:tc>
        <w:tc>
          <w:tcPr>
            <w:tcW w:w="327" w:type="pct"/>
            <w:tcBorders>
              <w:top w:val="nil"/>
              <w:left w:val="single" w:sz="4" w:space="0" w:color="auto"/>
              <w:bottom w:val="nil"/>
              <w:right w:val="nil"/>
            </w:tcBorders>
            <w:shd w:val="clear" w:color="000000" w:fill="E7E6E6"/>
            <w:noWrap/>
            <w:hideMark/>
          </w:tcPr>
          <w:p w14:paraId="285647A7" w14:textId="34E32FE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357</w:t>
            </w:r>
          </w:p>
        </w:tc>
        <w:tc>
          <w:tcPr>
            <w:tcW w:w="327" w:type="pct"/>
            <w:tcBorders>
              <w:top w:val="nil"/>
              <w:left w:val="nil"/>
              <w:bottom w:val="nil"/>
              <w:right w:val="nil"/>
            </w:tcBorders>
            <w:shd w:val="clear" w:color="000000" w:fill="E7E6E6"/>
            <w:noWrap/>
            <w:hideMark/>
          </w:tcPr>
          <w:p w14:paraId="1107A5E4" w14:textId="4C88CBD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500</w:t>
            </w:r>
          </w:p>
        </w:tc>
        <w:tc>
          <w:tcPr>
            <w:tcW w:w="355" w:type="pct"/>
            <w:tcBorders>
              <w:top w:val="nil"/>
              <w:left w:val="nil"/>
              <w:bottom w:val="nil"/>
              <w:right w:val="nil"/>
            </w:tcBorders>
            <w:shd w:val="clear" w:color="000000" w:fill="E7E6E6"/>
            <w:noWrap/>
            <w:hideMark/>
          </w:tcPr>
          <w:p w14:paraId="6D73D598" w14:textId="63B68FB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-143</w:t>
            </w:r>
          </w:p>
        </w:tc>
        <w:tc>
          <w:tcPr>
            <w:tcW w:w="300" w:type="pct"/>
            <w:gridSpan w:val="2"/>
            <w:tcBorders>
              <w:top w:val="nil"/>
              <w:left w:val="single" w:sz="4" w:space="0" w:color="auto"/>
              <w:bottom w:val="nil"/>
              <w:right w:val="nil"/>
            </w:tcBorders>
            <w:shd w:val="clear" w:color="000000" w:fill="E7E6E6"/>
            <w:noWrap/>
            <w:hideMark/>
          </w:tcPr>
          <w:p w14:paraId="0FD62A26" w14:textId="4A71A55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498</w:t>
            </w:r>
          </w:p>
        </w:tc>
        <w:tc>
          <w:tcPr>
            <w:tcW w:w="304" w:type="pct"/>
            <w:tcBorders>
              <w:top w:val="nil"/>
              <w:left w:val="nil"/>
              <w:bottom w:val="nil"/>
              <w:right w:val="nil"/>
            </w:tcBorders>
            <w:shd w:val="clear" w:color="000000" w:fill="E7E6E6"/>
            <w:noWrap/>
            <w:hideMark/>
          </w:tcPr>
          <w:p w14:paraId="261BA615" w14:textId="4A01FAD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814</w:t>
            </w:r>
          </w:p>
        </w:tc>
        <w:tc>
          <w:tcPr>
            <w:tcW w:w="268" w:type="pct"/>
            <w:tcBorders>
              <w:top w:val="nil"/>
              <w:left w:val="nil"/>
              <w:bottom w:val="nil"/>
              <w:right w:val="single" w:sz="4" w:space="0" w:color="auto"/>
            </w:tcBorders>
            <w:shd w:val="clear" w:color="000000" w:fill="E7E6E6"/>
            <w:noWrap/>
            <w:hideMark/>
          </w:tcPr>
          <w:p w14:paraId="0DBF48E7" w14:textId="354061D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-316</w:t>
            </w:r>
          </w:p>
        </w:tc>
      </w:tr>
      <w:tr w:rsidR="006D6C10" w:rsidRPr="00DF6DA7" w14:paraId="63FF40D0"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3AFABCC3"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2015</w:t>
            </w:r>
          </w:p>
        </w:tc>
        <w:tc>
          <w:tcPr>
            <w:tcW w:w="297" w:type="pct"/>
            <w:tcBorders>
              <w:top w:val="nil"/>
              <w:left w:val="single" w:sz="4" w:space="0" w:color="auto"/>
              <w:bottom w:val="nil"/>
              <w:right w:val="nil"/>
            </w:tcBorders>
            <w:shd w:val="clear" w:color="auto" w:fill="auto"/>
            <w:noWrap/>
            <w:hideMark/>
          </w:tcPr>
          <w:p w14:paraId="40286293" w14:textId="4FBB355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866</w:t>
            </w:r>
          </w:p>
        </w:tc>
        <w:tc>
          <w:tcPr>
            <w:tcW w:w="304" w:type="pct"/>
            <w:tcBorders>
              <w:top w:val="nil"/>
              <w:left w:val="nil"/>
              <w:bottom w:val="nil"/>
              <w:right w:val="nil"/>
            </w:tcBorders>
            <w:shd w:val="clear" w:color="auto" w:fill="auto"/>
            <w:noWrap/>
            <w:hideMark/>
          </w:tcPr>
          <w:p w14:paraId="685A8428" w14:textId="1E17310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1.288</w:t>
            </w:r>
          </w:p>
        </w:tc>
        <w:tc>
          <w:tcPr>
            <w:tcW w:w="337" w:type="pct"/>
            <w:tcBorders>
              <w:top w:val="nil"/>
              <w:left w:val="nil"/>
              <w:bottom w:val="nil"/>
              <w:right w:val="nil"/>
            </w:tcBorders>
            <w:shd w:val="clear" w:color="auto" w:fill="auto"/>
            <w:noWrap/>
            <w:hideMark/>
          </w:tcPr>
          <w:p w14:paraId="738CDBCD" w14:textId="3A22096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-422</w:t>
            </w:r>
          </w:p>
        </w:tc>
        <w:tc>
          <w:tcPr>
            <w:tcW w:w="304" w:type="pct"/>
            <w:tcBorders>
              <w:top w:val="nil"/>
              <w:left w:val="single" w:sz="4" w:space="0" w:color="auto"/>
              <w:bottom w:val="nil"/>
              <w:right w:val="nil"/>
            </w:tcBorders>
            <w:shd w:val="clear" w:color="auto" w:fill="auto"/>
            <w:noWrap/>
            <w:hideMark/>
          </w:tcPr>
          <w:p w14:paraId="7DD94F8A" w14:textId="4BE0BB5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1.663</w:t>
            </w:r>
          </w:p>
        </w:tc>
        <w:tc>
          <w:tcPr>
            <w:tcW w:w="304" w:type="pct"/>
            <w:tcBorders>
              <w:top w:val="nil"/>
              <w:left w:val="nil"/>
              <w:bottom w:val="nil"/>
              <w:right w:val="nil"/>
            </w:tcBorders>
            <w:shd w:val="clear" w:color="auto" w:fill="auto"/>
            <w:noWrap/>
            <w:hideMark/>
          </w:tcPr>
          <w:p w14:paraId="14CD5BF1" w14:textId="77F14AD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2.025</w:t>
            </w:r>
          </w:p>
        </w:tc>
        <w:tc>
          <w:tcPr>
            <w:tcW w:w="338" w:type="pct"/>
            <w:tcBorders>
              <w:top w:val="nil"/>
              <w:left w:val="nil"/>
              <w:bottom w:val="nil"/>
              <w:right w:val="nil"/>
            </w:tcBorders>
            <w:shd w:val="clear" w:color="auto" w:fill="auto"/>
            <w:noWrap/>
            <w:hideMark/>
          </w:tcPr>
          <w:p w14:paraId="254CFB4D" w14:textId="14E5624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-362</w:t>
            </w:r>
          </w:p>
        </w:tc>
        <w:tc>
          <w:tcPr>
            <w:tcW w:w="291" w:type="pct"/>
            <w:tcBorders>
              <w:top w:val="nil"/>
              <w:left w:val="single" w:sz="4" w:space="0" w:color="auto"/>
              <w:bottom w:val="nil"/>
              <w:right w:val="nil"/>
            </w:tcBorders>
            <w:shd w:val="clear" w:color="auto" w:fill="auto"/>
            <w:noWrap/>
            <w:hideMark/>
          </w:tcPr>
          <w:p w14:paraId="15518F25" w14:textId="74F97A8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545</w:t>
            </w:r>
          </w:p>
        </w:tc>
        <w:tc>
          <w:tcPr>
            <w:tcW w:w="304" w:type="pct"/>
            <w:tcBorders>
              <w:top w:val="nil"/>
              <w:left w:val="nil"/>
              <w:bottom w:val="nil"/>
              <w:right w:val="nil"/>
            </w:tcBorders>
            <w:shd w:val="clear" w:color="auto" w:fill="auto"/>
            <w:noWrap/>
            <w:hideMark/>
          </w:tcPr>
          <w:p w14:paraId="74ED2D92" w14:textId="6486954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771</w:t>
            </w:r>
          </w:p>
        </w:tc>
        <w:tc>
          <w:tcPr>
            <w:tcW w:w="303" w:type="pct"/>
            <w:tcBorders>
              <w:top w:val="nil"/>
              <w:left w:val="nil"/>
              <w:bottom w:val="nil"/>
              <w:right w:val="nil"/>
            </w:tcBorders>
            <w:shd w:val="clear" w:color="auto" w:fill="auto"/>
            <w:noWrap/>
            <w:hideMark/>
          </w:tcPr>
          <w:p w14:paraId="49FA1D8B" w14:textId="5CEE6ED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-226</w:t>
            </w:r>
          </w:p>
        </w:tc>
        <w:tc>
          <w:tcPr>
            <w:tcW w:w="327" w:type="pct"/>
            <w:tcBorders>
              <w:top w:val="nil"/>
              <w:left w:val="single" w:sz="4" w:space="0" w:color="auto"/>
              <w:bottom w:val="nil"/>
              <w:right w:val="nil"/>
            </w:tcBorders>
            <w:shd w:val="clear" w:color="auto" w:fill="auto"/>
            <w:noWrap/>
            <w:hideMark/>
          </w:tcPr>
          <w:p w14:paraId="1B4C3FBB" w14:textId="340356D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330</w:t>
            </w:r>
          </w:p>
        </w:tc>
        <w:tc>
          <w:tcPr>
            <w:tcW w:w="327" w:type="pct"/>
            <w:tcBorders>
              <w:top w:val="nil"/>
              <w:left w:val="nil"/>
              <w:bottom w:val="nil"/>
              <w:right w:val="nil"/>
            </w:tcBorders>
            <w:shd w:val="clear" w:color="auto" w:fill="auto"/>
            <w:noWrap/>
            <w:hideMark/>
          </w:tcPr>
          <w:p w14:paraId="5735A16E" w14:textId="2B9E7C1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528</w:t>
            </w:r>
          </w:p>
        </w:tc>
        <w:tc>
          <w:tcPr>
            <w:tcW w:w="355" w:type="pct"/>
            <w:tcBorders>
              <w:top w:val="nil"/>
              <w:left w:val="nil"/>
              <w:bottom w:val="nil"/>
              <w:right w:val="nil"/>
            </w:tcBorders>
            <w:shd w:val="clear" w:color="auto" w:fill="auto"/>
            <w:noWrap/>
            <w:hideMark/>
          </w:tcPr>
          <w:p w14:paraId="3F7ED127" w14:textId="13FA955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-198</w:t>
            </w:r>
          </w:p>
        </w:tc>
        <w:tc>
          <w:tcPr>
            <w:tcW w:w="300" w:type="pct"/>
            <w:gridSpan w:val="2"/>
            <w:tcBorders>
              <w:top w:val="nil"/>
              <w:left w:val="single" w:sz="4" w:space="0" w:color="auto"/>
              <w:bottom w:val="nil"/>
              <w:right w:val="nil"/>
            </w:tcBorders>
            <w:shd w:val="clear" w:color="auto" w:fill="auto"/>
            <w:noWrap/>
            <w:hideMark/>
          </w:tcPr>
          <w:p w14:paraId="7F2A96FC" w14:textId="066446C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541</w:t>
            </w:r>
          </w:p>
        </w:tc>
        <w:tc>
          <w:tcPr>
            <w:tcW w:w="304" w:type="pct"/>
            <w:tcBorders>
              <w:top w:val="nil"/>
              <w:left w:val="nil"/>
              <w:bottom w:val="nil"/>
              <w:right w:val="nil"/>
            </w:tcBorders>
            <w:shd w:val="clear" w:color="auto" w:fill="auto"/>
            <w:noWrap/>
            <w:hideMark/>
          </w:tcPr>
          <w:p w14:paraId="1FEF4F3D" w14:textId="6D9B67A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917</w:t>
            </w:r>
          </w:p>
        </w:tc>
        <w:tc>
          <w:tcPr>
            <w:tcW w:w="268" w:type="pct"/>
            <w:tcBorders>
              <w:top w:val="nil"/>
              <w:left w:val="nil"/>
              <w:bottom w:val="nil"/>
              <w:right w:val="single" w:sz="4" w:space="0" w:color="auto"/>
            </w:tcBorders>
            <w:shd w:val="clear" w:color="auto" w:fill="auto"/>
            <w:noWrap/>
            <w:hideMark/>
          </w:tcPr>
          <w:p w14:paraId="3ABF9D38" w14:textId="3318DDB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-376</w:t>
            </w:r>
          </w:p>
        </w:tc>
      </w:tr>
      <w:tr w:rsidR="006D6C10" w:rsidRPr="00DF6DA7" w14:paraId="0B03CAF4"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526652BD"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2016</w:t>
            </w:r>
          </w:p>
        </w:tc>
        <w:tc>
          <w:tcPr>
            <w:tcW w:w="297" w:type="pct"/>
            <w:tcBorders>
              <w:top w:val="nil"/>
              <w:left w:val="single" w:sz="4" w:space="0" w:color="auto"/>
              <w:bottom w:val="nil"/>
              <w:right w:val="nil"/>
            </w:tcBorders>
            <w:shd w:val="clear" w:color="000000" w:fill="E7E6E6"/>
            <w:noWrap/>
            <w:hideMark/>
          </w:tcPr>
          <w:p w14:paraId="3A80FB12" w14:textId="44A98EC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853</w:t>
            </w:r>
          </w:p>
        </w:tc>
        <w:tc>
          <w:tcPr>
            <w:tcW w:w="304" w:type="pct"/>
            <w:tcBorders>
              <w:top w:val="nil"/>
              <w:left w:val="nil"/>
              <w:bottom w:val="nil"/>
              <w:right w:val="nil"/>
            </w:tcBorders>
            <w:shd w:val="clear" w:color="000000" w:fill="E7E6E6"/>
            <w:noWrap/>
            <w:hideMark/>
          </w:tcPr>
          <w:p w14:paraId="012CB64A" w14:textId="32FD4F0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1.222</w:t>
            </w:r>
          </w:p>
        </w:tc>
        <w:tc>
          <w:tcPr>
            <w:tcW w:w="337" w:type="pct"/>
            <w:tcBorders>
              <w:top w:val="nil"/>
              <w:left w:val="nil"/>
              <w:bottom w:val="nil"/>
              <w:right w:val="nil"/>
            </w:tcBorders>
            <w:shd w:val="clear" w:color="000000" w:fill="E7E6E6"/>
            <w:noWrap/>
            <w:hideMark/>
          </w:tcPr>
          <w:p w14:paraId="2B59D2B5" w14:textId="28BF98B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-369</w:t>
            </w:r>
          </w:p>
        </w:tc>
        <w:tc>
          <w:tcPr>
            <w:tcW w:w="304" w:type="pct"/>
            <w:tcBorders>
              <w:top w:val="nil"/>
              <w:left w:val="single" w:sz="4" w:space="0" w:color="auto"/>
              <w:bottom w:val="nil"/>
              <w:right w:val="nil"/>
            </w:tcBorders>
            <w:shd w:val="clear" w:color="000000" w:fill="E7E6E6"/>
            <w:noWrap/>
            <w:hideMark/>
          </w:tcPr>
          <w:p w14:paraId="2FF52879" w14:textId="624E296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1.651</w:t>
            </w:r>
          </w:p>
        </w:tc>
        <w:tc>
          <w:tcPr>
            <w:tcW w:w="304" w:type="pct"/>
            <w:tcBorders>
              <w:top w:val="nil"/>
              <w:left w:val="nil"/>
              <w:bottom w:val="nil"/>
              <w:right w:val="nil"/>
            </w:tcBorders>
            <w:shd w:val="clear" w:color="000000" w:fill="E7E6E6"/>
            <w:noWrap/>
            <w:hideMark/>
          </w:tcPr>
          <w:p w14:paraId="6B1E6A35" w14:textId="32D0A81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1.953</w:t>
            </w:r>
          </w:p>
        </w:tc>
        <w:tc>
          <w:tcPr>
            <w:tcW w:w="338" w:type="pct"/>
            <w:tcBorders>
              <w:top w:val="nil"/>
              <w:left w:val="nil"/>
              <w:bottom w:val="nil"/>
              <w:right w:val="nil"/>
            </w:tcBorders>
            <w:shd w:val="clear" w:color="000000" w:fill="E7E6E6"/>
            <w:noWrap/>
            <w:hideMark/>
          </w:tcPr>
          <w:p w14:paraId="08DD56F3" w14:textId="3F6A253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-302</w:t>
            </w:r>
          </w:p>
        </w:tc>
        <w:tc>
          <w:tcPr>
            <w:tcW w:w="291" w:type="pct"/>
            <w:tcBorders>
              <w:top w:val="nil"/>
              <w:left w:val="single" w:sz="4" w:space="0" w:color="auto"/>
              <w:bottom w:val="nil"/>
              <w:right w:val="nil"/>
            </w:tcBorders>
            <w:shd w:val="clear" w:color="000000" w:fill="E7E6E6"/>
            <w:noWrap/>
            <w:hideMark/>
          </w:tcPr>
          <w:p w14:paraId="2E5D627F" w14:textId="53BA0B0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478</w:t>
            </w:r>
          </w:p>
        </w:tc>
        <w:tc>
          <w:tcPr>
            <w:tcW w:w="304" w:type="pct"/>
            <w:tcBorders>
              <w:top w:val="nil"/>
              <w:left w:val="nil"/>
              <w:bottom w:val="nil"/>
              <w:right w:val="nil"/>
            </w:tcBorders>
            <w:shd w:val="clear" w:color="000000" w:fill="E7E6E6"/>
            <w:noWrap/>
            <w:hideMark/>
          </w:tcPr>
          <w:p w14:paraId="4F988125" w14:textId="6CFF305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853</w:t>
            </w:r>
          </w:p>
        </w:tc>
        <w:tc>
          <w:tcPr>
            <w:tcW w:w="303" w:type="pct"/>
            <w:tcBorders>
              <w:top w:val="nil"/>
              <w:left w:val="nil"/>
              <w:bottom w:val="nil"/>
              <w:right w:val="nil"/>
            </w:tcBorders>
            <w:shd w:val="clear" w:color="000000" w:fill="E7E6E6"/>
            <w:noWrap/>
            <w:hideMark/>
          </w:tcPr>
          <w:p w14:paraId="289F4E92" w14:textId="3B0C23A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-375</w:t>
            </w:r>
          </w:p>
        </w:tc>
        <w:tc>
          <w:tcPr>
            <w:tcW w:w="327" w:type="pct"/>
            <w:tcBorders>
              <w:top w:val="nil"/>
              <w:left w:val="single" w:sz="4" w:space="0" w:color="auto"/>
              <w:bottom w:val="nil"/>
              <w:right w:val="nil"/>
            </w:tcBorders>
            <w:shd w:val="clear" w:color="000000" w:fill="E7E6E6"/>
            <w:noWrap/>
            <w:hideMark/>
          </w:tcPr>
          <w:p w14:paraId="0296009F" w14:textId="7A63937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360</w:t>
            </w:r>
          </w:p>
        </w:tc>
        <w:tc>
          <w:tcPr>
            <w:tcW w:w="327" w:type="pct"/>
            <w:tcBorders>
              <w:top w:val="nil"/>
              <w:left w:val="nil"/>
              <w:bottom w:val="nil"/>
              <w:right w:val="nil"/>
            </w:tcBorders>
            <w:shd w:val="clear" w:color="000000" w:fill="E7E6E6"/>
            <w:noWrap/>
            <w:hideMark/>
          </w:tcPr>
          <w:p w14:paraId="4FA29579" w14:textId="28CDB68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501</w:t>
            </w:r>
          </w:p>
        </w:tc>
        <w:tc>
          <w:tcPr>
            <w:tcW w:w="355" w:type="pct"/>
            <w:tcBorders>
              <w:top w:val="nil"/>
              <w:left w:val="nil"/>
              <w:bottom w:val="nil"/>
              <w:right w:val="nil"/>
            </w:tcBorders>
            <w:shd w:val="clear" w:color="000000" w:fill="E7E6E6"/>
            <w:noWrap/>
            <w:hideMark/>
          </w:tcPr>
          <w:p w14:paraId="2B4D2844" w14:textId="6FD0841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-141</w:t>
            </w:r>
          </w:p>
        </w:tc>
        <w:tc>
          <w:tcPr>
            <w:tcW w:w="300" w:type="pct"/>
            <w:gridSpan w:val="2"/>
            <w:tcBorders>
              <w:top w:val="nil"/>
              <w:left w:val="single" w:sz="4" w:space="0" w:color="auto"/>
              <w:bottom w:val="nil"/>
              <w:right w:val="nil"/>
            </w:tcBorders>
            <w:shd w:val="clear" w:color="000000" w:fill="E7E6E6"/>
            <w:noWrap/>
            <w:hideMark/>
          </w:tcPr>
          <w:p w14:paraId="4A0E72FF" w14:textId="10B06FB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522</w:t>
            </w:r>
          </w:p>
        </w:tc>
        <w:tc>
          <w:tcPr>
            <w:tcW w:w="304" w:type="pct"/>
            <w:tcBorders>
              <w:top w:val="nil"/>
              <w:left w:val="nil"/>
              <w:bottom w:val="nil"/>
              <w:right w:val="nil"/>
            </w:tcBorders>
            <w:shd w:val="clear" w:color="000000" w:fill="E7E6E6"/>
            <w:noWrap/>
            <w:hideMark/>
          </w:tcPr>
          <w:p w14:paraId="275E869E" w14:textId="2F84E49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834</w:t>
            </w:r>
          </w:p>
        </w:tc>
        <w:tc>
          <w:tcPr>
            <w:tcW w:w="268" w:type="pct"/>
            <w:tcBorders>
              <w:top w:val="nil"/>
              <w:left w:val="nil"/>
              <w:bottom w:val="nil"/>
              <w:right w:val="single" w:sz="4" w:space="0" w:color="auto"/>
            </w:tcBorders>
            <w:shd w:val="clear" w:color="000000" w:fill="E7E6E6"/>
            <w:noWrap/>
            <w:hideMark/>
          </w:tcPr>
          <w:p w14:paraId="705F170A" w14:textId="3E5CA7A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-312</w:t>
            </w:r>
          </w:p>
        </w:tc>
      </w:tr>
      <w:tr w:rsidR="006D6C10" w:rsidRPr="00DF6DA7" w14:paraId="17FDB6C1"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2B8DB0E8"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2017</w:t>
            </w:r>
          </w:p>
        </w:tc>
        <w:tc>
          <w:tcPr>
            <w:tcW w:w="297" w:type="pct"/>
            <w:tcBorders>
              <w:top w:val="nil"/>
              <w:left w:val="single" w:sz="4" w:space="0" w:color="auto"/>
              <w:bottom w:val="nil"/>
              <w:right w:val="nil"/>
            </w:tcBorders>
            <w:shd w:val="clear" w:color="auto" w:fill="auto"/>
            <w:noWrap/>
            <w:hideMark/>
          </w:tcPr>
          <w:p w14:paraId="75C88BF2" w14:textId="3451749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814</w:t>
            </w:r>
          </w:p>
        </w:tc>
        <w:tc>
          <w:tcPr>
            <w:tcW w:w="304" w:type="pct"/>
            <w:tcBorders>
              <w:top w:val="nil"/>
              <w:left w:val="nil"/>
              <w:bottom w:val="nil"/>
              <w:right w:val="nil"/>
            </w:tcBorders>
            <w:shd w:val="clear" w:color="auto" w:fill="auto"/>
            <w:noWrap/>
            <w:hideMark/>
          </w:tcPr>
          <w:p w14:paraId="29ADB0B0" w14:textId="6CEFC5E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1.256</w:t>
            </w:r>
          </w:p>
        </w:tc>
        <w:tc>
          <w:tcPr>
            <w:tcW w:w="337" w:type="pct"/>
            <w:tcBorders>
              <w:top w:val="nil"/>
              <w:left w:val="nil"/>
              <w:bottom w:val="nil"/>
              <w:right w:val="nil"/>
            </w:tcBorders>
            <w:shd w:val="clear" w:color="auto" w:fill="auto"/>
            <w:noWrap/>
            <w:hideMark/>
          </w:tcPr>
          <w:p w14:paraId="07600777" w14:textId="415A658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-442</w:t>
            </w:r>
          </w:p>
        </w:tc>
        <w:tc>
          <w:tcPr>
            <w:tcW w:w="304" w:type="pct"/>
            <w:tcBorders>
              <w:top w:val="nil"/>
              <w:left w:val="single" w:sz="4" w:space="0" w:color="auto"/>
              <w:bottom w:val="nil"/>
              <w:right w:val="nil"/>
            </w:tcBorders>
            <w:shd w:val="clear" w:color="auto" w:fill="auto"/>
            <w:noWrap/>
            <w:hideMark/>
          </w:tcPr>
          <w:p w14:paraId="0A0B0433" w14:textId="528258D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1.556</w:t>
            </w:r>
          </w:p>
        </w:tc>
        <w:tc>
          <w:tcPr>
            <w:tcW w:w="304" w:type="pct"/>
            <w:tcBorders>
              <w:top w:val="nil"/>
              <w:left w:val="nil"/>
              <w:bottom w:val="nil"/>
              <w:right w:val="nil"/>
            </w:tcBorders>
            <w:shd w:val="clear" w:color="auto" w:fill="auto"/>
            <w:noWrap/>
            <w:hideMark/>
          </w:tcPr>
          <w:p w14:paraId="63ACD332" w14:textId="6825EE1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2.070</w:t>
            </w:r>
          </w:p>
        </w:tc>
        <w:tc>
          <w:tcPr>
            <w:tcW w:w="338" w:type="pct"/>
            <w:tcBorders>
              <w:top w:val="nil"/>
              <w:left w:val="nil"/>
              <w:bottom w:val="nil"/>
              <w:right w:val="nil"/>
            </w:tcBorders>
            <w:shd w:val="clear" w:color="auto" w:fill="auto"/>
            <w:noWrap/>
            <w:hideMark/>
          </w:tcPr>
          <w:p w14:paraId="782F079E" w14:textId="62A9ADC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-514</w:t>
            </w:r>
          </w:p>
        </w:tc>
        <w:tc>
          <w:tcPr>
            <w:tcW w:w="291" w:type="pct"/>
            <w:tcBorders>
              <w:top w:val="nil"/>
              <w:left w:val="single" w:sz="4" w:space="0" w:color="auto"/>
              <w:bottom w:val="nil"/>
              <w:right w:val="nil"/>
            </w:tcBorders>
            <w:shd w:val="clear" w:color="auto" w:fill="auto"/>
            <w:noWrap/>
            <w:hideMark/>
          </w:tcPr>
          <w:p w14:paraId="3F442C2A" w14:textId="14D1655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525</w:t>
            </w:r>
          </w:p>
        </w:tc>
        <w:tc>
          <w:tcPr>
            <w:tcW w:w="304" w:type="pct"/>
            <w:tcBorders>
              <w:top w:val="nil"/>
              <w:left w:val="nil"/>
              <w:bottom w:val="nil"/>
              <w:right w:val="nil"/>
            </w:tcBorders>
            <w:shd w:val="clear" w:color="auto" w:fill="auto"/>
            <w:noWrap/>
            <w:hideMark/>
          </w:tcPr>
          <w:p w14:paraId="355F1329" w14:textId="069ADE9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812</w:t>
            </w:r>
          </w:p>
        </w:tc>
        <w:tc>
          <w:tcPr>
            <w:tcW w:w="303" w:type="pct"/>
            <w:tcBorders>
              <w:top w:val="nil"/>
              <w:left w:val="nil"/>
              <w:bottom w:val="nil"/>
              <w:right w:val="nil"/>
            </w:tcBorders>
            <w:shd w:val="clear" w:color="auto" w:fill="auto"/>
            <w:noWrap/>
            <w:hideMark/>
          </w:tcPr>
          <w:p w14:paraId="1B6EE5D0" w14:textId="6329586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-287</w:t>
            </w:r>
          </w:p>
        </w:tc>
        <w:tc>
          <w:tcPr>
            <w:tcW w:w="327" w:type="pct"/>
            <w:tcBorders>
              <w:top w:val="nil"/>
              <w:left w:val="single" w:sz="4" w:space="0" w:color="auto"/>
              <w:bottom w:val="nil"/>
              <w:right w:val="nil"/>
            </w:tcBorders>
            <w:shd w:val="clear" w:color="auto" w:fill="auto"/>
            <w:noWrap/>
            <w:hideMark/>
          </w:tcPr>
          <w:p w14:paraId="08730ED8" w14:textId="19E7586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351</w:t>
            </w:r>
          </w:p>
        </w:tc>
        <w:tc>
          <w:tcPr>
            <w:tcW w:w="327" w:type="pct"/>
            <w:tcBorders>
              <w:top w:val="nil"/>
              <w:left w:val="nil"/>
              <w:bottom w:val="nil"/>
              <w:right w:val="nil"/>
            </w:tcBorders>
            <w:shd w:val="clear" w:color="auto" w:fill="auto"/>
            <w:noWrap/>
            <w:hideMark/>
          </w:tcPr>
          <w:p w14:paraId="410D2360" w14:textId="742AF77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498</w:t>
            </w:r>
          </w:p>
        </w:tc>
        <w:tc>
          <w:tcPr>
            <w:tcW w:w="355" w:type="pct"/>
            <w:tcBorders>
              <w:top w:val="nil"/>
              <w:left w:val="nil"/>
              <w:bottom w:val="nil"/>
              <w:right w:val="nil"/>
            </w:tcBorders>
            <w:shd w:val="clear" w:color="auto" w:fill="auto"/>
            <w:noWrap/>
            <w:hideMark/>
          </w:tcPr>
          <w:p w14:paraId="3012E87A" w14:textId="5F3CDC8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-147</w:t>
            </w:r>
          </w:p>
        </w:tc>
        <w:tc>
          <w:tcPr>
            <w:tcW w:w="300" w:type="pct"/>
            <w:gridSpan w:val="2"/>
            <w:tcBorders>
              <w:top w:val="nil"/>
              <w:left w:val="single" w:sz="4" w:space="0" w:color="auto"/>
              <w:bottom w:val="nil"/>
              <w:right w:val="nil"/>
            </w:tcBorders>
            <w:shd w:val="clear" w:color="auto" w:fill="auto"/>
            <w:noWrap/>
            <w:hideMark/>
          </w:tcPr>
          <w:p w14:paraId="606D588D" w14:textId="5275235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527</w:t>
            </w:r>
          </w:p>
        </w:tc>
        <w:tc>
          <w:tcPr>
            <w:tcW w:w="304" w:type="pct"/>
            <w:tcBorders>
              <w:top w:val="nil"/>
              <w:left w:val="nil"/>
              <w:bottom w:val="nil"/>
              <w:right w:val="nil"/>
            </w:tcBorders>
            <w:shd w:val="clear" w:color="auto" w:fill="auto"/>
            <w:noWrap/>
            <w:hideMark/>
          </w:tcPr>
          <w:p w14:paraId="5DEAF6F5" w14:textId="2F18970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867</w:t>
            </w:r>
          </w:p>
        </w:tc>
        <w:tc>
          <w:tcPr>
            <w:tcW w:w="268" w:type="pct"/>
            <w:tcBorders>
              <w:top w:val="nil"/>
              <w:left w:val="nil"/>
              <w:bottom w:val="nil"/>
              <w:right w:val="single" w:sz="4" w:space="0" w:color="auto"/>
            </w:tcBorders>
            <w:shd w:val="clear" w:color="auto" w:fill="auto"/>
            <w:noWrap/>
            <w:hideMark/>
          </w:tcPr>
          <w:p w14:paraId="1A10F7C3" w14:textId="5D93BDC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-340</w:t>
            </w:r>
          </w:p>
        </w:tc>
      </w:tr>
      <w:tr w:rsidR="006D6C10" w:rsidRPr="00DF6DA7" w14:paraId="4D50B236" w14:textId="77777777" w:rsidTr="006D6C10">
        <w:trPr>
          <w:gridAfter w:val="1"/>
          <w:wAfter w:w="4" w:type="pct"/>
          <w:trHeight w:val="261"/>
        </w:trPr>
        <w:tc>
          <w:tcPr>
            <w:tcW w:w="330" w:type="pct"/>
            <w:tcBorders>
              <w:top w:val="nil"/>
              <w:left w:val="single" w:sz="4" w:space="0" w:color="auto"/>
              <w:bottom w:val="nil"/>
              <w:right w:val="nil"/>
            </w:tcBorders>
            <w:shd w:val="clear" w:color="000000" w:fill="E7E6E6"/>
            <w:vAlign w:val="center"/>
            <w:hideMark/>
          </w:tcPr>
          <w:p w14:paraId="7B58C574"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2018*</w:t>
            </w:r>
          </w:p>
        </w:tc>
        <w:tc>
          <w:tcPr>
            <w:tcW w:w="297" w:type="pct"/>
            <w:tcBorders>
              <w:top w:val="nil"/>
              <w:left w:val="single" w:sz="4" w:space="0" w:color="auto"/>
              <w:bottom w:val="nil"/>
              <w:right w:val="nil"/>
            </w:tcBorders>
            <w:shd w:val="clear" w:color="000000" w:fill="E7E6E6"/>
            <w:noWrap/>
            <w:hideMark/>
          </w:tcPr>
          <w:p w14:paraId="179BEDF3" w14:textId="4989728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878</w:t>
            </w:r>
          </w:p>
        </w:tc>
        <w:tc>
          <w:tcPr>
            <w:tcW w:w="304" w:type="pct"/>
            <w:tcBorders>
              <w:top w:val="nil"/>
              <w:left w:val="nil"/>
              <w:bottom w:val="nil"/>
              <w:right w:val="nil"/>
            </w:tcBorders>
            <w:shd w:val="clear" w:color="000000" w:fill="E7E6E6"/>
            <w:noWrap/>
            <w:hideMark/>
          </w:tcPr>
          <w:p w14:paraId="54045207" w14:textId="1392AA5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1.271</w:t>
            </w:r>
          </w:p>
        </w:tc>
        <w:tc>
          <w:tcPr>
            <w:tcW w:w="337" w:type="pct"/>
            <w:tcBorders>
              <w:top w:val="nil"/>
              <w:left w:val="nil"/>
              <w:bottom w:val="nil"/>
              <w:right w:val="nil"/>
            </w:tcBorders>
            <w:shd w:val="clear" w:color="000000" w:fill="E7E6E6"/>
            <w:noWrap/>
            <w:hideMark/>
          </w:tcPr>
          <w:p w14:paraId="44CBACB6" w14:textId="1E57EAF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-393</w:t>
            </w:r>
          </w:p>
        </w:tc>
        <w:tc>
          <w:tcPr>
            <w:tcW w:w="304" w:type="pct"/>
            <w:tcBorders>
              <w:top w:val="nil"/>
              <w:left w:val="single" w:sz="4" w:space="0" w:color="auto"/>
              <w:bottom w:val="nil"/>
              <w:right w:val="nil"/>
            </w:tcBorders>
            <w:shd w:val="clear" w:color="000000" w:fill="E7E6E6"/>
            <w:noWrap/>
            <w:hideMark/>
          </w:tcPr>
          <w:p w14:paraId="54AD979C" w14:textId="21558AD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1.543</w:t>
            </w:r>
          </w:p>
        </w:tc>
        <w:tc>
          <w:tcPr>
            <w:tcW w:w="304" w:type="pct"/>
            <w:tcBorders>
              <w:top w:val="nil"/>
              <w:left w:val="nil"/>
              <w:bottom w:val="nil"/>
              <w:right w:val="nil"/>
            </w:tcBorders>
            <w:shd w:val="clear" w:color="000000" w:fill="E7E6E6"/>
            <w:noWrap/>
            <w:hideMark/>
          </w:tcPr>
          <w:p w14:paraId="229E1F2E" w14:textId="743E5B4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1.893</w:t>
            </w:r>
          </w:p>
        </w:tc>
        <w:tc>
          <w:tcPr>
            <w:tcW w:w="338" w:type="pct"/>
            <w:tcBorders>
              <w:top w:val="nil"/>
              <w:left w:val="nil"/>
              <w:bottom w:val="nil"/>
              <w:right w:val="nil"/>
            </w:tcBorders>
            <w:shd w:val="clear" w:color="000000" w:fill="E7E6E6"/>
            <w:noWrap/>
            <w:hideMark/>
          </w:tcPr>
          <w:p w14:paraId="271EE395" w14:textId="38E0716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-350</w:t>
            </w:r>
          </w:p>
        </w:tc>
        <w:tc>
          <w:tcPr>
            <w:tcW w:w="291" w:type="pct"/>
            <w:tcBorders>
              <w:top w:val="nil"/>
              <w:left w:val="single" w:sz="4" w:space="0" w:color="auto"/>
              <w:bottom w:val="nil"/>
              <w:right w:val="nil"/>
            </w:tcBorders>
            <w:shd w:val="clear" w:color="000000" w:fill="E7E6E6"/>
            <w:noWrap/>
            <w:hideMark/>
          </w:tcPr>
          <w:p w14:paraId="670D839F" w14:textId="797ECAF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548</w:t>
            </w:r>
          </w:p>
        </w:tc>
        <w:tc>
          <w:tcPr>
            <w:tcW w:w="304" w:type="pct"/>
            <w:tcBorders>
              <w:top w:val="nil"/>
              <w:left w:val="nil"/>
              <w:bottom w:val="nil"/>
              <w:right w:val="nil"/>
            </w:tcBorders>
            <w:shd w:val="clear" w:color="000000" w:fill="E7E6E6"/>
            <w:noWrap/>
            <w:hideMark/>
          </w:tcPr>
          <w:p w14:paraId="0C7F6952" w14:textId="4AA5B6D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807</w:t>
            </w:r>
          </w:p>
        </w:tc>
        <w:tc>
          <w:tcPr>
            <w:tcW w:w="303" w:type="pct"/>
            <w:tcBorders>
              <w:top w:val="nil"/>
              <w:left w:val="nil"/>
              <w:bottom w:val="nil"/>
              <w:right w:val="nil"/>
            </w:tcBorders>
            <w:shd w:val="clear" w:color="000000" w:fill="E7E6E6"/>
            <w:noWrap/>
            <w:hideMark/>
          </w:tcPr>
          <w:p w14:paraId="0EF81A40" w14:textId="026C1EC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-259</w:t>
            </w:r>
          </w:p>
        </w:tc>
        <w:tc>
          <w:tcPr>
            <w:tcW w:w="327" w:type="pct"/>
            <w:tcBorders>
              <w:top w:val="nil"/>
              <w:left w:val="single" w:sz="4" w:space="0" w:color="auto"/>
              <w:bottom w:val="nil"/>
              <w:right w:val="nil"/>
            </w:tcBorders>
            <w:shd w:val="clear" w:color="000000" w:fill="E7E6E6"/>
            <w:noWrap/>
            <w:hideMark/>
          </w:tcPr>
          <w:p w14:paraId="5F13CA36" w14:textId="3F92BE4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307</w:t>
            </w:r>
          </w:p>
        </w:tc>
        <w:tc>
          <w:tcPr>
            <w:tcW w:w="327" w:type="pct"/>
            <w:tcBorders>
              <w:top w:val="nil"/>
              <w:left w:val="nil"/>
              <w:bottom w:val="nil"/>
              <w:right w:val="nil"/>
            </w:tcBorders>
            <w:shd w:val="clear" w:color="000000" w:fill="E7E6E6"/>
            <w:noWrap/>
            <w:hideMark/>
          </w:tcPr>
          <w:p w14:paraId="154165F7" w14:textId="133411D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488</w:t>
            </w:r>
          </w:p>
        </w:tc>
        <w:tc>
          <w:tcPr>
            <w:tcW w:w="355" w:type="pct"/>
            <w:tcBorders>
              <w:top w:val="nil"/>
              <w:left w:val="nil"/>
              <w:bottom w:val="nil"/>
              <w:right w:val="nil"/>
            </w:tcBorders>
            <w:shd w:val="clear" w:color="000000" w:fill="E7E6E6"/>
            <w:noWrap/>
            <w:hideMark/>
          </w:tcPr>
          <w:p w14:paraId="08F1813C" w14:textId="7EB8A8A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-181</w:t>
            </w:r>
          </w:p>
        </w:tc>
        <w:tc>
          <w:tcPr>
            <w:tcW w:w="300" w:type="pct"/>
            <w:gridSpan w:val="2"/>
            <w:tcBorders>
              <w:top w:val="nil"/>
              <w:left w:val="single" w:sz="4" w:space="0" w:color="auto"/>
              <w:bottom w:val="nil"/>
              <w:right w:val="nil"/>
            </w:tcBorders>
            <w:shd w:val="clear" w:color="000000" w:fill="E7E6E6"/>
            <w:noWrap/>
            <w:hideMark/>
          </w:tcPr>
          <w:p w14:paraId="33F79FBB" w14:textId="69D50BE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508</w:t>
            </w:r>
          </w:p>
        </w:tc>
        <w:tc>
          <w:tcPr>
            <w:tcW w:w="304" w:type="pct"/>
            <w:tcBorders>
              <w:top w:val="nil"/>
              <w:left w:val="nil"/>
              <w:bottom w:val="nil"/>
              <w:right w:val="nil"/>
            </w:tcBorders>
            <w:shd w:val="clear" w:color="000000" w:fill="E7E6E6"/>
            <w:noWrap/>
            <w:hideMark/>
          </w:tcPr>
          <w:p w14:paraId="3DB7A6F8" w14:textId="4E90EC9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885</w:t>
            </w:r>
          </w:p>
        </w:tc>
        <w:tc>
          <w:tcPr>
            <w:tcW w:w="268" w:type="pct"/>
            <w:tcBorders>
              <w:top w:val="nil"/>
              <w:left w:val="nil"/>
              <w:bottom w:val="nil"/>
              <w:right w:val="single" w:sz="4" w:space="0" w:color="auto"/>
            </w:tcBorders>
            <w:shd w:val="clear" w:color="000000" w:fill="E7E6E6"/>
            <w:noWrap/>
            <w:hideMark/>
          </w:tcPr>
          <w:p w14:paraId="498D505C" w14:textId="1581241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-377</w:t>
            </w:r>
          </w:p>
        </w:tc>
      </w:tr>
      <w:tr w:rsidR="006D6C10" w:rsidRPr="00DF6DA7" w14:paraId="3BA69F13"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2BD1A4D3"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2019*</w:t>
            </w:r>
          </w:p>
        </w:tc>
        <w:tc>
          <w:tcPr>
            <w:tcW w:w="297" w:type="pct"/>
            <w:tcBorders>
              <w:top w:val="nil"/>
              <w:left w:val="single" w:sz="4" w:space="0" w:color="auto"/>
              <w:bottom w:val="nil"/>
              <w:right w:val="nil"/>
            </w:tcBorders>
            <w:shd w:val="clear" w:color="auto" w:fill="auto"/>
            <w:noWrap/>
            <w:hideMark/>
          </w:tcPr>
          <w:p w14:paraId="24ACF903" w14:textId="6CAF447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863</w:t>
            </w:r>
          </w:p>
        </w:tc>
        <w:tc>
          <w:tcPr>
            <w:tcW w:w="304" w:type="pct"/>
            <w:tcBorders>
              <w:top w:val="nil"/>
              <w:left w:val="nil"/>
              <w:bottom w:val="nil"/>
              <w:right w:val="nil"/>
            </w:tcBorders>
            <w:shd w:val="clear" w:color="auto" w:fill="auto"/>
            <w:noWrap/>
            <w:hideMark/>
          </w:tcPr>
          <w:p w14:paraId="1AD9B113" w14:textId="03D2AA3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1.197</w:t>
            </w:r>
          </w:p>
        </w:tc>
        <w:tc>
          <w:tcPr>
            <w:tcW w:w="337" w:type="pct"/>
            <w:tcBorders>
              <w:top w:val="nil"/>
              <w:left w:val="nil"/>
              <w:bottom w:val="nil"/>
              <w:right w:val="nil"/>
            </w:tcBorders>
            <w:shd w:val="clear" w:color="auto" w:fill="auto"/>
            <w:noWrap/>
            <w:hideMark/>
          </w:tcPr>
          <w:p w14:paraId="2C6AD63C" w14:textId="5C38302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-334</w:t>
            </w:r>
          </w:p>
        </w:tc>
        <w:tc>
          <w:tcPr>
            <w:tcW w:w="304" w:type="pct"/>
            <w:tcBorders>
              <w:top w:val="nil"/>
              <w:left w:val="single" w:sz="4" w:space="0" w:color="auto"/>
              <w:bottom w:val="nil"/>
              <w:right w:val="nil"/>
            </w:tcBorders>
            <w:shd w:val="clear" w:color="auto" w:fill="auto"/>
            <w:noWrap/>
            <w:hideMark/>
          </w:tcPr>
          <w:p w14:paraId="19A97558" w14:textId="6CB7428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1.554</w:t>
            </w:r>
          </w:p>
        </w:tc>
        <w:tc>
          <w:tcPr>
            <w:tcW w:w="304" w:type="pct"/>
            <w:tcBorders>
              <w:top w:val="nil"/>
              <w:left w:val="nil"/>
              <w:bottom w:val="nil"/>
              <w:right w:val="nil"/>
            </w:tcBorders>
            <w:shd w:val="clear" w:color="auto" w:fill="auto"/>
            <w:noWrap/>
            <w:hideMark/>
          </w:tcPr>
          <w:p w14:paraId="150777A1" w14:textId="5AD547D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2.025</w:t>
            </w:r>
          </w:p>
        </w:tc>
        <w:tc>
          <w:tcPr>
            <w:tcW w:w="338" w:type="pct"/>
            <w:tcBorders>
              <w:top w:val="nil"/>
              <w:left w:val="nil"/>
              <w:bottom w:val="nil"/>
              <w:right w:val="nil"/>
            </w:tcBorders>
            <w:shd w:val="clear" w:color="auto" w:fill="auto"/>
            <w:noWrap/>
            <w:hideMark/>
          </w:tcPr>
          <w:p w14:paraId="5A8519FA" w14:textId="7D51CE2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-471</w:t>
            </w:r>
          </w:p>
        </w:tc>
        <w:tc>
          <w:tcPr>
            <w:tcW w:w="291" w:type="pct"/>
            <w:tcBorders>
              <w:top w:val="nil"/>
              <w:left w:val="single" w:sz="4" w:space="0" w:color="auto"/>
              <w:bottom w:val="nil"/>
              <w:right w:val="nil"/>
            </w:tcBorders>
            <w:shd w:val="clear" w:color="auto" w:fill="auto"/>
            <w:noWrap/>
            <w:hideMark/>
          </w:tcPr>
          <w:p w14:paraId="3F427864" w14:textId="1E9DD7D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469</w:t>
            </w:r>
          </w:p>
        </w:tc>
        <w:tc>
          <w:tcPr>
            <w:tcW w:w="304" w:type="pct"/>
            <w:tcBorders>
              <w:top w:val="nil"/>
              <w:left w:val="nil"/>
              <w:bottom w:val="nil"/>
              <w:right w:val="nil"/>
            </w:tcBorders>
            <w:shd w:val="clear" w:color="auto" w:fill="auto"/>
            <w:noWrap/>
            <w:hideMark/>
          </w:tcPr>
          <w:p w14:paraId="741175BB" w14:textId="3460891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851</w:t>
            </w:r>
          </w:p>
        </w:tc>
        <w:tc>
          <w:tcPr>
            <w:tcW w:w="303" w:type="pct"/>
            <w:tcBorders>
              <w:top w:val="nil"/>
              <w:left w:val="nil"/>
              <w:bottom w:val="nil"/>
              <w:right w:val="nil"/>
            </w:tcBorders>
            <w:shd w:val="clear" w:color="auto" w:fill="auto"/>
            <w:noWrap/>
            <w:hideMark/>
          </w:tcPr>
          <w:p w14:paraId="5CDE8C3B" w14:textId="6053648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-382</w:t>
            </w:r>
          </w:p>
        </w:tc>
        <w:tc>
          <w:tcPr>
            <w:tcW w:w="327" w:type="pct"/>
            <w:tcBorders>
              <w:top w:val="nil"/>
              <w:left w:val="single" w:sz="4" w:space="0" w:color="auto"/>
              <w:bottom w:val="nil"/>
              <w:right w:val="nil"/>
            </w:tcBorders>
            <w:shd w:val="clear" w:color="auto" w:fill="auto"/>
            <w:noWrap/>
            <w:hideMark/>
          </w:tcPr>
          <w:p w14:paraId="60B692AA" w14:textId="335AB40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314</w:t>
            </w:r>
          </w:p>
        </w:tc>
        <w:tc>
          <w:tcPr>
            <w:tcW w:w="327" w:type="pct"/>
            <w:tcBorders>
              <w:top w:val="nil"/>
              <w:left w:val="nil"/>
              <w:bottom w:val="nil"/>
              <w:right w:val="nil"/>
            </w:tcBorders>
            <w:shd w:val="clear" w:color="auto" w:fill="auto"/>
            <w:noWrap/>
            <w:hideMark/>
          </w:tcPr>
          <w:p w14:paraId="57257ECA" w14:textId="75F3C20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443</w:t>
            </w:r>
          </w:p>
        </w:tc>
        <w:tc>
          <w:tcPr>
            <w:tcW w:w="355" w:type="pct"/>
            <w:tcBorders>
              <w:top w:val="nil"/>
              <w:left w:val="nil"/>
              <w:bottom w:val="nil"/>
              <w:right w:val="nil"/>
            </w:tcBorders>
            <w:shd w:val="clear" w:color="auto" w:fill="auto"/>
            <w:noWrap/>
            <w:hideMark/>
          </w:tcPr>
          <w:p w14:paraId="547DEEF6" w14:textId="2F3C99B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-129</w:t>
            </w:r>
          </w:p>
        </w:tc>
        <w:tc>
          <w:tcPr>
            <w:tcW w:w="300" w:type="pct"/>
            <w:gridSpan w:val="2"/>
            <w:tcBorders>
              <w:top w:val="nil"/>
              <w:left w:val="single" w:sz="4" w:space="0" w:color="auto"/>
              <w:bottom w:val="nil"/>
              <w:right w:val="nil"/>
            </w:tcBorders>
            <w:shd w:val="clear" w:color="auto" w:fill="auto"/>
            <w:noWrap/>
            <w:hideMark/>
          </w:tcPr>
          <w:p w14:paraId="7E453C90" w14:textId="4413695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523</w:t>
            </w:r>
          </w:p>
        </w:tc>
        <w:tc>
          <w:tcPr>
            <w:tcW w:w="304" w:type="pct"/>
            <w:tcBorders>
              <w:top w:val="nil"/>
              <w:left w:val="nil"/>
              <w:bottom w:val="nil"/>
              <w:right w:val="nil"/>
            </w:tcBorders>
            <w:shd w:val="clear" w:color="auto" w:fill="auto"/>
            <w:noWrap/>
            <w:hideMark/>
          </w:tcPr>
          <w:p w14:paraId="4131616A" w14:textId="7FA8755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946</w:t>
            </w:r>
          </w:p>
        </w:tc>
        <w:tc>
          <w:tcPr>
            <w:tcW w:w="268" w:type="pct"/>
            <w:tcBorders>
              <w:top w:val="nil"/>
              <w:left w:val="nil"/>
              <w:bottom w:val="nil"/>
              <w:right w:val="single" w:sz="4" w:space="0" w:color="auto"/>
            </w:tcBorders>
            <w:shd w:val="clear" w:color="auto" w:fill="auto"/>
            <w:noWrap/>
            <w:hideMark/>
          </w:tcPr>
          <w:p w14:paraId="1E72F826" w14:textId="4A0E6D5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-423</w:t>
            </w:r>
          </w:p>
        </w:tc>
      </w:tr>
      <w:tr w:rsidR="006D6C10" w:rsidRPr="00DF6DA7" w14:paraId="2E3E861A" w14:textId="77777777" w:rsidTr="006D6C10">
        <w:trPr>
          <w:gridAfter w:val="1"/>
          <w:wAfter w:w="4" w:type="pct"/>
          <w:trHeight w:val="282"/>
        </w:trPr>
        <w:tc>
          <w:tcPr>
            <w:tcW w:w="330" w:type="pct"/>
            <w:tcBorders>
              <w:top w:val="nil"/>
              <w:left w:val="single" w:sz="4" w:space="0" w:color="auto"/>
              <w:bottom w:val="nil"/>
              <w:right w:val="nil"/>
            </w:tcBorders>
            <w:shd w:val="clear" w:color="000000" w:fill="E7E6E6"/>
            <w:vAlign w:val="center"/>
            <w:hideMark/>
          </w:tcPr>
          <w:p w14:paraId="02316A82"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2020*</w:t>
            </w:r>
          </w:p>
        </w:tc>
        <w:tc>
          <w:tcPr>
            <w:tcW w:w="297" w:type="pct"/>
            <w:tcBorders>
              <w:top w:val="nil"/>
              <w:left w:val="single" w:sz="4" w:space="0" w:color="auto"/>
              <w:bottom w:val="nil"/>
              <w:right w:val="nil"/>
            </w:tcBorders>
            <w:shd w:val="clear" w:color="000000" w:fill="E7E6E6"/>
            <w:noWrap/>
            <w:hideMark/>
          </w:tcPr>
          <w:p w14:paraId="3CCF9F18" w14:textId="146A0AC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760</w:t>
            </w:r>
          </w:p>
        </w:tc>
        <w:tc>
          <w:tcPr>
            <w:tcW w:w="304" w:type="pct"/>
            <w:tcBorders>
              <w:top w:val="nil"/>
              <w:left w:val="nil"/>
              <w:bottom w:val="nil"/>
              <w:right w:val="nil"/>
            </w:tcBorders>
            <w:shd w:val="clear" w:color="000000" w:fill="E7E6E6"/>
            <w:noWrap/>
            <w:hideMark/>
          </w:tcPr>
          <w:p w14:paraId="04173976" w14:textId="6F96B77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1.825</w:t>
            </w:r>
          </w:p>
        </w:tc>
        <w:tc>
          <w:tcPr>
            <w:tcW w:w="337" w:type="pct"/>
            <w:tcBorders>
              <w:top w:val="nil"/>
              <w:left w:val="nil"/>
              <w:bottom w:val="nil"/>
              <w:right w:val="nil"/>
            </w:tcBorders>
            <w:shd w:val="clear" w:color="000000" w:fill="E7E6E6"/>
            <w:noWrap/>
            <w:hideMark/>
          </w:tcPr>
          <w:p w14:paraId="0A0410E7" w14:textId="7A2AC15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-1.065</w:t>
            </w:r>
          </w:p>
        </w:tc>
        <w:tc>
          <w:tcPr>
            <w:tcW w:w="304" w:type="pct"/>
            <w:tcBorders>
              <w:top w:val="nil"/>
              <w:left w:val="single" w:sz="4" w:space="0" w:color="auto"/>
              <w:bottom w:val="nil"/>
              <w:right w:val="nil"/>
            </w:tcBorders>
            <w:shd w:val="clear" w:color="000000" w:fill="E7E6E6"/>
            <w:noWrap/>
            <w:hideMark/>
          </w:tcPr>
          <w:p w14:paraId="590927C3" w14:textId="44C7987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1.510</w:t>
            </w:r>
          </w:p>
        </w:tc>
        <w:tc>
          <w:tcPr>
            <w:tcW w:w="304" w:type="pct"/>
            <w:tcBorders>
              <w:top w:val="nil"/>
              <w:left w:val="nil"/>
              <w:bottom w:val="nil"/>
              <w:right w:val="nil"/>
            </w:tcBorders>
            <w:shd w:val="clear" w:color="000000" w:fill="E7E6E6"/>
            <w:noWrap/>
            <w:hideMark/>
          </w:tcPr>
          <w:p w14:paraId="4F47465F" w14:textId="1CCB76A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2.618</w:t>
            </w:r>
          </w:p>
        </w:tc>
        <w:tc>
          <w:tcPr>
            <w:tcW w:w="338" w:type="pct"/>
            <w:tcBorders>
              <w:top w:val="nil"/>
              <w:left w:val="nil"/>
              <w:bottom w:val="nil"/>
              <w:right w:val="nil"/>
            </w:tcBorders>
            <w:shd w:val="clear" w:color="000000" w:fill="E7E6E6"/>
            <w:noWrap/>
            <w:hideMark/>
          </w:tcPr>
          <w:p w14:paraId="7C637EE1" w14:textId="60F502B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-1.108</w:t>
            </w:r>
          </w:p>
        </w:tc>
        <w:tc>
          <w:tcPr>
            <w:tcW w:w="291" w:type="pct"/>
            <w:tcBorders>
              <w:top w:val="nil"/>
              <w:left w:val="single" w:sz="4" w:space="0" w:color="auto"/>
              <w:bottom w:val="nil"/>
              <w:right w:val="nil"/>
            </w:tcBorders>
            <w:shd w:val="clear" w:color="000000" w:fill="E7E6E6"/>
            <w:noWrap/>
            <w:hideMark/>
          </w:tcPr>
          <w:p w14:paraId="10076BD0" w14:textId="03000E4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474</w:t>
            </w:r>
          </w:p>
        </w:tc>
        <w:tc>
          <w:tcPr>
            <w:tcW w:w="304" w:type="pct"/>
            <w:tcBorders>
              <w:top w:val="nil"/>
              <w:left w:val="nil"/>
              <w:bottom w:val="nil"/>
              <w:right w:val="nil"/>
            </w:tcBorders>
            <w:shd w:val="clear" w:color="000000" w:fill="E7E6E6"/>
            <w:noWrap/>
            <w:hideMark/>
          </w:tcPr>
          <w:p w14:paraId="07BFB799" w14:textId="5E78CCB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1.254</w:t>
            </w:r>
          </w:p>
        </w:tc>
        <w:tc>
          <w:tcPr>
            <w:tcW w:w="303" w:type="pct"/>
            <w:tcBorders>
              <w:top w:val="nil"/>
              <w:left w:val="nil"/>
              <w:bottom w:val="nil"/>
              <w:right w:val="nil"/>
            </w:tcBorders>
            <w:shd w:val="clear" w:color="000000" w:fill="E7E6E6"/>
            <w:noWrap/>
            <w:hideMark/>
          </w:tcPr>
          <w:p w14:paraId="60F3226D" w14:textId="78E4E4F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-780</w:t>
            </w:r>
          </w:p>
        </w:tc>
        <w:tc>
          <w:tcPr>
            <w:tcW w:w="327" w:type="pct"/>
            <w:tcBorders>
              <w:top w:val="nil"/>
              <w:left w:val="single" w:sz="4" w:space="0" w:color="auto"/>
              <w:bottom w:val="nil"/>
              <w:right w:val="nil"/>
            </w:tcBorders>
            <w:shd w:val="clear" w:color="000000" w:fill="E7E6E6"/>
            <w:noWrap/>
            <w:hideMark/>
          </w:tcPr>
          <w:p w14:paraId="6A7C9220" w14:textId="4239287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278</w:t>
            </w:r>
          </w:p>
        </w:tc>
        <w:tc>
          <w:tcPr>
            <w:tcW w:w="327" w:type="pct"/>
            <w:tcBorders>
              <w:top w:val="nil"/>
              <w:left w:val="nil"/>
              <w:bottom w:val="nil"/>
              <w:right w:val="nil"/>
            </w:tcBorders>
            <w:shd w:val="clear" w:color="000000" w:fill="E7E6E6"/>
            <w:noWrap/>
            <w:hideMark/>
          </w:tcPr>
          <w:p w14:paraId="47FED05B" w14:textId="348261D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785</w:t>
            </w:r>
          </w:p>
        </w:tc>
        <w:tc>
          <w:tcPr>
            <w:tcW w:w="355" w:type="pct"/>
            <w:tcBorders>
              <w:top w:val="nil"/>
              <w:left w:val="nil"/>
              <w:bottom w:val="nil"/>
              <w:right w:val="nil"/>
            </w:tcBorders>
            <w:shd w:val="clear" w:color="000000" w:fill="E7E6E6"/>
            <w:noWrap/>
            <w:hideMark/>
          </w:tcPr>
          <w:p w14:paraId="158C2122" w14:textId="0BB18ACC"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-507</w:t>
            </w:r>
          </w:p>
        </w:tc>
        <w:tc>
          <w:tcPr>
            <w:tcW w:w="300" w:type="pct"/>
            <w:gridSpan w:val="2"/>
            <w:tcBorders>
              <w:top w:val="nil"/>
              <w:left w:val="single" w:sz="4" w:space="0" w:color="auto"/>
              <w:bottom w:val="nil"/>
              <w:right w:val="nil"/>
            </w:tcBorders>
            <w:shd w:val="clear" w:color="000000" w:fill="E7E6E6"/>
            <w:noWrap/>
            <w:hideMark/>
          </w:tcPr>
          <w:p w14:paraId="3BDFC24F" w14:textId="1E5ACBEA"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473</w:t>
            </w:r>
          </w:p>
        </w:tc>
        <w:tc>
          <w:tcPr>
            <w:tcW w:w="304" w:type="pct"/>
            <w:tcBorders>
              <w:top w:val="nil"/>
              <w:left w:val="nil"/>
              <w:bottom w:val="nil"/>
              <w:right w:val="nil"/>
            </w:tcBorders>
            <w:shd w:val="clear" w:color="000000" w:fill="E7E6E6"/>
            <w:noWrap/>
            <w:hideMark/>
          </w:tcPr>
          <w:p w14:paraId="122E29F1" w14:textId="686BB32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1.111</w:t>
            </w:r>
          </w:p>
        </w:tc>
        <w:tc>
          <w:tcPr>
            <w:tcW w:w="268" w:type="pct"/>
            <w:tcBorders>
              <w:top w:val="nil"/>
              <w:left w:val="nil"/>
              <w:bottom w:val="nil"/>
              <w:right w:val="single" w:sz="4" w:space="0" w:color="auto"/>
            </w:tcBorders>
            <w:shd w:val="clear" w:color="000000" w:fill="E7E6E6"/>
            <w:noWrap/>
            <w:hideMark/>
          </w:tcPr>
          <w:p w14:paraId="100BC2D8" w14:textId="5EB0BFB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-638</w:t>
            </w:r>
          </w:p>
        </w:tc>
      </w:tr>
      <w:tr w:rsidR="006D6C10" w:rsidRPr="00DF6DA7" w14:paraId="78A1E5BE" w14:textId="77777777" w:rsidTr="006D6C10">
        <w:trPr>
          <w:gridAfter w:val="1"/>
          <w:wAfter w:w="4" w:type="pct"/>
          <w:trHeight w:val="282"/>
        </w:trPr>
        <w:tc>
          <w:tcPr>
            <w:tcW w:w="330" w:type="pct"/>
            <w:tcBorders>
              <w:top w:val="nil"/>
              <w:left w:val="single" w:sz="4" w:space="0" w:color="auto"/>
              <w:bottom w:val="nil"/>
              <w:right w:val="nil"/>
            </w:tcBorders>
            <w:shd w:val="clear" w:color="000000" w:fill="FFFFFF"/>
            <w:vAlign w:val="center"/>
            <w:hideMark/>
          </w:tcPr>
          <w:p w14:paraId="2FAB5EAD"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2021*</w:t>
            </w:r>
          </w:p>
        </w:tc>
        <w:tc>
          <w:tcPr>
            <w:tcW w:w="297" w:type="pct"/>
            <w:tcBorders>
              <w:top w:val="nil"/>
              <w:left w:val="single" w:sz="4" w:space="0" w:color="auto"/>
              <w:bottom w:val="nil"/>
              <w:right w:val="nil"/>
            </w:tcBorders>
            <w:shd w:val="clear" w:color="auto" w:fill="auto"/>
            <w:noWrap/>
            <w:hideMark/>
          </w:tcPr>
          <w:p w14:paraId="5C5BD469" w14:textId="6361BB0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704</w:t>
            </w:r>
          </w:p>
        </w:tc>
        <w:tc>
          <w:tcPr>
            <w:tcW w:w="304" w:type="pct"/>
            <w:tcBorders>
              <w:top w:val="nil"/>
              <w:left w:val="nil"/>
              <w:bottom w:val="nil"/>
              <w:right w:val="nil"/>
            </w:tcBorders>
            <w:shd w:val="clear" w:color="auto" w:fill="auto"/>
            <w:noWrap/>
            <w:hideMark/>
          </w:tcPr>
          <w:p w14:paraId="49F09783" w14:textId="29047648"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1.206</w:t>
            </w:r>
          </w:p>
        </w:tc>
        <w:tc>
          <w:tcPr>
            <w:tcW w:w="337" w:type="pct"/>
            <w:tcBorders>
              <w:top w:val="nil"/>
              <w:left w:val="nil"/>
              <w:bottom w:val="nil"/>
              <w:right w:val="nil"/>
            </w:tcBorders>
            <w:shd w:val="clear" w:color="auto" w:fill="auto"/>
            <w:noWrap/>
            <w:hideMark/>
          </w:tcPr>
          <w:p w14:paraId="2DF14E7D" w14:textId="7AD6F0A1"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-502</w:t>
            </w:r>
          </w:p>
        </w:tc>
        <w:tc>
          <w:tcPr>
            <w:tcW w:w="304" w:type="pct"/>
            <w:tcBorders>
              <w:top w:val="nil"/>
              <w:left w:val="single" w:sz="4" w:space="0" w:color="auto"/>
              <w:bottom w:val="nil"/>
              <w:right w:val="nil"/>
            </w:tcBorders>
            <w:shd w:val="clear" w:color="auto" w:fill="auto"/>
            <w:noWrap/>
            <w:hideMark/>
          </w:tcPr>
          <w:p w14:paraId="1D5CD958" w14:textId="2C3109C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1.521</w:t>
            </w:r>
          </w:p>
        </w:tc>
        <w:tc>
          <w:tcPr>
            <w:tcW w:w="304" w:type="pct"/>
            <w:tcBorders>
              <w:top w:val="nil"/>
              <w:left w:val="nil"/>
              <w:bottom w:val="nil"/>
              <w:right w:val="nil"/>
            </w:tcBorders>
            <w:shd w:val="clear" w:color="auto" w:fill="auto"/>
            <w:noWrap/>
            <w:hideMark/>
          </w:tcPr>
          <w:p w14:paraId="0E0AC6D6" w14:textId="130AD83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2.174</w:t>
            </w:r>
          </w:p>
        </w:tc>
        <w:tc>
          <w:tcPr>
            <w:tcW w:w="338" w:type="pct"/>
            <w:tcBorders>
              <w:top w:val="nil"/>
              <w:left w:val="nil"/>
              <w:bottom w:val="nil"/>
              <w:right w:val="nil"/>
            </w:tcBorders>
            <w:shd w:val="clear" w:color="auto" w:fill="auto"/>
            <w:noWrap/>
            <w:hideMark/>
          </w:tcPr>
          <w:p w14:paraId="4E7AA641" w14:textId="1E1BCDB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-653</w:t>
            </w:r>
          </w:p>
        </w:tc>
        <w:tc>
          <w:tcPr>
            <w:tcW w:w="291" w:type="pct"/>
            <w:tcBorders>
              <w:top w:val="nil"/>
              <w:left w:val="single" w:sz="4" w:space="0" w:color="auto"/>
              <w:bottom w:val="nil"/>
              <w:right w:val="nil"/>
            </w:tcBorders>
            <w:shd w:val="clear" w:color="auto" w:fill="auto"/>
            <w:noWrap/>
            <w:hideMark/>
          </w:tcPr>
          <w:p w14:paraId="5248F363" w14:textId="6FE9736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483</w:t>
            </w:r>
          </w:p>
        </w:tc>
        <w:tc>
          <w:tcPr>
            <w:tcW w:w="304" w:type="pct"/>
            <w:tcBorders>
              <w:top w:val="nil"/>
              <w:left w:val="nil"/>
              <w:bottom w:val="nil"/>
              <w:right w:val="nil"/>
            </w:tcBorders>
            <w:shd w:val="clear" w:color="auto" w:fill="auto"/>
            <w:noWrap/>
            <w:hideMark/>
          </w:tcPr>
          <w:p w14:paraId="53AE0CC2" w14:textId="5EF27F7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908</w:t>
            </w:r>
          </w:p>
        </w:tc>
        <w:tc>
          <w:tcPr>
            <w:tcW w:w="303" w:type="pct"/>
            <w:tcBorders>
              <w:top w:val="nil"/>
              <w:left w:val="nil"/>
              <w:bottom w:val="nil"/>
              <w:right w:val="nil"/>
            </w:tcBorders>
            <w:shd w:val="clear" w:color="auto" w:fill="auto"/>
            <w:noWrap/>
            <w:hideMark/>
          </w:tcPr>
          <w:p w14:paraId="572C489D" w14:textId="0988F7A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-425</w:t>
            </w:r>
          </w:p>
        </w:tc>
        <w:tc>
          <w:tcPr>
            <w:tcW w:w="327" w:type="pct"/>
            <w:tcBorders>
              <w:top w:val="nil"/>
              <w:left w:val="single" w:sz="4" w:space="0" w:color="auto"/>
              <w:bottom w:val="nil"/>
              <w:right w:val="nil"/>
            </w:tcBorders>
            <w:shd w:val="clear" w:color="auto" w:fill="auto"/>
            <w:noWrap/>
            <w:hideMark/>
          </w:tcPr>
          <w:p w14:paraId="58EA9C94" w14:textId="606DEE4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334</w:t>
            </w:r>
          </w:p>
        </w:tc>
        <w:tc>
          <w:tcPr>
            <w:tcW w:w="327" w:type="pct"/>
            <w:tcBorders>
              <w:top w:val="nil"/>
              <w:left w:val="nil"/>
              <w:bottom w:val="nil"/>
              <w:right w:val="nil"/>
            </w:tcBorders>
            <w:shd w:val="clear" w:color="auto" w:fill="auto"/>
            <w:noWrap/>
            <w:hideMark/>
          </w:tcPr>
          <w:p w14:paraId="3B85C909" w14:textId="5776A4C9"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540</w:t>
            </w:r>
          </w:p>
        </w:tc>
        <w:tc>
          <w:tcPr>
            <w:tcW w:w="355" w:type="pct"/>
            <w:tcBorders>
              <w:top w:val="nil"/>
              <w:left w:val="nil"/>
              <w:bottom w:val="nil"/>
              <w:right w:val="nil"/>
            </w:tcBorders>
            <w:shd w:val="clear" w:color="auto" w:fill="auto"/>
            <w:noWrap/>
            <w:hideMark/>
          </w:tcPr>
          <w:p w14:paraId="167E2DFF" w14:textId="7A6A1ED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-206</w:t>
            </w:r>
          </w:p>
        </w:tc>
        <w:tc>
          <w:tcPr>
            <w:tcW w:w="300" w:type="pct"/>
            <w:gridSpan w:val="2"/>
            <w:tcBorders>
              <w:top w:val="nil"/>
              <w:left w:val="single" w:sz="4" w:space="0" w:color="auto"/>
              <w:bottom w:val="nil"/>
              <w:right w:val="nil"/>
            </w:tcBorders>
            <w:shd w:val="clear" w:color="auto" w:fill="auto"/>
            <w:noWrap/>
            <w:hideMark/>
          </w:tcPr>
          <w:p w14:paraId="01B74D4F" w14:textId="2D21E64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462</w:t>
            </w:r>
          </w:p>
        </w:tc>
        <w:tc>
          <w:tcPr>
            <w:tcW w:w="304" w:type="pct"/>
            <w:tcBorders>
              <w:top w:val="nil"/>
              <w:left w:val="nil"/>
              <w:bottom w:val="nil"/>
              <w:right w:val="nil"/>
            </w:tcBorders>
            <w:shd w:val="clear" w:color="auto" w:fill="auto"/>
            <w:noWrap/>
            <w:hideMark/>
          </w:tcPr>
          <w:p w14:paraId="701D6F9E" w14:textId="61E88E1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970</w:t>
            </w:r>
          </w:p>
        </w:tc>
        <w:tc>
          <w:tcPr>
            <w:tcW w:w="268" w:type="pct"/>
            <w:tcBorders>
              <w:top w:val="nil"/>
              <w:left w:val="nil"/>
              <w:bottom w:val="nil"/>
              <w:right w:val="single" w:sz="4" w:space="0" w:color="auto"/>
            </w:tcBorders>
            <w:shd w:val="clear" w:color="auto" w:fill="auto"/>
            <w:noWrap/>
            <w:hideMark/>
          </w:tcPr>
          <w:p w14:paraId="344FE8C7" w14:textId="77DC1CA2"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-508</w:t>
            </w:r>
          </w:p>
        </w:tc>
      </w:tr>
      <w:tr w:rsidR="006D6C10" w:rsidRPr="00DF6DA7" w14:paraId="3EF2250B" w14:textId="77777777" w:rsidTr="006D6C10">
        <w:trPr>
          <w:gridAfter w:val="1"/>
          <w:wAfter w:w="4" w:type="pct"/>
          <w:trHeight w:val="282"/>
        </w:trPr>
        <w:tc>
          <w:tcPr>
            <w:tcW w:w="330" w:type="pct"/>
            <w:tcBorders>
              <w:top w:val="nil"/>
              <w:left w:val="single" w:sz="4" w:space="0" w:color="auto"/>
              <w:bottom w:val="single" w:sz="4" w:space="0" w:color="auto"/>
              <w:right w:val="nil"/>
            </w:tcBorders>
            <w:shd w:val="clear" w:color="000000" w:fill="E7E6E6"/>
            <w:vAlign w:val="center"/>
            <w:hideMark/>
          </w:tcPr>
          <w:p w14:paraId="75F7A6DA" w14:textId="77777777" w:rsidR="00EC6345" w:rsidRPr="00EC6345" w:rsidRDefault="00EC6345" w:rsidP="00EC6345">
            <w:pPr>
              <w:spacing w:after="0" w:line="240" w:lineRule="auto"/>
              <w:jc w:val="center"/>
              <w:rPr>
                <w:rFonts w:ascii="Calibri" w:eastAsia="Times New Roman" w:hAnsi="Calibri" w:cs="Calibri"/>
                <w:color w:val="333333"/>
                <w:kern w:val="0"/>
                <w:sz w:val="20"/>
                <w:szCs w:val="20"/>
                <w:lang w:eastAsia="it-IT"/>
                <w14:ligatures w14:val="none"/>
              </w:rPr>
            </w:pPr>
            <w:r w:rsidRPr="00EC6345">
              <w:rPr>
                <w:rFonts w:ascii="Calibri" w:eastAsia="Times New Roman" w:hAnsi="Calibri" w:cs="Calibri"/>
                <w:color w:val="333333"/>
                <w:kern w:val="0"/>
                <w:sz w:val="20"/>
                <w:szCs w:val="20"/>
                <w:lang w:eastAsia="it-IT"/>
                <w14:ligatures w14:val="none"/>
              </w:rPr>
              <w:t>2022*</w:t>
            </w:r>
          </w:p>
        </w:tc>
        <w:tc>
          <w:tcPr>
            <w:tcW w:w="297" w:type="pct"/>
            <w:tcBorders>
              <w:top w:val="nil"/>
              <w:left w:val="single" w:sz="4" w:space="0" w:color="auto"/>
              <w:bottom w:val="single" w:sz="4" w:space="0" w:color="auto"/>
              <w:right w:val="nil"/>
            </w:tcBorders>
            <w:shd w:val="clear" w:color="000000" w:fill="E7E6E6"/>
            <w:noWrap/>
            <w:hideMark/>
          </w:tcPr>
          <w:p w14:paraId="38C8EAB6" w14:textId="7F7F5EF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797</w:t>
            </w:r>
          </w:p>
        </w:tc>
        <w:tc>
          <w:tcPr>
            <w:tcW w:w="304" w:type="pct"/>
            <w:tcBorders>
              <w:top w:val="nil"/>
              <w:left w:val="nil"/>
              <w:bottom w:val="single" w:sz="4" w:space="0" w:color="auto"/>
              <w:right w:val="nil"/>
            </w:tcBorders>
            <w:shd w:val="clear" w:color="000000" w:fill="E7E6E6"/>
            <w:noWrap/>
            <w:hideMark/>
          </w:tcPr>
          <w:p w14:paraId="0EE12927" w14:textId="2F5C9A5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1.287</w:t>
            </w:r>
          </w:p>
        </w:tc>
        <w:tc>
          <w:tcPr>
            <w:tcW w:w="337" w:type="pct"/>
            <w:tcBorders>
              <w:top w:val="nil"/>
              <w:left w:val="nil"/>
              <w:bottom w:val="single" w:sz="4" w:space="0" w:color="auto"/>
              <w:right w:val="nil"/>
            </w:tcBorders>
            <w:shd w:val="clear" w:color="000000" w:fill="E7E6E6"/>
            <w:noWrap/>
            <w:hideMark/>
          </w:tcPr>
          <w:p w14:paraId="6EF47942" w14:textId="2945DDF0"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-490</w:t>
            </w:r>
          </w:p>
        </w:tc>
        <w:tc>
          <w:tcPr>
            <w:tcW w:w="304" w:type="pct"/>
            <w:tcBorders>
              <w:top w:val="nil"/>
              <w:left w:val="single" w:sz="4" w:space="0" w:color="auto"/>
              <w:bottom w:val="single" w:sz="4" w:space="0" w:color="auto"/>
              <w:right w:val="nil"/>
            </w:tcBorders>
            <w:shd w:val="clear" w:color="000000" w:fill="E7E6E6"/>
            <w:noWrap/>
            <w:hideMark/>
          </w:tcPr>
          <w:p w14:paraId="33DCCCBE" w14:textId="1535E55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1.486</w:t>
            </w:r>
          </w:p>
        </w:tc>
        <w:tc>
          <w:tcPr>
            <w:tcW w:w="304" w:type="pct"/>
            <w:tcBorders>
              <w:top w:val="nil"/>
              <w:left w:val="nil"/>
              <w:bottom w:val="single" w:sz="4" w:space="0" w:color="auto"/>
              <w:right w:val="nil"/>
            </w:tcBorders>
            <w:shd w:val="clear" w:color="000000" w:fill="E7E6E6"/>
            <w:noWrap/>
            <w:hideMark/>
          </w:tcPr>
          <w:p w14:paraId="38A760ED" w14:textId="40A6524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2.184</w:t>
            </w:r>
          </w:p>
        </w:tc>
        <w:tc>
          <w:tcPr>
            <w:tcW w:w="338" w:type="pct"/>
            <w:tcBorders>
              <w:top w:val="nil"/>
              <w:left w:val="nil"/>
              <w:bottom w:val="single" w:sz="4" w:space="0" w:color="auto"/>
              <w:right w:val="nil"/>
            </w:tcBorders>
            <w:shd w:val="clear" w:color="000000" w:fill="E7E6E6"/>
            <w:noWrap/>
            <w:hideMark/>
          </w:tcPr>
          <w:p w14:paraId="083E3E04" w14:textId="20521725"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-698</w:t>
            </w:r>
          </w:p>
        </w:tc>
        <w:tc>
          <w:tcPr>
            <w:tcW w:w="291" w:type="pct"/>
            <w:tcBorders>
              <w:top w:val="nil"/>
              <w:left w:val="single" w:sz="4" w:space="0" w:color="auto"/>
              <w:bottom w:val="single" w:sz="4" w:space="0" w:color="auto"/>
              <w:right w:val="nil"/>
            </w:tcBorders>
            <w:shd w:val="clear" w:color="000000" w:fill="E7E6E6"/>
            <w:noWrap/>
            <w:hideMark/>
          </w:tcPr>
          <w:p w14:paraId="56DDD1BB" w14:textId="4A961C7E"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451</w:t>
            </w:r>
          </w:p>
        </w:tc>
        <w:tc>
          <w:tcPr>
            <w:tcW w:w="304" w:type="pct"/>
            <w:tcBorders>
              <w:top w:val="nil"/>
              <w:left w:val="nil"/>
              <w:bottom w:val="single" w:sz="4" w:space="0" w:color="auto"/>
              <w:right w:val="nil"/>
            </w:tcBorders>
            <w:shd w:val="clear" w:color="000000" w:fill="E7E6E6"/>
            <w:noWrap/>
            <w:hideMark/>
          </w:tcPr>
          <w:p w14:paraId="16C3C834" w14:textId="703A979F"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935</w:t>
            </w:r>
          </w:p>
        </w:tc>
        <w:tc>
          <w:tcPr>
            <w:tcW w:w="303" w:type="pct"/>
            <w:tcBorders>
              <w:top w:val="nil"/>
              <w:left w:val="nil"/>
              <w:bottom w:val="single" w:sz="4" w:space="0" w:color="auto"/>
              <w:right w:val="nil"/>
            </w:tcBorders>
            <w:shd w:val="clear" w:color="000000" w:fill="E7E6E6"/>
            <w:noWrap/>
            <w:hideMark/>
          </w:tcPr>
          <w:p w14:paraId="6FE4417D" w14:textId="74AE2A8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-484</w:t>
            </w:r>
          </w:p>
        </w:tc>
        <w:tc>
          <w:tcPr>
            <w:tcW w:w="327" w:type="pct"/>
            <w:tcBorders>
              <w:top w:val="nil"/>
              <w:left w:val="single" w:sz="4" w:space="0" w:color="auto"/>
              <w:bottom w:val="single" w:sz="4" w:space="0" w:color="auto"/>
              <w:right w:val="nil"/>
            </w:tcBorders>
            <w:shd w:val="clear" w:color="000000" w:fill="E7E6E6"/>
            <w:noWrap/>
            <w:hideMark/>
          </w:tcPr>
          <w:p w14:paraId="22B14702" w14:textId="5564D7CD"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296</w:t>
            </w:r>
          </w:p>
        </w:tc>
        <w:tc>
          <w:tcPr>
            <w:tcW w:w="327" w:type="pct"/>
            <w:tcBorders>
              <w:top w:val="nil"/>
              <w:left w:val="nil"/>
              <w:bottom w:val="single" w:sz="4" w:space="0" w:color="auto"/>
              <w:right w:val="nil"/>
            </w:tcBorders>
            <w:shd w:val="clear" w:color="000000" w:fill="E7E6E6"/>
            <w:noWrap/>
            <w:hideMark/>
          </w:tcPr>
          <w:p w14:paraId="05FDCF1A" w14:textId="59B74547"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587</w:t>
            </w:r>
          </w:p>
        </w:tc>
        <w:tc>
          <w:tcPr>
            <w:tcW w:w="355" w:type="pct"/>
            <w:tcBorders>
              <w:top w:val="nil"/>
              <w:left w:val="nil"/>
              <w:bottom w:val="single" w:sz="4" w:space="0" w:color="auto"/>
              <w:right w:val="nil"/>
            </w:tcBorders>
            <w:shd w:val="clear" w:color="000000" w:fill="E7E6E6"/>
            <w:noWrap/>
            <w:hideMark/>
          </w:tcPr>
          <w:p w14:paraId="74FED4D6" w14:textId="28C41204"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-291</w:t>
            </w:r>
          </w:p>
        </w:tc>
        <w:tc>
          <w:tcPr>
            <w:tcW w:w="300" w:type="pct"/>
            <w:gridSpan w:val="2"/>
            <w:tcBorders>
              <w:top w:val="nil"/>
              <w:left w:val="single" w:sz="4" w:space="0" w:color="auto"/>
              <w:bottom w:val="single" w:sz="4" w:space="0" w:color="auto"/>
              <w:right w:val="nil"/>
            </w:tcBorders>
            <w:shd w:val="clear" w:color="000000" w:fill="E7E6E6"/>
            <w:noWrap/>
            <w:hideMark/>
          </w:tcPr>
          <w:p w14:paraId="6F37FF04" w14:textId="1EA51F4B"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495</w:t>
            </w:r>
          </w:p>
        </w:tc>
        <w:tc>
          <w:tcPr>
            <w:tcW w:w="304" w:type="pct"/>
            <w:tcBorders>
              <w:top w:val="nil"/>
              <w:left w:val="nil"/>
              <w:bottom w:val="single" w:sz="4" w:space="0" w:color="auto"/>
              <w:right w:val="nil"/>
            </w:tcBorders>
            <w:shd w:val="clear" w:color="000000" w:fill="E7E6E6"/>
            <w:noWrap/>
            <w:hideMark/>
          </w:tcPr>
          <w:p w14:paraId="523F1E3C" w14:textId="19A6EA83"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938</w:t>
            </w:r>
          </w:p>
        </w:tc>
        <w:tc>
          <w:tcPr>
            <w:tcW w:w="268" w:type="pct"/>
            <w:tcBorders>
              <w:top w:val="nil"/>
              <w:left w:val="nil"/>
              <w:bottom w:val="single" w:sz="4" w:space="0" w:color="auto"/>
              <w:right w:val="single" w:sz="4" w:space="0" w:color="auto"/>
            </w:tcBorders>
            <w:shd w:val="clear" w:color="000000" w:fill="E7E6E6"/>
            <w:noWrap/>
            <w:hideMark/>
          </w:tcPr>
          <w:p w14:paraId="5A77BF48" w14:textId="3675A1C6" w:rsidR="00EC6345" w:rsidRPr="00EC6345" w:rsidRDefault="00EC6345" w:rsidP="00EC6345">
            <w:pPr>
              <w:spacing w:after="0" w:line="240" w:lineRule="auto"/>
              <w:jc w:val="center"/>
              <w:rPr>
                <w:rFonts w:ascii="Calibri" w:eastAsia="Times New Roman" w:hAnsi="Calibri" w:cs="Calibri"/>
                <w:color w:val="000000"/>
                <w:kern w:val="0"/>
                <w:sz w:val="20"/>
                <w:szCs w:val="20"/>
                <w:lang w:eastAsia="it-IT"/>
                <w14:ligatures w14:val="none"/>
              </w:rPr>
            </w:pPr>
            <w:r w:rsidRPr="00EC6345">
              <w:rPr>
                <w:sz w:val="20"/>
                <w:szCs w:val="20"/>
              </w:rPr>
              <w:t>-443</w:t>
            </w:r>
          </w:p>
        </w:tc>
      </w:tr>
    </w:tbl>
    <w:bookmarkEnd w:id="1"/>
    <w:p w14:paraId="574D4939" w14:textId="77777777" w:rsidR="00A81283" w:rsidRPr="004E5EBF" w:rsidRDefault="00A81283" w:rsidP="00A81283">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19544D9A" w14:textId="6DB86D7D" w:rsidR="00F73D52" w:rsidRPr="00095A0A" w:rsidRDefault="00F73D52" w:rsidP="00F73D52">
      <w:pPr>
        <w:shd w:val="clear" w:color="auto" w:fill="FFFFFF"/>
        <w:spacing w:before="75" w:after="0" w:line="240" w:lineRule="auto"/>
        <w:jc w:val="both"/>
        <w:rPr>
          <w:rFonts w:ascii="Arial" w:eastAsia="Times New Roman" w:hAnsi="Arial" w:cs="Arial"/>
          <w:b/>
          <w:bCs/>
          <w:color w:val="333333"/>
          <w:kern w:val="0"/>
          <w:sz w:val="20"/>
          <w:szCs w:val="20"/>
          <w:lang w:eastAsia="it-IT"/>
          <w14:ligatures w14:val="none"/>
        </w:rPr>
      </w:pPr>
    </w:p>
    <w:p w14:paraId="7739C5FE" w14:textId="3722AA6C" w:rsidR="00ED4B8A" w:rsidRDefault="00ED4B8A" w:rsidP="00AF59A7">
      <w:pPr>
        <w:jc w:val="both"/>
      </w:pPr>
      <w:r>
        <w:rPr>
          <w:noProof/>
        </w:rPr>
        <w:drawing>
          <wp:inline distT="0" distB="0" distL="0" distR="0" wp14:anchorId="47F0C740" wp14:editId="47A2FA37">
            <wp:extent cx="6156960" cy="3420000"/>
            <wp:effectExtent l="0" t="0" r="0" b="0"/>
            <wp:docPr id="9" name="Grafico 9">
              <a:extLst xmlns:a="http://schemas.openxmlformats.org/drawingml/2006/main">
                <a:ext uri="{FF2B5EF4-FFF2-40B4-BE49-F238E27FC236}">
                  <a16:creationId xmlns:a16="http://schemas.microsoft.com/office/drawing/2014/main" id="{A5C931F6-B952-405D-9151-B025B4EA87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3E7F1B" w14:textId="77777777" w:rsidR="00F11D15" w:rsidRPr="004E5EBF" w:rsidRDefault="00F11D15" w:rsidP="00F11D15">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12AA5774" w14:textId="750D32E8" w:rsidR="000A7040" w:rsidRPr="00DF1A97" w:rsidRDefault="000A7040" w:rsidP="00A41EBE">
      <w:pPr>
        <w:jc w:val="both"/>
        <w:rPr>
          <w:b/>
        </w:rPr>
      </w:pPr>
      <w:r w:rsidRPr="00DF1A97">
        <w:rPr>
          <w:b/>
        </w:rPr>
        <w:lastRenderedPageBreak/>
        <w:t>MOVIMENTO MIGRATORIO</w:t>
      </w:r>
    </w:p>
    <w:p w14:paraId="103725C4" w14:textId="55B040D8" w:rsidR="00AF59A7" w:rsidRDefault="00AF59A7" w:rsidP="00AF59A7">
      <w:pPr>
        <w:jc w:val="both"/>
      </w:pPr>
      <w:r>
        <w:rPr>
          <w:noProof/>
        </w:rPr>
        <w:drawing>
          <wp:inline distT="0" distB="0" distL="0" distR="0" wp14:anchorId="033DEC9D" wp14:editId="4E99A7DA">
            <wp:extent cx="6156000" cy="3420000"/>
            <wp:effectExtent l="0" t="0" r="0" b="0"/>
            <wp:docPr id="11" name="Grafico 11">
              <a:extLst xmlns:a="http://schemas.openxmlformats.org/drawingml/2006/main">
                <a:ext uri="{FF2B5EF4-FFF2-40B4-BE49-F238E27FC236}">
                  <a16:creationId xmlns:a16="http://schemas.microsoft.com/office/drawing/2014/main" id="{D9113698-7413-6790-963D-137DD7E071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ADC5CD2" w14:textId="77777777" w:rsidR="00F11D15" w:rsidRPr="004E5EBF" w:rsidRDefault="00F11D15" w:rsidP="00F11D15">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58F411AC" w14:textId="77777777" w:rsidR="00AF59A7" w:rsidRPr="007622D8" w:rsidRDefault="00AF59A7" w:rsidP="00AF59A7">
      <w:pPr>
        <w:jc w:val="both"/>
      </w:pPr>
    </w:p>
    <w:p w14:paraId="28F50B3C" w14:textId="44E45CEC" w:rsidR="007622D8" w:rsidRPr="00A22426" w:rsidRDefault="00A22426" w:rsidP="00A22426">
      <w:pPr>
        <w:shd w:val="clear" w:color="auto" w:fill="FFFFFF"/>
        <w:spacing w:before="75" w:after="0" w:line="240" w:lineRule="auto"/>
        <w:jc w:val="both"/>
        <w:rPr>
          <w:rFonts w:ascii="Arial" w:eastAsia="Times New Roman" w:hAnsi="Arial" w:cs="Arial"/>
          <w:b/>
          <w:bCs/>
          <w:kern w:val="0"/>
          <w:sz w:val="20"/>
          <w:szCs w:val="20"/>
          <w:lang w:eastAsia="it-IT"/>
          <w14:ligatures w14:val="none"/>
        </w:rPr>
      </w:pPr>
      <w:r>
        <w:rPr>
          <w:b/>
          <w:bCs/>
        </w:rPr>
        <w:t>I</w:t>
      </w:r>
      <w:r w:rsidR="007622D8" w:rsidRPr="00A22426">
        <w:rPr>
          <w:b/>
          <w:bCs/>
        </w:rPr>
        <w:t>scritti</w:t>
      </w:r>
      <w:r>
        <w:rPr>
          <w:b/>
          <w:bCs/>
        </w:rPr>
        <w:t xml:space="preserve">, </w:t>
      </w:r>
      <w:r w:rsidR="007622D8" w:rsidRPr="00A22426">
        <w:rPr>
          <w:b/>
          <w:bCs/>
        </w:rPr>
        <w:t>cancellati</w:t>
      </w:r>
      <w:r>
        <w:rPr>
          <w:b/>
          <w:bCs/>
        </w:rPr>
        <w:t xml:space="preserve">, </w:t>
      </w:r>
      <w:r w:rsidR="007622D8" w:rsidRPr="00A22426">
        <w:rPr>
          <w:b/>
          <w:bCs/>
        </w:rPr>
        <w:t>saldo migratorio</w:t>
      </w:r>
      <w:r>
        <w:rPr>
          <w:b/>
          <w:bCs/>
        </w:rPr>
        <w:t>.</w:t>
      </w:r>
      <w:r w:rsidRPr="0024090D">
        <w:rPr>
          <w:b/>
          <w:bCs/>
        </w:rPr>
        <w:t xml:space="preserve"> Comune di Piacenza</w:t>
      </w:r>
      <w:r>
        <w:rPr>
          <w:b/>
          <w:bCs/>
        </w:rPr>
        <w:t xml:space="preserve">, 2002-2022. </w:t>
      </w:r>
      <w:r w:rsidRPr="0024090D">
        <w:rPr>
          <w:b/>
          <w:bCs/>
        </w:rPr>
        <w:t>Valori assoluti.</w:t>
      </w:r>
    </w:p>
    <w:tbl>
      <w:tblPr>
        <w:tblW w:w="5000" w:type="pct"/>
        <w:tblCellMar>
          <w:left w:w="70" w:type="dxa"/>
          <w:right w:w="70" w:type="dxa"/>
        </w:tblCellMar>
        <w:tblLook w:val="04A0" w:firstRow="1" w:lastRow="0" w:firstColumn="1" w:lastColumn="0" w:noHBand="0" w:noVBand="1"/>
      </w:tblPr>
      <w:tblGrid>
        <w:gridCol w:w="1631"/>
        <w:gridCol w:w="2974"/>
        <w:gridCol w:w="2552"/>
        <w:gridCol w:w="2621"/>
      </w:tblGrid>
      <w:tr w:rsidR="009D1A89" w:rsidRPr="009D1A89" w14:paraId="0504B61B" w14:textId="77777777" w:rsidTr="006D6C10">
        <w:trPr>
          <w:trHeight w:val="427"/>
        </w:trPr>
        <w:tc>
          <w:tcPr>
            <w:tcW w:w="834" w:type="pct"/>
            <w:tcBorders>
              <w:top w:val="single" w:sz="8" w:space="0" w:color="CCCCCC"/>
              <w:left w:val="single" w:sz="8" w:space="0" w:color="CCCCCC"/>
              <w:bottom w:val="single" w:sz="4" w:space="0" w:color="auto"/>
              <w:right w:val="single" w:sz="8" w:space="0" w:color="CCCCCC"/>
            </w:tcBorders>
            <w:shd w:val="clear" w:color="auto" w:fill="2F5496" w:themeFill="accent1" w:themeFillShade="BF"/>
            <w:noWrap/>
            <w:vAlign w:val="center"/>
            <w:hideMark/>
          </w:tcPr>
          <w:p w14:paraId="11519812" w14:textId="77777777" w:rsidR="009D1A89" w:rsidRPr="009D1A89" w:rsidRDefault="009D1A89" w:rsidP="009D1A89">
            <w:pPr>
              <w:spacing w:after="0" w:line="240" w:lineRule="auto"/>
              <w:jc w:val="center"/>
              <w:rPr>
                <w:rFonts w:eastAsia="Times New Roman" w:cstheme="minorHAnsi"/>
                <w:b/>
                <w:bCs/>
                <w:iCs/>
                <w:color w:val="FFFFFF" w:themeColor="background1"/>
                <w:kern w:val="0"/>
                <w:lang w:eastAsia="it-IT"/>
                <w14:ligatures w14:val="none"/>
              </w:rPr>
            </w:pPr>
            <w:r w:rsidRPr="009D1A89">
              <w:rPr>
                <w:rFonts w:eastAsia="Times New Roman" w:cstheme="minorHAnsi"/>
                <w:b/>
                <w:bCs/>
                <w:iCs/>
                <w:color w:val="FFFFFF" w:themeColor="background1"/>
                <w:kern w:val="0"/>
                <w:lang w:eastAsia="it-IT"/>
                <w14:ligatures w14:val="none"/>
              </w:rPr>
              <w:t>Anno</w:t>
            </w:r>
          </w:p>
        </w:tc>
        <w:tc>
          <w:tcPr>
            <w:tcW w:w="1521" w:type="pct"/>
            <w:tcBorders>
              <w:top w:val="single" w:sz="8" w:space="0" w:color="CCCCCC"/>
              <w:left w:val="nil"/>
              <w:bottom w:val="single" w:sz="4" w:space="0" w:color="auto"/>
              <w:right w:val="single" w:sz="8" w:space="0" w:color="CCCCCC"/>
            </w:tcBorders>
            <w:shd w:val="clear" w:color="auto" w:fill="2F5496" w:themeFill="accent1" w:themeFillShade="BF"/>
            <w:vAlign w:val="center"/>
            <w:hideMark/>
          </w:tcPr>
          <w:p w14:paraId="0243AECE" w14:textId="77777777" w:rsidR="009D1A89" w:rsidRPr="009D1A89" w:rsidRDefault="009D1A89" w:rsidP="009D1A89">
            <w:pPr>
              <w:spacing w:after="0" w:line="240" w:lineRule="auto"/>
              <w:jc w:val="center"/>
              <w:rPr>
                <w:rFonts w:eastAsia="Times New Roman" w:cstheme="minorHAnsi"/>
                <w:b/>
                <w:bCs/>
                <w:iCs/>
                <w:color w:val="FFFFFF" w:themeColor="background1"/>
                <w:kern w:val="0"/>
                <w:lang w:eastAsia="it-IT"/>
                <w14:ligatures w14:val="none"/>
              </w:rPr>
            </w:pPr>
            <w:r w:rsidRPr="009D1A89">
              <w:rPr>
                <w:rFonts w:eastAsia="Times New Roman" w:cstheme="minorHAnsi"/>
                <w:b/>
                <w:bCs/>
                <w:iCs/>
                <w:color w:val="FFFFFF" w:themeColor="background1"/>
                <w:kern w:val="0"/>
                <w:lang w:eastAsia="it-IT"/>
                <w14:ligatures w14:val="none"/>
              </w:rPr>
              <w:t>Saldo Migratorio con l'estero</w:t>
            </w:r>
          </w:p>
        </w:tc>
        <w:tc>
          <w:tcPr>
            <w:tcW w:w="1305" w:type="pct"/>
            <w:tcBorders>
              <w:top w:val="single" w:sz="8" w:space="0" w:color="CCCCCC"/>
              <w:left w:val="nil"/>
              <w:bottom w:val="single" w:sz="4" w:space="0" w:color="auto"/>
              <w:right w:val="single" w:sz="8" w:space="0" w:color="CCCCCC"/>
            </w:tcBorders>
            <w:shd w:val="clear" w:color="auto" w:fill="2F5496" w:themeFill="accent1" w:themeFillShade="BF"/>
            <w:vAlign w:val="center"/>
            <w:hideMark/>
          </w:tcPr>
          <w:p w14:paraId="7995B427" w14:textId="66C7AED7" w:rsidR="009D1A89" w:rsidRPr="009D1A89" w:rsidRDefault="009D1A89" w:rsidP="009D1A89">
            <w:pPr>
              <w:spacing w:after="0" w:line="240" w:lineRule="auto"/>
              <w:jc w:val="center"/>
              <w:rPr>
                <w:rFonts w:eastAsia="Times New Roman" w:cstheme="minorHAnsi"/>
                <w:b/>
                <w:bCs/>
                <w:iCs/>
                <w:color w:val="FFFFFF" w:themeColor="background1"/>
                <w:kern w:val="0"/>
                <w:lang w:eastAsia="it-IT"/>
                <w14:ligatures w14:val="none"/>
              </w:rPr>
            </w:pPr>
            <w:r w:rsidRPr="009D1A89">
              <w:rPr>
                <w:rFonts w:eastAsia="Times New Roman" w:cstheme="minorHAnsi"/>
                <w:b/>
                <w:bCs/>
                <w:iCs/>
                <w:color w:val="FFFFFF" w:themeColor="background1"/>
                <w:kern w:val="0"/>
                <w:lang w:eastAsia="it-IT"/>
                <w14:ligatures w14:val="none"/>
              </w:rPr>
              <w:t>Saldo</w:t>
            </w:r>
            <w:r>
              <w:rPr>
                <w:rFonts w:eastAsia="Times New Roman" w:cstheme="minorHAnsi"/>
                <w:b/>
                <w:bCs/>
                <w:iCs/>
                <w:color w:val="FFFFFF" w:themeColor="background1"/>
                <w:kern w:val="0"/>
                <w:lang w:eastAsia="it-IT"/>
                <w14:ligatures w14:val="none"/>
              </w:rPr>
              <w:t xml:space="preserve"> </w:t>
            </w:r>
            <w:r w:rsidRPr="009D1A89">
              <w:rPr>
                <w:rFonts w:eastAsia="Times New Roman" w:cstheme="minorHAnsi"/>
                <w:b/>
                <w:bCs/>
                <w:iCs/>
                <w:color w:val="FFFFFF" w:themeColor="background1"/>
                <w:kern w:val="0"/>
                <w:lang w:eastAsia="it-IT"/>
                <w14:ligatures w14:val="none"/>
              </w:rPr>
              <w:t>Migratorio interno</w:t>
            </w:r>
          </w:p>
        </w:tc>
        <w:tc>
          <w:tcPr>
            <w:tcW w:w="1340" w:type="pct"/>
            <w:tcBorders>
              <w:top w:val="single" w:sz="8" w:space="0" w:color="CCCCCC"/>
              <w:left w:val="nil"/>
              <w:bottom w:val="single" w:sz="4" w:space="0" w:color="auto"/>
              <w:right w:val="single" w:sz="8" w:space="0" w:color="CCCCCC"/>
            </w:tcBorders>
            <w:shd w:val="clear" w:color="auto" w:fill="2F5496" w:themeFill="accent1" w:themeFillShade="BF"/>
            <w:vAlign w:val="center"/>
            <w:hideMark/>
          </w:tcPr>
          <w:p w14:paraId="7F2D3986" w14:textId="77777777" w:rsidR="009D1A89" w:rsidRPr="009D1A89" w:rsidRDefault="009D1A89" w:rsidP="009D1A89">
            <w:pPr>
              <w:spacing w:after="0" w:line="240" w:lineRule="auto"/>
              <w:jc w:val="center"/>
              <w:rPr>
                <w:rFonts w:eastAsia="Times New Roman" w:cstheme="minorHAnsi"/>
                <w:b/>
                <w:bCs/>
                <w:iCs/>
                <w:color w:val="FFFFFF" w:themeColor="background1"/>
                <w:kern w:val="0"/>
                <w:lang w:eastAsia="it-IT"/>
                <w14:ligatures w14:val="none"/>
              </w:rPr>
            </w:pPr>
            <w:r w:rsidRPr="009D1A89">
              <w:rPr>
                <w:rFonts w:eastAsia="Times New Roman" w:cstheme="minorHAnsi"/>
                <w:b/>
                <w:bCs/>
                <w:iCs/>
                <w:color w:val="FFFFFF" w:themeColor="background1"/>
                <w:kern w:val="0"/>
                <w:lang w:eastAsia="it-IT"/>
                <w14:ligatures w14:val="none"/>
              </w:rPr>
              <w:t>Saldo Migratorio totale</w:t>
            </w:r>
          </w:p>
        </w:tc>
      </w:tr>
      <w:tr w:rsidR="009D1A89" w:rsidRPr="009D1A89" w14:paraId="7DD4AB4C"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AD6FE"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2002</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6960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601</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716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1.459</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544F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2.060</w:t>
            </w:r>
          </w:p>
        </w:tc>
      </w:tr>
      <w:tr w:rsidR="009D1A89" w:rsidRPr="009D1A89" w14:paraId="20F20189"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C7972"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2003</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BE78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1.782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EDD98"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-94</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7F43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1.688</w:t>
            </w:r>
          </w:p>
        </w:tc>
      </w:tr>
      <w:tr w:rsidR="009D1A89" w:rsidRPr="009D1A89" w14:paraId="015628B9"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A6C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2004</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82179"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1.433</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8D821"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-563</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D8342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870</w:t>
            </w:r>
          </w:p>
        </w:tc>
      </w:tr>
      <w:tr w:rsidR="009D1A89" w:rsidRPr="009D1A89" w14:paraId="5C38372C"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DF2E"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2005</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2BFD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1.142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174BD7"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-610</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546C1"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532</w:t>
            </w:r>
          </w:p>
        </w:tc>
      </w:tr>
      <w:tr w:rsidR="009D1A89" w:rsidRPr="009D1A89" w14:paraId="70907ADF"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983C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2006</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3044C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1.083</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A5815"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-418</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211C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665</w:t>
            </w:r>
          </w:p>
        </w:tc>
      </w:tr>
      <w:tr w:rsidR="009D1A89" w:rsidRPr="009D1A89" w14:paraId="5BB79A96"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6A1CA"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2007</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9A80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1.550</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13404"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-540</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854D"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1.010</w:t>
            </w:r>
          </w:p>
        </w:tc>
      </w:tr>
      <w:tr w:rsidR="009D1A89" w:rsidRPr="009D1A89" w14:paraId="68C7A063"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24E8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2008</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A4E75"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1.997</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09CB1"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-143</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8295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1.854</w:t>
            </w:r>
          </w:p>
        </w:tc>
      </w:tr>
      <w:tr w:rsidR="009D1A89" w:rsidRPr="009D1A89" w14:paraId="175076E9"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0DA5E"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2009</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6314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1.450</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D1E33"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-287</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C673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1.163</w:t>
            </w:r>
          </w:p>
        </w:tc>
      </w:tr>
      <w:tr w:rsidR="009D1A89" w:rsidRPr="009D1A89" w14:paraId="582FBB4B"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E788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2010</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2892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1.229</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40976"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-333</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BD679"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896</w:t>
            </w:r>
          </w:p>
        </w:tc>
      </w:tr>
      <w:tr w:rsidR="009D1A89" w:rsidRPr="009D1A89" w14:paraId="4AA200FE"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11632"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2011</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D4FDD"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931</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5D80A4"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-303</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CE5A1"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628</w:t>
            </w:r>
          </w:p>
        </w:tc>
      </w:tr>
      <w:tr w:rsidR="009D1A89" w:rsidRPr="009D1A89" w14:paraId="0AB617A3"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CF042"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2012</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69E19A"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762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0B1AD"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234</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D26C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996</w:t>
            </w:r>
          </w:p>
        </w:tc>
      </w:tr>
      <w:tr w:rsidR="009D1A89" w:rsidRPr="009D1A89" w14:paraId="29DA1B90"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56C2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2013</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401BD"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638</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3B87B"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1.224</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9143C"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1.862</w:t>
            </w:r>
          </w:p>
        </w:tc>
      </w:tr>
      <w:tr w:rsidR="009D1A89" w:rsidRPr="009D1A89" w14:paraId="2BF6FC27"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02E0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2014</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22CF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397</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3CD94"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-252</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29C68"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145</w:t>
            </w:r>
          </w:p>
        </w:tc>
      </w:tr>
      <w:tr w:rsidR="009D1A89" w:rsidRPr="009D1A89" w14:paraId="66B5867F"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42AC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2015</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8E5A3"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459</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E688C"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-115</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D7D8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344</w:t>
            </w:r>
          </w:p>
        </w:tc>
      </w:tr>
      <w:tr w:rsidR="009D1A89" w:rsidRPr="009D1A89" w14:paraId="335F859F"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5A9E6"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2016</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3CEB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538</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F4854"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-5</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6C1A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533</w:t>
            </w:r>
          </w:p>
        </w:tc>
      </w:tr>
      <w:tr w:rsidR="009D1A89" w:rsidRPr="009D1A89" w14:paraId="2AE56C54"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604D1"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2017</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3C0E3"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827</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B7ACA"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342</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2654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1.169</w:t>
            </w:r>
          </w:p>
        </w:tc>
      </w:tr>
      <w:tr w:rsidR="009D1A89" w:rsidRPr="009D1A89" w14:paraId="16AA3C4B"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9AA2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2018*</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2947B"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703</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7107F"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550</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09B80"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1.253</w:t>
            </w:r>
          </w:p>
        </w:tc>
      </w:tr>
      <w:tr w:rsidR="009D1A89" w:rsidRPr="009D1A89" w14:paraId="4D205B52"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7C4F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2019*</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C08A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604</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4CF1A"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94</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9E985"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698</w:t>
            </w:r>
          </w:p>
        </w:tc>
      </w:tr>
      <w:tr w:rsidR="009D1A89" w:rsidRPr="009D1A89" w14:paraId="0CEE9959"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C47FB"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2020*</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2574E"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373</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C0D32"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-264</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32A67"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109</w:t>
            </w:r>
          </w:p>
        </w:tc>
      </w:tr>
      <w:tr w:rsidR="009D1A89" w:rsidRPr="009D1A89" w14:paraId="1F0D52E3"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D9C69"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2021*</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64102"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726</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58D3E7" w14:textId="77777777" w:rsidR="009D1A89" w:rsidRPr="00BD51A8" w:rsidRDefault="009D1A89" w:rsidP="009D1A89">
            <w:pPr>
              <w:spacing w:after="0" w:line="240" w:lineRule="auto"/>
              <w:jc w:val="right"/>
              <w:rPr>
                <w:rFonts w:ascii="Calibri" w:eastAsia="Times New Roman" w:hAnsi="Calibri" w:cs="Calibri"/>
                <w:color w:val="FF0000"/>
                <w:kern w:val="0"/>
                <w:lang w:eastAsia="it-IT"/>
                <w14:ligatures w14:val="none"/>
              </w:rPr>
            </w:pPr>
            <w:r w:rsidRPr="00BD51A8">
              <w:rPr>
                <w:rFonts w:ascii="Calibri" w:eastAsia="Times New Roman" w:hAnsi="Calibri" w:cs="Calibri"/>
                <w:color w:val="FF0000"/>
                <w:kern w:val="0"/>
                <w:lang w:eastAsia="it-IT"/>
                <w14:ligatures w14:val="none"/>
              </w:rPr>
              <w:t>-107</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C60728"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619</w:t>
            </w:r>
          </w:p>
        </w:tc>
      </w:tr>
      <w:tr w:rsidR="009D1A89" w:rsidRPr="009D1A89" w14:paraId="636B389C" w14:textId="77777777" w:rsidTr="006D6C10">
        <w:trPr>
          <w:trHeight w:val="300"/>
        </w:trPr>
        <w:tc>
          <w:tcPr>
            <w:tcW w:w="83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31A1A2"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2022*</w:t>
            </w:r>
          </w:p>
        </w:tc>
        <w:tc>
          <w:tcPr>
            <w:tcW w:w="152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2B58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782</w:t>
            </w:r>
          </w:p>
        </w:tc>
        <w:tc>
          <w:tcPr>
            <w:tcW w:w="13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CA77D8" w14:textId="77777777" w:rsidR="009D1A89" w:rsidRPr="003D74D9" w:rsidRDefault="009D1A89" w:rsidP="009D1A89">
            <w:pPr>
              <w:spacing w:after="0" w:line="240" w:lineRule="auto"/>
              <w:jc w:val="right"/>
              <w:rPr>
                <w:rFonts w:ascii="Calibri" w:eastAsia="Times New Roman" w:hAnsi="Calibri" w:cs="Calibri"/>
                <w:kern w:val="0"/>
                <w:lang w:eastAsia="it-IT"/>
                <w14:ligatures w14:val="none"/>
              </w:rPr>
            </w:pPr>
            <w:r w:rsidRPr="003D74D9">
              <w:rPr>
                <w:rFonts w:ascii="Calibri" w:eastAsia="Times New Roman" w:hAnsi="Calibri" w:cs="Calibri"/>
                <w:kern w:val="0"/>
                <w:lang w:eastAsia="it-IT"/>
                <w14:ligatures w14:val="none"/>
              </w:rPr>
              <w:t>215</w:t>
            </w:r>
          </w:p>
        </w:tc>
        <w:tc>
          <w:tcPr>
            <w:tcW w:w="13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49314" w14:textId="77777777" w:rsidR="009D1A89" w:rsidRPr="009D1A89" w:rsidRDefault="009D1A89" w:rsidP="009D1A89">
            <w:pPr>
              <w:spacing w:after="0" w:line="240" w:lineRule="auto"/>
              <w:jc w:val="right"/>
              <w:rPr>
                <w:rFonts w:ascii="Calibri" w:eastAsia="Times New Roman" w:hAnsi="Calibri" w:cs="Calibri"/>
                <w:color w:val="000000"/>
                <w:kern w:val="0"/>
                <w:lang w:eastAsia="it-IT"/>
                <w14:ligatures w14:val="none"/>
              </w:rPr>
            </w:pPr>
            <w:r w:rsidRPr="009D1A89">
              <w:rPr>
                <w:rFonts w:ascii="Calibri" w:eastAsia="Times New Roman" w:hAnsi="Calibri" w:cs="Calibri"/>
                <w:color w:val="000000"/>
                <w:kern w:val="0"/>
                <w:lang w:eastAsia="it-IT"/>
                <w14:ligatures w14:val="none"/>
              </w:rPr>
              <w:t>997</w:t>
            </w:r>
          </w:p>
        </w:tc>
      </w:tr>
    </w:tbl>
    <w:p w14:paraId="6B49383C" w14:textId="5F224E22" w:rsidR="00AF59A7" w:rsidRPr="00A22426" w:rsidRDefault="00A22426" w:rsidP="00A22426">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4B4D3275" w14:textId="29828F4F" w:rsidR="00F11D15" w:rsidRDefault="00F11D15" w:rsidP="003437E3">
      <w:pPr>
        <w:jc w:val="both"/>
      </w:pPr>
      <w:r>
        <w:rPr>
          <w:noProof/>
        </w:rPr>
        <w:lastRenderedPageBreak/>
        <w:drawing>
          <wp:inline distT="0" distB="0" distL="0" distR="0" wp14:anchorId="10C09E85" wp14:editId="160E0A3C">
            <wp:extent cx="6156000" cy="3420000"/>
            <wp:effectExtent l="0" t="0" r="0" b="0"/>
            <wp:docPr id="15" name="Grafico 15">
              <a:extLst xmlns:a="http://schemas.openxmlformats.org/drawingml/2006/main">
                <a:ext uri="{FF2B5EF4-FFF2-40B4-BE49-F238E27FC236}">
                  <a16:creationId xmlns:a16="http://schemas.microsoft.com/office/drawing/2014/main" id="{89EB5D5D-8D2A-42DE-8195-821CEF50DE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22633A1" w14:textId="7225719A" w:rsidR="00F21040" w:rsidRDefault="00F11D15" w:rsidP="001522DC">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21842259" w14:textId="181F97D7" w:rsidR="00F11D15" w:rsidRDefault="00F11D15" w:rsidP="001522DC">
      <w:pPr>
        <w:jc w:val="both"/>
      </w:pPr>
    </w:p>
    <w:p w14:paraId="0F10DCFD" w14:textId="77777777" w:rsidR="006D6C10" w:rsidRPr="00B979F3" w:rsidRDefault="006D6C10" w:rsidP="001522DC">
      <w:pPr>
        <w:jc w:val="both"/>
      </w:pPr>
    </w:p>
    <w:p w14:paraId="4EB2D64A" w14:textId="7B229301" w:rsidR="00B979F3" w:rsidRDefault="00B979F3" w:rsidP="00B979F3">
      <w:pPr>
        <w:jc w:val="both"/>
      </w:pPr>
    </w:p>
    <w:p w14:paraId="7504FE79" w14:textId="51548207" w:rsidR="00F11D15" w:rsidRDefault="00F11D15" w:rsidP="00B979F3">
      <w:pPr>
        <w:jc w:val="both"/>
      </w:pPr>
      <w:r>
        <w:rPr>
          <w:noProof/>
        </w:rPr>
        <w:drawing>
          <wp:inline distT="0" distB="0" distL="0" distR="0" wp14:anchorId="320D1E96" wp14:editId="15EBF4EB">
            <wp:extent cx="6156000" cy="3420000"/>
            <wp:effectExtent l="0" t="0" r="0" b="0"/>
            <wp:docPr id="18" name="Grafico 18">
              <a:extLst xmlns:a="http://schemas.openxmlformats.org/drawingml/2006/main">
                <a:ext uri="{FF2B5EF4-FFF2-40B4-BE49-F238E27FC236}">
                  <a16:creationId xmlns:a16="http://schemas.microsoft.com/office/drawing/2014/main" id="{37DB9BBA-B354-4B1D-8B34-5ABC32A686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04B49E" w14:textId="77777777" w:rsidR="00F11D15" w:rsidRDefault="00F11D15" w:rsidP="00F11D15">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60A109A7" w14:textId="3647F166" w:rsidR="001522DC" w:rsidRDefault="001522DC" w:rsidP="001522DC">
      <w:pPr>
        <w:shd w:val="clear" w:color="auto" w:fill="FFFFFF"/>
        <w:spacing w:before="75" w:after="0" w:line="240" w:lineRule="auto"/>
        <w:jc w:val="both"/>
        <w:rPr>
          <w:rFonts w:ascii="Arial" w:eastAsia="Times New Roman" w:hAnsi="Arial" w:cs="Arial"/>
          <w:bCs/>
          <w:i/>
          <w:color w:val="333333"/>
          <w:kern w:val="0"/>
          <w:sz w:val="20"/>
          <w:szCs w:val="20"/>
          <w:lang w:eastAsia="it-IT"/>
          <w14:ligatures w14:val="none"/>
        </w:rPr>
      </w:pPr>
    </w:p>
    <w:p w14:paraId="31FD52E7" w14:textId="6407A748" w:rsidR="003437E3" w:rsidRDefault="003437E3" w:rsidP="003437E3">
      <w:pPr>
        <w:jc w:val="both"/>
      </w:pPr>
    </w:p>
    <w:p w14:paraId="70A88111" w14:textId="49C21012" w:rsidR="00F11D15" w:rsidRDefault="00F11D15" w:rsidP="003437E3">
      <w:pPr>
        <w:jc w:val="both"/>
      </w:pPr>
      <w:r>
        <w:rPr>
          <w:noProof/>
        </w:rPr>
        <w:lastRenderedPageBreak/>
        <w:drawing>
          <wp:inline distT="0" distB="0" distL="0" distR="0" wp14:anchorId="34EF59E8" wp14:editId="7FE7ECBE">
            <wp:extent cx="6156000" cy="3420000"/>
            <wp:effectExtent l="0" t="0" r="0" b="0"/>
            <wp:docPr id="25" name="Grafico 25">
              <a:extLst xmlns:a="http://schemas.openxmlformats.org/drawingml/2006/main">
                <a:ext uri="{FF2B5EF4-FFF2-40B4-BE49-F238E27FC236}">
                  <a16:creationId xmlns:a16="http://schemas.microsoft.com/office/drawing/2014/main" id="{AA4073BD-6A8D-43A6-A765-2A6989A053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8B534F" w14:textId="77777777" w:rsidR="00F11D15" w:rsidRDefault="00F11D15" w:rsidP="00F11D15">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34983A0A" w14:textId="7F723DD7" w:rsidR="004B4E20" w:rsidRDefault="004B4E20" w:rsidP="004B4E20">
      <w:pPr>
        <w:jc w:val="both"/>
      </w:pPr>
    </w:p>
    <w:p w14:paraId="5CBB5505" w14:textId="77777777" w:rsidR="006D6C10" w:rsidRPr="00B979F3" w:rsidRDefault="006D6C10" w:rsidP="004B4E20">
      <w:pPr>
        <w:jc w:val="both"/>
      </w:pPr>
    </w:p>
    <w:p w14:paraId="7C2EBFE2" w14:textId="775CFD41" w:rsidR="00B979F3" w:rsidRDefault="00B979F3" w:rsidP="00B979F3">
      <w:pPr>
        <w:jc w:val="both"/>
      </w:pPr>
    </w:p>
    <w:p w14:paraId="45B016DB" w14:textId="5B6DD68D" w:rsidR="00F11D15" w:rsidRDefault="00F11D15" w:rsidP="00B979F3">
      <w:pPr>
        <w:jc w:val="both"/>
      </w:pPr>
      <w:r>
        <w:rPr>
          <w:noProof/>
        </w:rPr>
        <w:drawing>
          <wp:inline distT="0" distB="0" distL="0" distR="0" wp14:anchorId="1FCCBDDC" wp14:editId="3717E0F5">
            <wp:extent cx="6156000" cy="3420000"/>
            <wp:effectExtent l="0" t="0" r="0" b="0"/>
            <wp:docPr id="28" name="Grafico 28">
              <a:extLst xmlns:a="http://schemas.openxmlformats.org/drawingml/2006/main">
                <a:ext uri="{FF2B5EF4-FFF2-40B4-BE49-F238E27FC236}">
                  <a16:creationId xmlns:a16="http://schemas.microsoft.com/office/drawing/2014/main" id="{AB202668-7ECA-4CC5-92D1-1CCD31C56C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AEF3D8" w14:textId="77777777" w:rsidR="00F11D15" w:rsidRDefault="00F11D15" w:rsidP="00F11D15">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2D657858" w14:textId="77777777" w:rsidR="00B836B6" w:rsidRDefault="00B836B6" w:rsidP="00B836B6">
      <w:pPr>
        <w:pStyle w:val="Paragrafoelenco"/>
        <w:jc w:val="both"/>
        <w:rPr>
          <w:color w:val="FF0000"/>
        </w:rPr>
      </w:pPr>
    </w:p>
    <w:p w14:paraId="02564FFD" w14:textId="77777777" w:rsidR="004B4E20" w:rsidRDefault="004B4E20" w:rsidP="00B836B6">
      <w:pPr>
        <w:pStyle w:val="Paragrafoelenco"/>
        <w:jc w:val="both"/>
        <w:rPr>
          <w:color w:val="FF0000"/>
        </w:rPr>
      </w:pPr>
    </w:p>
    <w:p w14:paraId="71E5BA84" w14:textId="00EACE79" w:rsidR="003B6B7A" w:rsidRPr="00DF1A97" w:rsidRDefault="00B836B6" w:rsidP="00A41EBE">
      <w:pPr>
        <w:jc w:val="both"/>
        <w:rPr>
          <w:b/>
        </w:rPr>
      </w:pPr>
      <w:r w:rsidRPr="00DF1A97">
        <w:rPr>
          <w:b/>
        </w:rPr>
        <w:lastRenderedPageBreak/>
        <w:t>POPOLAZIONE STRANIERA</w:t>
      </w:r>
    </w:p>
    <w:p w14:paraId="321F070E" w14:textId="3362108C" w:rsidR="00082F10" w:rsidRDefault="00082F10" w:rsidP="00082F10">
      <w:pPr>
        <w:jc w:val="both"/>
      </w:pPr>
    </w:p>
    <w:p w14:paraId="7078A900" w14:textId="3F96454D" w:rsidR="00F11D15" w:rsidRPr="003B6B7A" w:rsidRDefault="00F11D15" w:rsidP="00082F10">
      <w:pPr>
        <w:jc w:val="both"/>
      </w:pPr>
      <w:r>
        <w:rPr>
          <w:noProof/>
        </w:rPr>
        <w:drawing>
          <wp:inline distT="0" distB="0" distL="0" distR="0" wp14:anchorId="02ED7FE8" wp14:editId="3274ACA9">
            <wp:extent cx="6156000" cy="3420000"/>
            <wp:effectExtent l="0" t="0" r="0" b="0"/>
            <wp:docPr id="30" name="Grafico 30">
              <a:extLst xmlns:a="http://schemas.openxmlformats.org/drawingml/2006/main">
                <a:ext uri="{FF2B5EF4-FFF2-40B4-BE49-F238E27FC236}">
                  <a16:creationId xmlns:a16="http://schemas.microsoft.com/office/drawing/2014/main" id="{2A5BB39D-0804-41FF-904A-99E89B643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369E3B" w14:textId="75BBFD47" w:rsidR="00082F10" w:rsidRDefault="00933E7E" w:rsidP="00082F10">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47F07E3C" w14:textId="77777777" w:rsidR="00F128A1" w:rsidRDefault="00F128A1" w:rsidP="00082F10">
      <w:pPr>
        <w:jc w:val="both"/>
        <w:rPr>
          <w:rFonts w:ascii="Arial" w:eastAsia="Times New Roman" w:hAnsi="Arial" w:cs="Arial"/>
          <w:bCs/>
          <w:i/>
          <w:color w:val="333333"/>
          <w:kern w:val="0"/>
          <w:sz w:val="20"/>
          <w:szCs w:val="20"/>
          <w:lang w:eastAsia="it-IT"/>
          <w14:ligatures w14:val="none"/>
        </w:rPr>
      </w:pPr>
    </w:p>
    <w:p w14:paraId="6AA60130" w14:textId="77777777" w:rsidR="00933E7E" w:rsidRPr="003B6B7A" w:rsidRDefault="00933E7E" w:rsidP="00082F10">
      <w:pPr>
        <w:jc w:val="both"/>
      </w:pPr>
    </w:p>
    <w:p w14:paraId="77B59FCE" w14:textId="77777777" w:rsidR="00A33AAA" w:rsidRPr="00A33AAA" w:rsidRDefault="00914159" w:rsidP="00A33AAA">
      <w:pPr>
        <w:jc w:val="both"/>
      </w:pPr>
      <w:r>
        <w:rPr>
          <w:noProof/>
        </w:rPr>
        <w:drawing>
          <wp:inline distT="0" distB="0" distL="0" distR="0" wp14:anchorId="3088979F" wp14:editId="26792586">
            <wp:extent cx="6156000" cy="3420000"/>
            <wp:effectExtent l="0" t="0" r="0" b="0"/>
            <wp:docPr id="53" name="Grafico 53">
              <a:extLst xmlns:a="http://schemas.openxmlformats.org/drawingml/2006/main">
                <a:ext uri="{FF2B5EF4-FFF2-40B4-BE49-F238E27FC236}">
                  <a16:creationId xmlns:a16="http://schemas.microsoft.com/office/drawing/2014/main" id="{A372CF68-EA9A-4BA1-A76C-EA491AA49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4C22DDC" w14:textId="77777777" w:rsidR="00A33AAA" w:rsidRPr="004B4E20" w:rsidRDefault="00A33AAA" w:rsidP="00A33AAA">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2E29F897" w14:textId="77777777" w:rsidR="00A33AAA" w:rsidRPr="00A33AAA" w:rsidRDefault="00A33AAA" w:rsidP="00A33AAA">
      <w:pPr>
        <w:pStyle w:val="Paragrafoelenco"/>
        <w:jc w:val="both"/>
      </w:pPr>
    </w:p>
    <w:p w14:paraId="6A125F1C" w14:textId="7D886F64" w:rsidR="00B836B6" w:rsidRPr="00A33AAA" w:rsidRDefault="00A33AAA" w:rsidP="00A33AAA">
      <w:pPr>
        <w:jc w:val="both"/>
        <w:rPr>
          <w:color w:val="FF0000"/>
        </w:rPr>
      </w:pPr>
      <w:r w:rsidRPr="00A33AAA">
        <w:rPr>
          <w:b/>
        </w:rPr>
        <w:lastRenderedPageBreak/>
        <w:t>Popolazione straniera residente,</w:t>
      </w:r>
      <w:r>
        <w:t xml:space="preserve"> </w:t>
      </w:r>
      <w:r w:rsidR="00B836B6" w:rsidRPr="00A33AAA">
        <w:rPr>
          <w:b/>
          <w:bCs/>
        </w:rPr>
        <w:t>1-1-2023 per classi quinquennali di et</w:t>
      </w:r>
      <w:r>
        <w:rPr>
          <w:b/>
          <w:bCs/>
        </w:rPr>
        <w:t>à. Comune di Piacenza</w:t>
      </w:r>
    </w:p>
    <w:tbl>
      <w:tblPr>
        <w:tblW w:w="5000" w:type="pct"/>
        <w:tblCellMar>
          <w:left w:w="70" w:type="dxa"/>
          <w:right w:w="70" w:type="dxa"/>
        </w:tblCellMar>
        <w:tblLook w:val="04A0" w:firstRow="1" w:lastRow="0" w:firstColumn="1" w:lastColumn="0" w:noHBand="0" w:noVBand="1"/>
      </w:tblPr>
      <w:tblGrid>
        <w:gridCol w:w="1003"/>
        <w:gridCol w:w="2767"/>
        <w:gridCol w:w="3213"/>
        <w:gridCol w:w="2795"/>
      </w:tblGrid>
      <w:tr w:rsidR="00BC25A4" w:rsidRPr="00415B92" w14:paraId="057F12B6" w14:textId="77777777" w:rsidTr="006D6C10">
        <w:trPr>
          <w:trHeight w:val="273"/>
        </w:trPr>
        <w:tc>
          <w:tcPr>
            <w:tcW w:w="513" w:type="pct"/>
            <w:tcBorders>
              <w:top w:val="nil"/>
              <w:left w:val="nil"/>
              <w:bottom w:val="nil"/>
              <w:right w:val="nil"/>
            </w:tcBorders>
            <w:shd w:val="clear" w:color="auto" w:fill="2F5496" w:themeFill="accent1" w:themeFillShade="BF"/>
            <w:noWrap/>
            <w:vAlign w:val="center"/>
          </w:tcPr>
          <w:p w14:paraId="28B8C507" w14:textId="408F93AC" w:rsidR="00BC25A4" w:rsidRPr="00BC25A4" w:rsidRDefault="002E41FC" w:rsidP="00BC25A4">
            <w:pPr>
              <w:spacing w:after="0" w:line="240" w:lineRule="auto"/>
              <w:rPr>
                <w:rFonts w:ascii="Calibri" w:eastAsia="Times New Roman" w:hAnsi="Calibri" w:cs="Calibri"/>
                <w:b/>
                <w:color w:val="FFFFFF" w:themeColor="background1"/>
                <w:kern w:val="0"/>
                <w:lang w:eastAsia="it-IT"/>
                <w14:ligatures w14:val="none"/>
              </w:rPr>
            </w:pPr>
            <w:r>
              <w:rPr>
                <w:rFonts w:ascii="Calibri" w:eastAsia="Times New Roman" w:hAnsi="Calibri" w:cs="Calibri"/>
                <w:b/>
                <w:color w:val="FFFFFF" w:themeColor="background1"/>
                <w:kern w:val="0"/>
                <w:lang w:eastAsia="it-IT"/>
                <w14:ligatures w14:val="none"/>
              </w:rPr>
              <w:t>Età</w:t>
            </w:r>
          </w:p>
        </w:tc>
        <w:tc>
          <w:tcPr>
            <w:tcW w:w="1415" w:type="pct"/>
            <w:tcBorders>
              <w:top w:val="nil"/>
              <w:left w:val="nil"/>
              <w:bottom w:val="nil"/>
              <w:right w:val="nil"/>
            </w:tcBorders>
            <w:shd w:val="clear" w:color="auto" w:fill="2F5496" w:themeFill="accent1" w:themeFillShade="BF"/>
            <w:noWrap/>
            <w:vAlign w:val="center"/>
          </w:tcPr>
          <w:p w14:paraId="536B6C5E" w14:textId="49BA1E67" w:rsidR="00BC25A4" w:rsidRPr="00BC25A4" w:rsidRDefault="00BC25A4" w:rsidP="00BC25A4">
            <w:pPr>
              <w:spacing w:after="0" w:line="240" w:lineRule="auto"/>
              <w:jc w:val="right"/>
              <w:rPr>
                <w:rFonts w:ascii="Calibri" w:hAnsi="Calibri" w:cs="Calibri"/>
                <w:b/>
                <w:color w:val="FFFFFF" w:themeColor="background1"/>
              </w:rPr>
            </w:pPr>
            <w:r w:rsidRPr="00BC25A4">
              <w:rPr>
                <w:rFonts w:ascii="Calibri" w:eastAsia="Times New Roman" w:hAnsi="Calibri" w:cs="Calibri"/>
                <w:b/>
                <w:color w:val="FFFFFF" w:themeColor="background1"/>
                <w:kern w:val="0"/>
                <w:lang w:eastAsia="it-IT"/>
                <w14:ligatures w14:val="none"/>
              </w:rPr>
              <w:t>Maschi</w:t>
            </w:r>
          </w:p>
        </w:tc>
        <w:tc>
          <w:tcPr>
            <w:tcW w:w="1643" w:type="pct"/>
            <w:tcBorders>
              <w:top w:val="nil"/>
              <w:left w:val="nil"/>
              <w:bottom w:val="nil"/>
              <w:right w:val="nil"/>
            </w:tcBorders>
            <w:shd w:val="clear" w:color="auto" w:fill="2F5496" w:themeFill="accent1" w:themeFillShade="BF"/>
            <w:noWrap/>
            <w:vAlign w:val="center"/>
          </w:tcPr>
          <w:p w14:paraId="5B292F48" w14:textId="042D2419" w:rsidR="00BC25A4" w:rsidRPr="00BC25A4" w:rsidRDefault="00BC25A4" w:rsidP="00BC25A4">
            <w:pPr>
              <w:spacing w:after="0" w:line="240" w:lineRule="auto"/>
              <w:jc w:val="right"/>
              <w:rPr>
                <w:rFonts w:ascii="Calibri" w:hAnsi="Calibri" w:cs="Calibri"/>
                <w:b/>
                <w:color w:val="FFFFFF" w:themeColor="background1"/>
              </w:rPr>
            </w:pPr>
            <w:r w:rsidRPr="00BC25A4">
              <w:rPr>
                <w:rFonts w:ascii="Calibri" w:eastAsia="Times New Roman" w:hAnsi="Calibri" w:cs="Calibri"/>
                <w:b/>
                <w:color w:val="FFFFFF" w:themeColor="background1"/>
                <w:kern w:val="0"/>
                <w:lang w:eastAsia="it-IT"/>
                <w14:ligatures w14:val="none"/>
              </w:rPr>
              <w:t>Femmine</w:t>
            </w:r>
          </w:p>
        </w:tc>
        <w:tc>
          <w:tcPr>
            <w:tcW w:w="1429" w:type="pct"/>
            <w:tcBorders>
              <w:top w:val="nil"/>
              <w:left w:val="nil"/>
              <w:bottom w:val="nil"/>
              <w:right w:val="nil"/>
            </w:tcBorders>
            <w:shd w:val="clear" w:color="auto" w:fill="2F5496" w:themeFill="accent1" w:themeFillShade="BF"/>
            <w:noWrap/>
            <w:vAlign w:val="center"/>
          </w:tcPr>
          <w:p w14:paraId="5607D4E4" w14:textId="52CE7BEB" w:rsidR="00BC25A4" w:rsidRPr="00BC25A4" w:rsidRDefault="00BC25A4" w:rsidP="00BC25A4">
            <w:pPr>
              <w:spacing w:after="0" w:line="240" w:lineRule="auto"/>
              <w:jc w:val="right"/>
              <w:rPr>
                <w:rFonts w:ascii="Calibri" w:hAnsi="Calibri" w:cs="Calibri"/>
                <w:b/>
                <w:color w:val="FFFFFF" w:themeColor="background1"/>
              </w:rPr>
            </w:pPr>
            <w:r w:rsidRPr="00BC25A4">
              <w:rPr>
                <w:rFonts w:ascii="Calibri" w:eastAsia="Times New Roman" w:hAnsi="Calibri" w:cs="Calibri"/>
                <w:b/>
                <w:color w:val="FFFFFF" w:themeColor="background1"/>
                <w:kern w:val="0"/>
                <w:lang w:eastAsia="it-IT"/>
                <w14:ligatures w14:val="none"/>
              </w:rPr>
              <w:t>Totale</w:t>
            </w:r>
          </w:p>
        </w:tc>
      </w:tr>
      <w:tr w:rsidR="00A33AAA" w:rsidRPr="00415B92" w14:paraId="434D52F7" w14:textId="77777777" w:rsidTr="006D6C10">
        <w:trPr>
          <w:trHeight w:val="273"/>
        </w:trPr>
        <w:tc>
          <w:tcPr>
            <w:tcW w:w="513" w:type="pct"/>
            <w:tcBorders>
              <w:top w:val="nil"/>
              <w:left w:val="nil"/>
              <w:bottom w:val="nil"/>
              <w:right w:val="nil"/>
            </w:tcBorders>
            <w:shd w:val="clear" w:color="000000" w:fill="D9D9D9"/>
            <w:noWrap/>
            <w:vAlign w:val="bottom"/>
            <w:hideMark/>
          </w:tcPr>
          <w:p w14:paraId="0269A647"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0-4</w:t>
            </w:r>
          </w:p>
        </w:tc>
        <w:tc>
          <w:tcPr>
            <w:tcW w:w="1415" w:type="pct"/>
            <w:tcBorders>
              <w:top w:val="nil"/>
              <w:left w:val="nil"/>
              <w:bottom w:val="nil"/>
              <w:right w:val="nil"/>
            </w:tcBorders>
            <w:shd w:val="clear" w:color="000000" w:fill="D9D9D9"/>
            <w:noWrap/>
            <w:vAlign w:val="bottom"/>
            <w:hideMark/>
          </w:tcPr>
          <w:p w14:paraId="2A1C983C" w14:textId="7C9F0E3C"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692</w:t>
            </w:r>
          </w:p>
        </w:tc>
        <w:tc>
          <w:tcPr>
            <w:tcW w:w="1643" w:type="pct"/>
            <w:tcBorders>
              <w:top w:val="nil"/>
              <w:left w:val="nil"/>
              <w:bottom w:val="nil"/>
              <w:right w:val="nil"/>
            </w:tcBorders>
            <w:shd w:val="clear" w:color="000000" w:fill="D9D9D9"/>
            <w:noWrap/>
            <w:vAlign w:val="bottom"/>
            <w:hideMark/>
          </w:tcPr>
          <w:p w14:paraId="2608F03F" w14:textId="6D2FBEBE"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637</w:t>
            </w:r>
          </w:p>
        </w:tc>
        <w:tc>
          <w:tcPr>
            <w:tcW w:w="1429" w:type="pct"/>
            <w:tcBorders>
              <w:top w:val="nil"/>
              <w:left w:val="nil"/>
              <w:bottom w:val="nil"/>
              <w:right w:val="nil"/>
            </w:tcBorders>
            <w:shd w:val="clear" w:color="000000" w:fill="D9D9D9"/>
            <w:noWrap/>
            <w:vAlign w:val="bottom"/>
            <w:hideMark/>
          </w:tcPr>
          <w:p w14:paraId="3FF55F14" w14:textId="5B85B55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1.329</w:t>
            </w:r>
          </w:p>
        </w:tc>
      </w:tr>
      <w:tr w:rsidR="00A33AAA" w:rsidRPr="00415B92" w14:paraId="7041EB27" w14:textId="77777777" w:rsidTr="006D6C10">
        <w:trPr>
          <w:trHeight w:val="273"/>
        </w:trPr>
        <w:tc>
          <w:tcPr>
            <w:tcW w:w="513" w:type="pct"/>
            <w:tcBorders>
              <w:top w:val="nil"/>
              <w:left w:val="nil"/>
              <w:bottom w:val="nil"/>
              <w:right w:val="nil"/>
            </w:tcBorders>
            <w:shd w:val="clear" w:color="auto" w:fill="auto"/>
            <w:noWrap/>
            <w:vAlign w:val="bottom"/>
            <w:hideMark/>
          </w:tcPr>
          <w:p w14:paraId="08749943"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 xml:space="preserve"> 5-9</w:t>
            </w:r>
          </w:p>
        </w:tc>
        <w:tc>
          <w:tcPr>
            <w:tcW w:w="1415" w:type="pct"/>
            <w:tcBorders>
              <w:top w:val="nil"/>
              <w:left w:val="nil"/>
              <w:bottom w:val="nil"/>
              <w:right w:val="nil"/>
            </w:tcBorders>
            <w:shd w:val="clear" w:color="auto" w:fill="auto"/>
            <w:noWrap/>
            <w:vAlign w:val="bottom"/>
            <w:hideMark/>
          </w:tcPr>
          <w:p w14:paraId="7C285669" w14:textId="636CD94A"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729</w:t>
            </w:r>
          </w:p>
        </w:tc>
        <w:tc>
          <w:tcPr>
            <w:tcW w:w="1643" w:type="pct"/>
            <w:tcBorders>
              <w:top w:val="nil"/>
              <w:left w:val="nil"/>
              <w:bottom w:val="nil"/>
              <w:right w:val="nil"/>
            </w:tcBorders>
            <w:shd w:val="clear" w:color="auto" w:fill="auto"/>
            <w:noWrap/>
            <w:vAlign w:val="bottom"/>
            <w:hideMark/>
          </w:tcPr>
          <w:p w14:paraId="3287E764" w14:textId="57EED04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701</w:t>
            </w:r>
          </w:p>
        </w:tc>
        <w:tc>
          <w:tcPr>
            <w:tcW w:w="1429" w:type="pct"/>
            <w:tcBorders>
              <w:top w:val="nil"/>
              <w:left w:val="nil"/>
              <w:bottom w:val="nil"/>
              <w:right w:val="nil"/>
            </w:tcBorders>
            <w:shd w:val="clear" w:color="000000" w:fill="FFFFFF"/>
            <w:noWrap/>
            <w:vAlign w:val="bottom"/>
            <w:hideMark/>
          </w:tcPr>
          <w:p w14:paraId="22C4BAE0" w14:textId="14D2348C"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1.430</w:t>
            </w:r>
          </w:p>
        </w:tc>
      </w:tr>
      <w:tr w:rsidR="00A33AAA" w:rsidRPr="00415B92" w14:paraId="2DD118AD" w14:textId="77777777" w:rsidTr="006D6C10">
        <w:trPr>
          <w:trHeight w:val="273"/>
        </w:trPr>
        <w:tc>
          <w:tcPr>
            <w:tcW w:w="513" w:type="pct"/>
            <w:tcBorders>
              <w:top w:val="nil"/>
              <w:left w:val="nil"/>
              <w:bottom w:val="nil"/>
              <w:right w:val="nil"/>
            </w:tcBorders>
            <w:shd w:val="clear" w:color="000000" w:fill="D9D9D9"/>
            <w:noWrap/>
            <w:vAlign w:val="bottom"/>
            <w:hideMark/>
          </w:tcPr>
          <w:p w14:paraId="2BE737D2"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 xml:space="preserve"> 10-14</w:t>
            </w:r>
          </w:p>
        </w:tc>
        <w:tc>
          <w:tcPr>
            <w:tcW w:w="1415" w:type="pct"/>
            <w:tcBorders>
              <w:top w:val="nil"/>
              <w:left w:val="nil"/>
              <w:bottom w:val="nil"/>
              <w:right w:val="nil"/>
            </w:tcBorders>
            <w:shd w:val="clear" w:color="000000" w:fill="D9D9D9"/>
            <w:noWrap/>
            <w:vAlign w:val="bottom"/>
            <w:hideMark/>
          </w:tcPr>
          <w:p w14:paraId="6055487B" w14:textId="4F9DD09D"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623</w:t>
            </w:r>
          </w:p>
        </w:tc>
        <w:tc>
          <w:tcPr>
            <w:tcW w:w="1643" w:type="pct"/>
            <w:tcBorders>
              <w:top w:val="nil"/>
              <w:left w:val="nil"/>
              <w:bottom w:val="nil"/>
              <w:right w:val="nil"/>
            </w:tcBorders>
            <w:shd w:val="clear" w:color="000000" w:fill="D9D9D9"/>
            <w:noWrap/>
            <w:vAlign w:val="bottom"/>
            <w:hideMark/>
          </w:tcPr>
          <w:p w14:paraId="42CA84AE" w14:textId="162B6FE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518</w:t>
            </w:r>
          </w:p>
        </w:tc>
        <w:tc>
          <w:tcPr>
            <w:tcW w:w="1429" w:type="pct"/>
            <w:tcBorders>
              <w:top w:val="nil"/>
              <w:left w:val="nil"/>
              <w:bottom w:val="nil"/>
              <w:right w:val="nil"/>
            </w:tcBorders>
            <w:shd w:val="clear" w:color="000000" w:fill="D9D9D9"/>
            <w:noWrap/>
            <w:vAlign w:val="bottom"/>
            <w:hideMark/>
          </w:tcPr>
          <w:p w14:paraId="6E50D38F" w14:textId="21D3E6D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1.141</w:t>
            </w:r>
          </w:p>
        </w:tc>
      </w:tr>
      <w:tr w:rsidR="00A33AAA" w:rsidRPr="00415B92" w14:paraId="73020552" w14:textId="77777777" w:rsidTr="006D6C10">
        <w:trPr>
          <w:trHeight w:val="273"/>
        </w:trPr>
        <w:tc>
          <w:tcPr>
            <w:tcW w:w="513" w:type="pct"/>
            <w:tcBorders>
              <w:top w:val="nil"/>
              <w:left w:val="nil"/>
              <w:bottom w:val="nil"/>
              <w:right w:val="nil"/>
            </w:tcBorders>
            <w:shd w:val="clear" w:color="auto" w:fill="auto"/>
            <w:noWrap/>
            <w:vAlign w:val="bottom"/>
            <w:hideMark/>
          </w:tcPr>
          <w:p w14:paraId="49AC64E9"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15-19</w:t>
            </w:r>
          </w:p>
        </w:tc>
        <w:tc>
          <w:tcPr>
            <w:tcW w:w="1415" w:type="pct"/>
            <w:tcBorders>
              <w:top w:val="nil"/>
              <w:left w:val="nil"/>
              <w:bottom w:val="nil"/>
              <w:right w:val="nil"/>
            </w:tcBorders>
            <w:shd w:val="clear" w:color="auto" w:fill="auto"/>
            <w:noWrap/>
            <w:vAlign w:val="bottom"/>
            <w:hideMark/>
          </w:tcPr>
          <w:p w14:paraId="75A82418" w14:textId="70172B5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443</w:t>
            </w:r>
          </w:p>
        </w:tc>
        <w:tc>
          <w:tcPr>
            <w:tcW w:w="1643" w:type="pct"/>
            <w:tcBorders>
              <w:top w:val="nil"/>
              <w:left w:val="nil"/>
              <w:bottom w:val="nil"/>
              <w:right w:val="nil"/>
            </w:tcBorders>
            <w:shd w:val="clear" w:color="auto" w:fill="auto"/>
            <w:noWrap/>
            <w:vAlign w:val="bottom"/>
            <w:hideMark/>
          </w:tcPr>
          <w:p w14:paraId="4E7DAAAC" w14:textId="790550C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430</w:t>
            </w:r>
          </w:p>
        </w:tc>
        <w:tc>
          <w:tcPr>
            <w:tcW w:w="1429" w:type="pct"/>
            <w:tcBorders>
              <w:top w:val="nil"/>
              <w:left w:val="nil"/>
              <w:bottom w:val="nil"/>
              <w:right w:val="nil"/>
            </w:tcBorders>
            <w:shd w:val="clear" w:color="000000" w:fill="FFFFFF"/>
            <w:noWrap/>
            <w:vAlign w:val="bottom"/>
            <w:hideMark/>
          </w:tcPr>
          <w:p w14:paraId="46096F5C" w14:textId="4C1FF74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873</w:t>
            </w:r>
          </w:p>
        </w:tc>
      </w:tr>
      <w:tr w:rsidR="00A33AAA" w:rsidRPr="00415B92" w14:paraId="0726FD6F" w14:textId="77777777" w:rsidTr="006D6C10">
        <w:trPr>
          <w:trHeight w:val="273"/>
        </w:trPr>
        <w:tc>
          <w:tcPr>
            <w:tcW w:w="513" w:type="pct"/>
            <w:tcBorders>
              <w:top w:val="nil"/>
              <w:left w:val="nil"/>
              <w:bottom w:val="nil"/>
              <w:right w:val="nil"/>
            </w:tcBorders>
            <w:shd w:val="clear" w:color="000000" w:fill="D9D9D9"/>
            <w:noWrap/>
            <w:vAlign w:val="bottom"/>
            <w:hideMark/>
          </w:tcPr>
          <w:p w14:paraId="2F930005"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20-24</w:t>
            </w:r>
          </w:p>
        </w:tc>
        <w:tc>
          <w:tcPr>
            <w:tcW w:w="1415" w:type="pct"/>
            <w:tcBorders>
              <w:top w:val="nil"/>
              <w:left w:val="nil"/>
              <w:bottom w:val="nil"/>
              <w:right w:val="nil"/>
            </w:tcBorders>
            <w:shd w:val="clear" w:color="000000" w:fill="D9D9D9"/>
            <w:noWrap/>
            <w:vAlign w:val="bottom"/>
            <w:hideMark/>
          </w:tcPr>
          <w:p w14:paraId="35748294" w14:textId="6D37EE1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729</w:t>
            </w:r>
          </w:p>
        </w:tc>
        <w:tc>
          <w:tcPr>
            <w:tcW w:w="1643" w:type="pct"/>
            <w:tcBorders>
              <w:top w:val="nil"/>
              <w:left w:val="nil"/>
              <w:bottom w:val="nil"/>
              <w:right w:val="nil"/>
            </w:tcBorders>
            <w:shd w:val="clear" w:color="000000" w:fill="D9D9D9"/>
            <w:noWrap/>
            <w:vAlign w:val="bottom"/>
            <w:hideMark/>
          </w:tcPr>
          <w:p w14:paraId="51C23B89" w14:textId="2AE7F57D"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532</w:t>
            </w:r>
          </w:p>
        </w:tc>
        <w:tc>
          <w:tcPr>
            <w:tcW w:w="1429" w:type="pct"/>
            <w:tcBorders>
              <w:top w:val="nil"/>
              <w:left w:val="nil"/>
              <w:bottom w:val="nil"/>
              <w:right w:val="nil"/>
            </w:tcBorders>
            <w:shd w:val="clear" w:color="000000" w:fill="D9D9D9"/>
            <w:noWrap/>
            <w:vAlign w:val="bottom"/>
            <w:hideMark/>
          </w:tcPr>
          <w:p w14:paraId="2372D375" w14:textId="5E71E0A8"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1.261</w:t>
            </w:r>
          </w:p>
        </w:tc>
      </w:tr>
      <w:tr w:rsidR="00A33AAA" w:rsidRPr="00415B92" w14:paraId="3E386100" w14:textId="77777777" w:rsidTr="006D6C10">
        <w:trPr>
          <w:trHeight w:val="273"/>
        </w:trPr>
        <w:tc>
          <w:tcPr>
            <w:tcW w:w="513" w:type="pct"/>
            <w:tcBorders>
              <w:top w:val="nil"/>
              <w:left w:val="nil"/>
              <w:bottom w:val="nil"/>
              <w:right w:val="nil"/>
            </w:tcBorders>
            <w:shd w:val="clear" w:color="auto" w:fill="auto"/>
            <w:noWrap/>
            <w:vAlign w:val="bottom"/>
            <w:hideMark/>
          </w:tcPr>
          <w:p w14:paraId="7DD53B33"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25-29</w:t>
            </w:r>
          </w:p>
        </w:tc>
        <w:tc>
          <w:tcPr>
            <w:tcW w:w="1415" w:type="pct"/>
            <w:tcBorders>
              <w:top w:val="nil"/>
              <w:left w:val="nil"/>
              <w:bottom w:val="nil"/>
              <w:right w:val="nil"/>
            </w:tcBorders>
            <w:shd w:val="clear" w:color="auto" w:fill="auto"/>
            <w:noWrap/>
            <w:vAlign w:val="bottom"/>
            <w:hideMark/>
          </w:tcPr>
          <w:p w14:paraId="784D1659" w14:textId="78C4D27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1.027</w:t>
            </w:r>
          </w:p>
        </w:tc>
        <w:tc>
          <w:tcPr>
            <w:tcW w:w="1643" w:type="pct"/>
            <w:tcBorders>
              <w:top w:val="nil"/>
              <w:left w:val="nil"/>
              <w:bottom w:val="nil"/>
              <w:right w:val="nil"/>
            </w:tcBorders>
            <w:shd w:val="clear" w:color="auto" w:fill="auto"/>
            <w:noWrap/>
            <w:vAlign w:val="bottom"/>
            <w:hideMark/>
          </w:tcPr>
          <w:p w14:paraId="405F5A3B" w14:textId="05ED0BE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889</w:t>
            </w:r>
          </w:p>
        </w:tc>
        <w:tc>
          <w:tcPr>
            <w:tcW w:w="1429" w:type="pct"/>
            <w:tcBorders>
              <w:top w:val="nil"/>
              <w:left w:val="nil"/>
              <w:bottom w:val="nil"/>
              <w:right w:val="nil"/>
            </w:tcBorders>
            <w:shd w:val="clear" w:color="000000" w:fill="FFFFFF"/>
            <w:noWrap/>
            <w:vAlign w:val="bottom"/>
            <w:hideMark/>
          </w:tcPr>
          <w:p w14:paraId="251553B1" w14:textId="38FFD4F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1.916</w:t>
            </w:r>
          </w:p>
        </w:tc>
      </w:tr>
      <w:tr w:rsidR="00A33AAA" w:rsidRPr="00415B92" w14:paraId="061479F5" w14:textId="77777777" w:rsidTr="006D6C10">
        <w:trPr>
          <w:trHeight w:val="273"/>
        </w:trPr>
        <w:tc>
          <w:tcPr>
            <w:tcW w:w="513" w:type="pct"/>
            <w:tcBorders>
              <w:top w:val="nil"/>
              <w:left w:val="nil"/>
              <w:bottom w:val="nil"/>
              <w:right w:val="nil"/>
            </w:tcBorders>
            <w:shd w:val="clear" w:color="000000" w:fill="D9D9D9"/>
            <w:noWrap/>
            <w:vAlign w:val="bottom"/>
            <w:hideMark/>
          </w:tcPr>
          <w:p w14:paraId="13EE2394"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30-34</w:t>
            </w:r>
          </w:p>
        </w:tc>
        <w:tc>
          <w:tcPr>
            <w:tcW w:w="1415" w:type="pct"/>
            <w:tcBorders>
              <w:top w:val="nil"/>
              <w:left w:val="nil"/>
              <w:bottom w:val="nil"/>
              <w:right w:val="nil"/>
            </w:tcBorders>
            <w:shd w:val="clear" w:color="000000" w:fill="D9D9D9"/>
            <w:noWrap/>
            <w:vAlign w:val="bottom"/>
            <w:hideMark/>
          </w:tcPr>
          <w:p w14:paraId="31D7B1CB" w14:textId="25C19F31"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1.114</w:t>
            </w:r>
          </w:p>
        </w:tc>
        <w:tc>
          <w:tcPr>
            <w:tcW w:w="1643" w:type="pct"/>
            <w:tcBorders>
              <w:top w:val="nil"/>
              <w:left w:val="nil"/>
              <w:bottom w:val="nil"/>
              <w:right w:val="nil"/>
            </w:tcBorders>
            <w:shd w:val="clear" w:color="000000" w:fill="D9D9D9"/>
            <w:noWrap/>
            <w:vAlign w:val="bottom"/>
            <w:hideMark/>
          </w:tcPr>
          <w:p w14:paraId="3ACC8819" w14:textId="26C8A4A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1.040</w:t>
            </w:r>
          </w:p>
        </w:tc>
        <w:tc>
          <w:tcPr>
            <w:tcW w:w="1429" w:type="pct"/>
            <w:tcBorders>
              <w:top w:val="nil"/>
              <w:left w:val="nil"/>
              <w:bottom w:val="nil"/>
              <w:right w:val="nil"/>
            </w:tcBorders>
            <w:shd w:val="clear" w:color="000000" w:fill="D9D9D9"/>
            <w:noWrap/>
            <w:vAlign w:val="bottom"/>
            <w:hideMark/>
          </w:tcPr>
          <w:p w14:paraId="538DE845" w14:textId="1D5FB7D2"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2.154</w:t>
            </w:r>
          </w:p>
        </w:tc>
      </w:tr>
      <w:tr w:rsidR="00A33AAA" w:rsidRPr="00415B92" w14:paraId="1267AC38" w14:textId="77777777" w:rsidTr="006D6C10">
        <w:trPr>
          <w:trHeight w:val="273"/>
        </w:trPr>
        <w:tc>
          <w:tcPr>
            <w:tcW w:w="513" w:type="pct"/>
            <w:tcBorders>
              <w:top w:val="nil"/>
              <w:left w:val="nil"/>
              <w:bottom w:val="nil"/>
              <w:right w:val="nil"/>
            </w:tcBorders>
            <w:shd w:val="clear" w:color="auto" w:fill="auto"/>
            <w:noWrap/>
            <w:vAlign w:val="bottom"/>
            <w:hideMark/>
          </w:tcPr>
          <w:p w14:paraId="5A976C24"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35-39</w:t>
            </w:r>
          </w:p>
        </w:tc>
        <w:tc>
          <w:tcPr>
            <w:tcW w:w="1415" w:type="pct"/>
            <w:tcBorders>
              <w:top w:val="nil"/>
              <w:left w:val="nil"/>
              <w:bottom w:val="nil"/>
              <w:right w:val="nil"/>
            </w:tcBorders>
            <w:shd w:val="clear" w:color="auto" w:fill="auto"/>
            <w:noWrap/>
            <w:vAlign w:val="bottom"/>
            <w:hideMark/>
          </w:tcPr>
          <w:p w14:paraId="7E1C8D7F" w14:textId="4C6378A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1.013</w:t>
            </w:r>
          </w:p>
        </w:tc>
        <w:tc>
          <w:tcPr>
            <w:tcW w:w="1643" w:type="pct"/>
            <w:tcBorders>
              <w:top w:val="nil"/>
              <w:left w:val="nil"/>
              <w:bottom w:val="nil"/>
              <w:right w:val="nil"/>
            </w:tcBorders>
            <w:shd w:val="clear" w:color="auto" w:fill="auto"/>
            <w:noWrap/>
            <w:vAlign w:val="bottom"/>
            <w:hideMark/>
          </w:tcPr>
          <w:p w14:paraId="286D3AF9" w14:textId="1EE166E8"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1.026</w:t>
            </w:r>
          </w:p>
        </w:tc>
        <w:tc>
          <w:tcPr>
            <w:tcW w:w="1429" w:type="pct"/>
            <w:tcBorders>
              <w:top w:val="nil"/>
              <w:left w:val="nil"/>
              <w:bottom w:val="nil"/>
              <w:right w:val="nil"/>
            </w:tcBorders>
            <w:shd w:val="clear" w:color="000000" w:fill="FFFFFF"/>
            <w:noWrap/>
            <w:vAlign w:val="bottom"/>
            <w:hideMark/>
          </w:tcPr>
          <w:p w14:paraId="017C236D" w14:textId="486A745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2.039</w:t>
            </w:r>
          </w:p>
        </w:tc>
      </w:tr>
      <w:tr w:rsidR="00A33AAA" w:rsidRPr="00415B92" w14:paraId="40C8FF73" w14:textId="77777777" w:rsidTr="006D6C10">
        <w:trPr>
          <w:trHeight w:val="273"/>
        </w:trPr>
        <w:tc>
          <w:tcPr>
            <w:tcW w:w="513" w:type="pct"/>
            <w:tcBorders>
              <w:top w:val="nil"/>
              <w:left w:val="nil"/>
              <w:bottom w:val="nil"/>
              <w:right w:val="nil"/>
            </w:tcBorders>
            <w:shd w:val="clear" w:color="000000" w:fill="D9D9D9"/>
            <w:noWrap/>
            <w:vAlign w:val="bottom"/>
            <w:hideMark/>
          </w:tcPr>
          <w:p w14:paraId="2E46ACD9"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40-44</w:t>
            </w:r>
          </w:p>
        </w:tc>
        <w:tc>
          <w:tcPr>
            <w:tcW w:w="1415" w:type="pct"/>
            <w:tcBorders>
              <w:top w:val="nil"/>
              <w:left w:val="nil"/>
              <w:bottom w:val="nil"/>
              <w:right w:val="nil"/>
            </w:tcBorders>
            <w:shd w:val="clear" w:color="000000" w:fill="D9D9D9"/>
            <w:noWrap/>
            <w:vAlign w:val="bottom"/>
            <w:hideMark/>
          </w:tcPr>
          <w:p w14:paraId="6861D144" w14:textId="7A68499A"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989</w:t>
            </w:r>
          </w:p>
        </w:tc>
        <w:tc>
          <w:tcPr>
            <w:tcW w:w="1643" w:type="pct"/>
            <w:tcBorders>
              <w:top w:val="nil"/>
              <w:left w:val="nil"/>
              <w:bottom w:val="nil"/>
              <w:right w:val="nil"/>
            </w:tcBorders>
            <w:shd w:val="clear" w:color="000000" w:fill="D9D9D9"/>
            <w:noWrap/>
            <w:vAlign w:val="bottom"/>
            <w:hideMark/>
          </w:tcPr>
          <w:p w14:paraId="0BA60A64" w14:textId="6364D31E"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889</w:t>
            </w:r>
          </w:p>
        </w:tc>
        <w:tc>
          <w:tcPr>
            <w:tcW w:w="1429" w:type="pct"/>
            <w:tcBorders>
              <w:top w:val="nil"/>
              <w:left w:val="nil"/>
              <w:bottom w:val="nil"/>
              <w:right w:val="nil"/>
            </w:tcBorders>
            <w:shd w:val="clear" w:color="000000" w:fill="D9D9D9"/>
            <w:noWrap/>
            <w:vAlign w:val="bottom"/>
            <w:hideMark/>
          </w:tcPr>
          <w:p w14:paraId="7BE950AD" w14:textId="6E3F7BB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1.878</w:t>
            </w:r>
          </w:p>
        </w:tc>
      </w:tr>
      <w:tr w:rsidR="00A33AAA" w:rsidRPr="00415B92" w14:paraId="2D12AE12" w14:textId="77777777" w:rsidTr="006D6C10">
        <w:trPr>
          <w:trHeight w:val="273"/>
        </w:trPr>
        <w:tc>
          <w:tcPr>
            <w:tcW w:w="513" w:type="pct"/>
            <w:tcBorders>
              <w:top w:val="nil"/>
              <w:left w:val="nil"/>
              <w:bottom w:val="nil"/>
              <w:right w:val="nil"/>
            </w:tcBorders>
            <w:shd w:val="clear" w:color="auto" w:fill="auto"/>
            <w:noWrap/>
            <w:vAlign w:val="bottom"/>
            <w:hideMark/>
          </w:tcPr>
          <w:p w14:paraId="79FCA954"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45-49</w:t>
            </w:r>
          </w:p>
        </w:tc>
        <w:tc>
          <w:tcPr>
            <w:tcW w:w="1415" w:type="pct"/>
            <w:tcBorders>
              <w:top w:val="nil"/>
              <w:left w:val="nil"/>
              <w:bottom w:val="nil"/>
              <w:right w:val="nil"/>
            </w:tcBorders>
            <w:shd w:val="clear" w:color="auto" w:fill="auto"/>
            <w:noWrap/>
            <w:vAlign w:val="bottom"/>
            <w:hideMark/>
          </w:tcPr>
          <w:p w14:paraId="6CF8F173" w14:textId="584976C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803</w:t>
            </w:r>
          </w:p>
        </w:tc>
        <w:tc>
          <w:tcPr>
            <w:tcW w:w="1643" w:type="pct"/>
            <w:tcBorders>
              <w:top w:val="nil"/>
              <w:left w:val="nil"/>
              <w:bottom w:val="nil"/>
              <w:right w:val="nil"/>
            </w:tcBorders>
            <w:shd w:val="clear" w:color="auto" w:fill="auto"/>
            <w:noWrap/>
            <w:vAlign w:val="bottom"/>
            <w:hideMark/>
          </w:tcPr>
          <w:p w14:paraId="2553C563" w14:textId="617F6A3A"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766</w:t>
            </w:r>
          </w:p>
        </w:tc>
        <w:tc>
          <w:tcPr>
            <w:tcW w:w="1429" w:type="pct"/>
            <w:tcBorders>
              <w:top w:val="nil"/>
              <w:left w:val="nil"/>
              <w:bottom w:val="nil"/>
              <w:right w:val="nil"/>
            </w:tcBorders>
            <w:shd w:val="clear" w:color="000000" w:fill="FFFFFF"/>
            <w:noWrap/>
            <w:vAlign w:val="bottom"/>
            <w:hideMark/>
          </w:tcPr>
          <w:p w14:paraId="19C81D24" w14:textId="5C93CCB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1.569</w:t>
            </w:r>
          </w:p>
        </w:tc>
      </w:tr>
      <w:tr w:rsidR="00A33AAA" w:rsidRPr="00415B92" w14:paraId="5D7972D7" w14:textId="77777777" w:rsidTr="006D6C10">
        <w:trPr>
          <w:trHeight w:val="273"/>
        </w:trPr>
        <w:tc>
          <w:tcPr>
            <w:tcW w:w="513" w:type="pct"/>
            <w:tcBorders>
              <w:top w:val="nil"/>
              <w:left w:val="nil"/>
              <w:bottom w:val="nil"/>
              <w:right w:val="nil"/>
            </w:tcBorders>
            <w:shd w:val="clear" w:color="000000" w:fill="D9D9D9"/>
            <w:noWrap/>
            <w:vAlign w:val="bottom"/>
            <w:hideMark/>
          </w:tcPr>
          <w:p w14:paraId="40ACA0A9"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50-54</w:t>
            </w:r>
          </w:p>
        </w:tc>
        <w:tc>
          <w:tcPr>
            <w:tcW w:w="1415" w:type="pct"/>
            <w:tcBorders>
              <w:top w:val="nil"/>
              <w:left w:val="nil"/>
              <w:bottom w:val="nil"/>
              <w:right w:val="nil"/>
            </w:tcBorders>
            <w:shd w:val="clear" w:color="000000" w:fill="D9D9D9"/>
            <w:noWrap/>
            <w:vAlign w:val="bottom"/>
            <w:hideMark/>
          </w:tcPr>
          <w:p w14:paraId="399C4F1C" w14:textId="104DF85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696</w:t>
            </w:r>
          </w:p>
        </w:tc>
        <w:tc>
          <w:tcPr>
            <w:tcW w:w="1643" w:type="pct"/>
            <w:tcBorders>
              <w:top w:val="nil"/>
              <w:left w:val="nil"/>
              <w:bottom w:val="nil"/>
              <w:right w:val="nil"/>
            </w:tcBorders>
            <w:shd w:val="clear" w:color="000000" w:fill="D9D9D9"/>
            <w:noWrap/>
            <w:vAlign w:val="bottom"/>
            <w:hideMark/>
          </w:tcPr>
          <w:p w14:paraId="3C93A53C" w14:textId="452A6863"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707</w:t>
            </w:r>
          </w:p>
        </w:tc>
        <w:tc>
          <w:tcPr>
            <w:tcW w:w="1429" w:type="pct"/>
            <w:tcBorders>
              <w:top w:val="nil"/>
              <w:left w:val="nil"/>
              <w:bottom w:val="nil"/>
              <w:right w:val="nil"/>
            </w:tcBorders>
            <w:shd w:val="clear" w:color="000000" w:fill="D9D9D9"/>
            <w:noWrap/>
            <w:vAlign w:val="bottom"/>
            <w:hideMark/>
          </w:tcPr>
          <w:p w14:paraId="0736D441" w14:textId="42AD0983"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1.403</w:t>
            </w:r>
          </w:p>
        </w:tc>
      </w:tr>
      <w:tr w:rsidR="00A33AAA" w:rsidRPr="00415B92" w14:paraId="0970681C" w14:textId="77777777" w:rsidTr="006D6C10">
        <w:trPr>
          <w:trHeight w:val="273"/>
        </w:trPr>
        <w:tc>
          <w:tcPr>
            <w:tcW w:w="513" w:type="pct"/>
            <w:tcBorders>
              <w:top w:val="nil"/>
              <w:left w:val="nil"/>
              <w:bottom w:val="nil"/>
              <w:right w:val="nil"/>
            </w:tcBorders>
            <w:shd w:val="clear" w:color="auto" w:fill="auto"/>
            <w:noWrap/>
            <w:vAlign w:val="bottom"/>
            <w:hideMark/>
          </w:tcPr>
          <w:p w14:paraId="173788E9"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55-59</w:t>
            </w:r>
          </w:p>
        </w:tc>
        <w:tc>
          <w:tcPr>
            <w:tcW w:w="1415" w:type="pct"/>
            <w:tcBorders>
              <w:top w:val="nil"/>
              <w:left w:val="nil"/>
              <w:bottom w:val="nil"/>
              <w:right w:val="nil"/>
            </w:tcBorders>
            <w:shd w:val="clear" w:color="auto" w:fill="auto"/>
            <w:noWrap/>
            <w:vAlign w:val="bottom"/>
            <w:hideMark/>
          </w:tcPr>
          <w:p w14:paraId="488C0E36" w14:textId="1828D39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454</w:t>
            </w:r>
          </w:p>
        </w:tc>
        <w:tc>
          <w:tcPr>
            <w:tcW w:w="1643" w:type="pct"/>
            <w:tcBorders>
              <w:top w:val="nil"/>
              <w:left w:val="nil"/>
              <w:bottom w:val="nil"/>
              <w:right w:val="nil"/>
            </w:tcBorders>
            <w:shd w:val="clear" w:color="auto" w:fill="auto"/>
            <w:noWrap/>
            <w:vAlign w:val="bottom"/>
            <w:hideMark/>
          </w:tcPr>
          <w:p w14:paraId="400A16F7" w14:textId="38149B6D"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585</w:t>
            </w:r>
          </w:p>
        </w:tc>
        <w:tc>
          <w:tcPr>
            <w:tcW w:w="1429" w:type="pct"/>
            <w:tcBorders>
              <w:top w:val="nil"/>
              <w:left w:val="nil"/>
              <w:bottom w:val="nil"/>
              <w:right w:val="nil"/>
            </w:tcBorders>
            <w:shd w:val="clear" w:color="000000" w:fill="FFFFFF"/>
            <w:noWrap/>
            <w:vAlign w:val="bottom"/>
            <w:hideMark/>
          </w:tcPr>
          <w:p w14:paraId="5E1FEA67" w14:textId="2B20B973"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1.039</w:t>
            </w:r>
          </w:p>
        </w:tc>
      </w:tr>
      <w:tr w:rsidR="00A33AAA" w:rsidRPr="00415B92" w14:paraId="5C3F97F5" w14:textId="77777777" w:rsidTr="006D6C10">
        <w:trPr>
          <w:trHeight w:val="273"/>
        </w:trPr>
        <w:tc>
          <w:tcPr>
            <w:tcW w:w="513" w:type="pct"/>
            <w:tcBorders>
              <w:top w:val="nil"/>
              <w:left w:val="nil"/>
              <w:bottom w:val="nil"/>
              <w:right w:val="nil"/>
            </w:tcBorders>
            <w:shd w:val="clear" w:color="000000" w:fill="D9D9D9"/>
            <w:noWrap/>
            <w:vAlign w:val="bottom"/>
            <w:hideMark/>
          </w:tcPr>
          <w:p w14:paraId="3856A2DC"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60-64</w:t>
            </w:r>
          </w:p>
        </w:tc>
        <w:tc>
          <w:tcPr>
            <w:tcW w:w="1415" w:type="pct"/>
            <w:tcBorders>
              <w:top w:val="nil"/>
              <w:left w:val="nil"/>
              <w:bottom w:val="nil"/>
              <w:right w:val="nil"/>
            </w:tcBorders>
            <w:shd w:val="clear" w:color="000000" w:fill="D9D9D9"/>
            <w:noWrap/>
            <w:vAlign w:val="bottom"/>
            <w:hideMark/>
          </w:tcPr>
          <w:p w14:paraId="6EB29D99" w14:textId="77796C73"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314</w:t>
            </w:r>
          </w:p>
        </w:tc>
        <w:tc>
          <w:tcPr>
            <w:tcW w:w="1643" w:type="pct"/>
            <w:tcBorders>
              <w:top w:val="nil"/>
              <w:left w:val="nil"/>
              <w:bottom w:val="nil"/>
              <w:right w:val="nil"/>
            </w:tcBorders>
            <w:shd w:val="clear" w:color="000000" w:fill="D9D9D9"/>
            <w:noWrap/>
            <w:vAlign w:val="bottom"/>
            <w:hideMark/>
          </w:tcPr>
          <w:p w14:paraId="5554E1F4" w14:textId="75CB8EEA"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412</w:t>
            </w:r>
          </w:p>
        </w:tc>
        <w:tc>
          <w:tcPr>
            <w:tcW w:w="1429" w:type="pct"/>
            <w:tcBorders>
              <w:top w:val="nil"/>
              <w:left w:val="nil"/>
              <w:bottom w:val="nil"/>
              <w:right w:val="nil"/>
            </w:tcBorders>
            <w:shd w:val="clear" w:color="000000" w:fill="D9D9D9"/>
            <w:noWrap/>
            <w:vAlign w:val="bottom"/>
            <w:hideMark/>
          </w:tcPr>
          <w:p w14:paraId="346D32B8" w14:textId="541B7B67"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726</w:t>
            </w:r>
          </w:p>
        </w:tc>
      </w:tr>
      <w:tr w:rsidR="00A33AAA" w:rsidRPr="00415B92" w14:paraId="1F9F6A6E" w14:textId="77777777" w:rsidTr="006D6C10">
        <w:trPr>
          <w:trHeight w:val="273"/>
        </w:trPr>
        <w:tc>
          <w:tcPr>
            <w:tcW w:w="513" w:type="pct"/>
            <w:tcBorders>
              <w:top w:val="nil"/>
              <w:left w:val="nil"/>
              <w:bottom w:val="nil"/>
              <w:right w:val="nil"/>
            </w:tcBorders>
            <w:shd w:val="clear" w:color="auto" w:fill="auto"/>
            <w:noWrap/>
            <w:vAlign w:val="bottom"/>
            <w:hideMark/>
          </w:tcPr>
          <w:p w14:paraId="0EB5670D"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65-69</w:t>
            </w:r>
          </w:p>
        </w:tc>
        <w:tc>
          <w:tcPr>
            <w:tcW w:w="1415" w:type="pct"/>
            <w:tcBorders>
              <w:top w:val="nil"/>
              <w:left w:val="nil"/>
              <w:bottom w:val="nil"/>
              <w:right w:val="nil"/>
            </w:tcBorders>
            <w:shd w:val="clear" w:color="auto" w:fill="auto"/>
            <w:noWrap/>
            <w:vAlign w:val="bottom"/>
            <w:hideMark/>
          </w:tcPr>
          <w:p w14:paraId="603F176A" w14:textId="3EFD7481"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153</w:t>
            </w:r>
          </w:p>
        </w:tc>
        <w:tc>
          <w:tcPr>
            <w:tcW w:w="1643" w:type="pct"/>
            <w:tcBorders>
              <w:top w:val="nil"/>
              <w:left w:val="nil"/>
              <w:bottom w:val="nil"/>
              <w:right w:val="nil"/>
            </w:tcBorders>
            <w:shd w:val="clear" w:color="auto" w:fill="auto"/>
            <w:noWrap/>
            <w:vAlign w:val="bottom"/>
            <w:hideMark/>
          </w:tcPr>
          <w:p w14:paraId="6F723876" w14:textId="5A7C0A24"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293</w:t>
            </w:r>
          </w:p>
        </w:tc>
        <w:tc>
          <w:tcPr>
            <w:tcW w:w="1429" w:type="pct"/>
            <w:tcBorders>
              <w:top w:val="nil"/>
              <w:left w:val="nil"/>
              <w:bottom w:val="nil"/>
              <w:right w:val="nil"/>
            </w:tcBorders>
            <w:shd w:val="clear" w:color="000000" w:fill="FFFFFF"/>
            <w:noWrap/>
            <w:vAlign w:val="bottom"/>
            <w:hideMark/>
          </w:tcPr>
          <w:p w14:paraId="0BED09D8" w14:textId="3DA76811"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446</w:t>
            </w:r>
          </w:p>
        </w:tc>
      </w:tr>
      <w:tr w:rsidR="00A33AAA" w:rsidRPr="00415B92" w14:paraId="3A111EB8" w14:textId="77777777" w:rsidTr="006D6C10">
        <w:trPr>
          <w:trHeight w:val="273"/>
        </w:trPr>
        <w:tc>
          <w:tcPr>
            <w:tcW w:w="513" w:type="pct"/>
            <w:tcBorders>
              <w:top w:val="nil"/>
              <w:left w:val="nil"/>
              <w:bottom w:val="nil"/>
              <w:right w:val="nil"/>
            </w:tcBorders>
            <w:shd w:val="clear" w:color="000000" w:fill="D9D9D9"/>
            <w:noWrap/>
            <w:vAlign w:val="bottom"/>
            <w:hideMark/>
          </w:tcPr>
          <w:p w14:paraId="41C2B1F6"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70-74</w:t>
            </w:r>
          </w:p>
        </w:tc>
        <w:tc>
          <w:tcPr>
            <w:tcW w:w="1415" w:type="pct"/>
            <w:tcBorders>
              <w:top w:val="nil"/>
              <w:left w:val="nil"/>
              <w:bottom w:val="nil"/>
              <w:right w:val="nil"/>
            </w:tcBorders>
            <w:shd w:val="clear" w:color="000000" w:fill="D9D9D9"/>
            <w:noWrap/>
            <w:vAlign w:val="bottom"/>
            <w:hideMark/>
          </w:tcPr>
          <w:p w14:paraId="65320674" w14:textId="4EAF1BE5"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68</w:t>
            </w:r>
          </w:p>
        </w:tc>
        <w:tc>
          <w:tcPr>
            <w:tcW w:w="1643" w:type="pct"/>
            <w:tcBorders>
              <w:top w:val="nil"/>
              <w:left w:val="nil"/>
              <w:bottom w:val="nil"/>
              <w:right w:val="nil"/>
            </w:tcBorders>
            <w:shd w:val="clear" w:color="000000" w:fill="D9D9D9"/>
            <w:noWrap/>
            <w:vAlign w:val="bottom"/>
            <w:hideMark/>
          </w:tcPr>
          <w:p w14:paraId="4B2E730C" w14:textId="304867B5"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168</w:t>
            </w:r>
          </w:p>
        </w:tc>
        <w:tc>
          <w:tcPr>
            <w:tcW w:w="1429" w:type="pct"/>
            <w:tcBorders>
              <w:top w:val="nil"/>
              <w:left w:val="nil"/>
              <w:bottom w:val="nil"/>
              <w:right w:val="nil"/>
            </w:tcBorders>
            <w:shd w:val="clear" w:color="000000" w:fill="D9D9D9"/>
            <w:noWrap/>
            <w:vAlign w:val="bottom"/>
            <w:hideMark/>
          </w:tcPr>
          <w:p w14:paraId="50006435" w14:textId="1B696514"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236</w:t>
            </w:r>
          </w:p>
        </w:tc>
      </w:tr>
      <w:tr w:rsidR="00A33AAA" w:rsidRPr="00415B92" w14:paraId="025C0FB2" w14:textId="77777777" w:rsidTr="006D6C10">
        <w:trPr>
          <w:trHeight w:val="273"/>
        </w:trPr>
        <w:tc>
          <w:tcPr>
            <w:tcW w:w="513" w:type="pct"/>
            <w:tcBorders>
              <w:top w:val="nil"/>
              <w:left w:val="nil"/>
              <w:bottom w:val="nil"/>
              <w:right w:val="nil"/>
            </w:tcBorders>
            <w:shd w:val="clear" w:color="auto" w:fill="auto"/>
            <w:noWrap/>
            <w:vAlign w:val="bottom"/>
            <w:hideMark/>
          </w:tcPr>
          <w:p w14:paraId="3DD44E0A"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75-79</w:t>
            </w:r>
          </w:p>
        </w:tc>
        <w:tc>
          <w:tcPr>
            <w:tcW w:w="1415" w:type="pct"/>
            <w:tcBorders>
              <w:top w:val="nil"/>
              <w:left w:val="nil"/>
              <w:bottom w:val="nil"/>
              <w:right w:val="nil"/>
            </w:tcBorders>
            <w:shd w:val="clear" w:color="auto" w:fill="auto"/>
            <w:noWrap/>
            <w:vAlign w:val="bottom"/>
            <w:hideMark/>
          </w:tcPr>
          <w:p w14:paraId="14C29D44" w14:textId="750A5CA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36</w:t>
            </w:r>
          </w:p>
        </w:tc>
        <w:tc>
          <w:tcPr>
            <w:tcW w:w="1643" w:type="pct"/>
            <w:tcBorders>
              <w:top w:val="nil"/>
              <w:left w:val="nil"/>
              <w:bottom w:val="nil"/>
              <w:right w:val="nil"/>
            </w:tcBorders>
            <w:shd w:val="clear" w:color="auto" w:fill="auto"/>
            <w:noWrap/>
            <w:vAlign w:val="bottom"/>
            <w:hideMark/>
          </w:tcPr>
          <w:p w14:paraId="0918060F" w14:textId="4508D638"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91</w:t>
            </w:r>
          </w:p>
        </w:tc>
        <w:tc>
          <w:tcPr>
            <w:tcW w:w="1429" w:type="pct"/>
            <w:tcBorders>
              <w:top w:val="nil"/>
              <w:left w:val="nil"/>
              <w:bottom w:val="nil"/>
              <w:right w:val="nil"/>
            </w:tcBorders>
            <w:shd w:val="clear" w:color="000000" w:fill="FFFFFF"/>
            <w:noWrap/>
            <w:vAlign w:val="bottom"/>
            <w:hideMark/>
          </w:tcPr>
          <w:p w14:paraId="79AD2472" w14:textId="7D3B054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127</w:t>
            </w:r>
          </w:p>
        </w:tc>
      </w:tr>
      <w:tr w:rsidR="00A33AAA" w:rsidRPr="00415B92" w14:paraId="0D7DEA75" w14:textId="77777777" w:rsidTr="006D6C10">
        <w:trPr>
          <w:trHeight w:val="273"/>
        </w:trPr>
        <w:tc>
          <w:tcPr>
            <w:tcW w:w="513" w:type="pct"/>
            <w:tcBorders>
              <w:top w:val="nil"/>
              <w:left w:val="nil"/>
              <w:bottom w:val="nil"/>
              <w:right w:val="nil"/>
            </w:tcBorders>
            <w:shd w:val="clear" w:color="000000" w:fill="D9D9D9"/>
            <w:noWrap/>
            <w:vAlign w:val="bottom"/>
            <w:hideMark/>
          </w:tcPr>
          <w:p w14:paraId="20D2D0E5"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80-84</w:t>
            </w:r>
          </w:p>
        </w:tc>
        <w:tc>
          <w:tcPr>
            <w:tcW w:w="1415" w:type="pct"/>
            <w:tcBorders>
              <w:top w:val="nil"/>
              <w:left w:val="nil"/>
              <w:bottom w:val="nil"/>
              <w:right w:val="nil"/>
            </w:tcBorders>
            <w:shd w:val="clear" w:color="000000" w:fill="D9D9D9"/>
            <w:noWrap/>
            <w:vAlign w:val="bottom"/>
            <w:hideMark/>
          </w:tcPr>
          <w:p w14:paraId="52A4A1A2" w14:textId="6E4935F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w:t>
            </w:r>
          </w:p>
        </w:tc>
        <w:tc>
          <w:tcPr>
            <w:tcW w:w="1643" w:type="pct"/>
            <w:tcBorders>
              <w:top w:val="nil"/>
              <w:left w:val="nil"/>
              <w:bottom w:val="nil"/>
              <w:right w:val="nil"/>
            </w:tcBorders>
            <w:shd w:val="clear" w:color="000000" w:fill="D9D9D9"/>
            <w:noWrap/>
            <w:vAlign w:val="bottom"/>
            <w:hideMark/>
          </w:tcPr>
          <w:p w14:paraId="10D9966D" w14:textId="6ABBB915"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52</w:t>
            </w:r>
          </w:p>
        </w:tc>
        <w:tc>
          <w:tcPr>
            <w:tcW w:w="1429" w:type="pct"/>
            <w:tcBorders>
              <w:top w:val="nil"/>
              <w:left w:val="nil"/>
              <w:bottom w:val="nil"/>
              <w:right w:val="nil"/>
            </w:tcBorders>
            <w:shd w:val="clear" w:color="000000" w:fill="D9D9D9"/>
            <w:noWrap/>
            <w:vAlign w:val="bottom"/>
            <w:hideMark/>
          </w:tcPr>
          <w:p w14:paraId="066C8D85" w14:textId="3E2BB576"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72</w:t>
            </w:r>
          </w:p>
        </w:tc>
      </w:tr>
      <w:tr w:rsidR="00A33AAA" w:rsidRPr="00415B92" w14:paraId="24033663" w14:textId="77777777" w:rsidTr="006D6C10">
        <w:trPr>
          <w:trHeight w:val="273"/>
        </w:trPr>
        <w:tc>
          <w:tcPr>
            <w:tcW w:w="513" w:type="pct"/>
            <w:tcBorders>
              <w:top w:val="nil"/>
              <w:left w:val="nil"/>
              <w:bottom w:val="nil"/>
              <w:right w:val="nil"/>
            </w:tcBorders>
            <w:shd w:val="clear" w:color="auto" w:fill="auto"/>
            <w:noWrap/>
            <w:vAlign w:val="bottom"/>
            <w:hideMark/>
          </w:tcPr>
          <w:p w14:paraId="32983464"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85-89</w:t>
            </w:r>
          </w:p>
        </w:tc>
        <w:tc>
          <w:tcPr>
            <w:tcW w:w="1415" w:type="pct"/>
            <w:tcBorders>
              <w:top w:val="nil"/>
              <w:left w:val="nil"/>
              <w:bottom w:val="nil"/>
              <w:right w:val="nil"/>
            </w:tcBorders>
            <w:shd w:val="clear" w:color="auto" w:fill="auto"/>
            <w:noWrap/>
            <w:vAlign w:val="bottom"/>
            <w:hideMark/>
          </w:tcPr>
          <w:p w14:paraId="141EA86A" w14:textId="1CC35D8B"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w:t>
            </w:r>
          </w:p>
        </w:tc>
        <w:tc>
          <w:tcPr>
            <w:tcW w:w="1643" w:type="pct"/>
            <w:tcBorders>
              <w:top w:val="nil"/>
              <w:left w:val="nil"/>
              <w:bottom w:val="nil"/>
              <w:right w:val="nil"/>
            </w:tcBorders>
            <w:shd w:val="clear" w:color="auto" w:fill="auto"/>
            <w:noWrap/>
            <w:vAlign w:val="bottom"/>
            <w:hideMark/>
          </w:tcPr>
          <w:p w14:paraId="772F93F1" w14:textId="23DED8FC"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w:t>
            </w:r>
          </w:p>
        </w:tc>
        <w:tc>
          <w:tcPr>
            <w:tcW w:w="1429" w:type="pct"/>
            <w:tcBorders>
              <w:top w:val="nil"/>
              <w:left w:val="nil"/>
              <w:bottom w:val="nil"/>
              <w:right w:val="nil"/>
            </w:tcBorders>
            <w:shd w:val="clear" w:color="000000" w:fill="FFFFFF"/>
            <w:noWrap/>
            <w:vAlign w:val="bottom"/>
            <w:hideMark/>
          </w:tcPr>
          <w:p w14:paraId="774B6F8C" w14:textId="5567BDB7"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24</w:t>
            </w:r>
          </w:p>
        </w:tc>
      </w:tr>
      <w:tr w:rsidR="00A33AAA" w:rsidRPr="00415B92" w14:paraId="69081A9F" w14:textId="77777777" w:rsidTr="006D6C10">
        <w:trPr>
          <w:trHeight w:val="273"/>
        </w:trPr>
        <w:tc>
          <w:tcPr>
            <w:tcW w:w="513" w:type="pct"/>
            <w:tcBorders>
              <w:top w:val="nil"/>
              <w:left w:val="nil"/>
              <w:bottom w:val="nil"/>
              <w:right w:val="nil"/>
            </w:tcBorders>
            <w:shd w:val="clear" w:color="000000" w:fill="D9D9D9"/>
            <w:noWrap/>
            <w:vAlign w:val="bottom"/>
            <w:hideMark/>
          </w:tcPr>
          <w:p w14:paraId="2A4A366E"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90-94</w:t>
            </w:r>
          </w:p>
        </w:tc>
        <w:tc>
          <w:tcPr>
            <w:tcW w:w="1415" w:type="pct"/>
            <w:tcBorders>
              <w:top w:val="nil"/>
              <w:left w:val="nil"/>
              <w:bottom w:val="nil"/>
              <w:right w:val="nil"/>
            </w:tcBorders>
            <w:shd w:val="clear" w:color="000000" w:fill="D9D9D9"/>
            <w:noWrap/>
            <w:vAlign w:val="bottom"/>
            <w:hideMark/>
          </w:tcPr>
          <w:p w14:paraId="7C16D1DB" w14:textId="1DF7ED7C"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3</w:t>
            </w:r>
          </w:p>
        </w:tc>
        <w:tc>
          <w:tcPr>
            <w:tcW w:w="1643" w:type="pct"/>
            <w:tcBorders>
              <w:top w:val="nil"/>
              <w:left w:val="nil"/>
              <w:bottom w:val="nil"/>
              <w:right w:val="nil"/>
            </w:tcBorders>
            <w:shd w:val="clear" w:color="000000" w:fill="D9D9D9"/>
            <w:noWrap/>
            <w:vAlign w:val="bottom"/>
            <w:hideMark/>
          </w:tcPr>
          <w:p w14:paraId="127DABBB" w14:textId="023CDBE9"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w:t>
            </w:r>
          </w:p>
        </w:tc>
        <w:tc>
          <w:tcPr>
            <w:tcW w:w="1429" w:type="pct"/>
            <w:tcBorders>
              <w:top w:val="nil"/>
              <w:left w:val="nil"/>
              <w:bottom w:val="nil"/>
              <w:right w:val="nil"/>
            </w:tcBorders>
            <w:shd w:val="clear" w:color="000000" w:fill="D9D9D9"/>
            <w:noWrap/>
            <w:vAlign w:val="bottom"/>
            <w:hideMark/>
          </w:tcPr>
          <w:p w14:paraId="7A31F16F" w14:textId="22936111"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4</w:t>
            </w:r>
          </w:p>
        </w:tc>
      </w:tr>
      <w:tr w:rsidR="00A33AAA" w:rsidRPr="00415B92" w14:paraId="26B301DF" w14:textId="77777777" w:rsidTr="006D6C10">
        <w:trPr>
          <w:trHeight w:val="273"/>
        </w:trPr>
        <w:tc>
          <w:tcPr>
            <w:tcW w:w="513" w:type="pct"/>
            <w:tcBorders>
              <w:top w:val="nil"/>
              <w:left w:val="nil"/>
              <w:bottom w:val="nil"/>
              <w:right w:val="nil"/>
            </w:tcBorders>
            <w:shd w:val="clear" w:color="auto" w:fill="auto"/>
            <w:noWrap/>
            <w:vAlign w:val="bottom"/>
            <w:hideMark/>
          </w:tcPr>
          <w:p w14:paraId="76F223CB"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95-99</w:t>
            </w:r>
          </w:p>
        </w:tc>
        <w:tc>
          <w:tcPr>
            <w:tcW w:w="1415" w:type="pct"/>
            <w:tcBorders>
              <w:top w:val="nil"/>
              <w:left w:val="nil"/>
              <w:bottom w:val="nil"/>
              <w:right w:val="nil"/>
            </w:tcBorders>
            <w:shd w:val="clear" w:color="auto" w:fill="auto"/>
            <w:noWrap/>
            <w:vAlign w:val="bottom"/>
            <w:hideMark/>
          </w:tcPr>
          <w:p w14:paraId="42542160" w14:textId="07B6D4D3"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w:t>
            </w:r>
          </w:p>
        </w:tc>
        <w:tc>
          <w:tcPr>
            <w:tcW w:w="1643" w:type="pct"/>
            <w:tcBorders>
              <w:top w:val="nil"/>
              <w:left w:val="nil"/>
              <w:bottom w:val="nil"/>
              <w:right w:val="nil"/>
            </w:tcBorders>
            <w:shd w:val="clear" w:color="auto" w:fill="auto"/>
            <w:noWrap/>
            <w:vAlign w:val="bottom"/>
            <w:hideMark/>
          </w:tcPr>
          <w:p w14:paraId="309138D1" w14:textId="43F7BB32"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w:t>
            </w:r>
          </w:p>
        </w:tc>
        <w:tc>
          <w:tcPr>
            <w:tcW w:w="1429" w:type="pct"/>
            <w:tcBorders>
              <w:top w:val="nil"/>
              <w:left w:val="nil"/>
              <w:bottom w:val="nil"/>
              <w:right w:val="nil"/>
            </w:tcBorders>
            <w:shd w:val="clear" w:color="000000" w:fill="FFFFFF"/>
            <w:noWrap/>
            <w:vAlign w:val="bottom"/>
            <w:hideMark/>
          </w:tcPr>
          <w:p w14:paraId="4E3D74B4" w14:textId="3BDE5C62"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w:t>
            </w:r>
          </w:p>
        </w:tc>
      </w:tr>
      <w:tr w:rsidR="00A33AAA" w:rsidRPr="00415B92" w14:paraId="4C6D4757" w14:textId="77777777" w:rsidTr="006D6C10">
        <w:trPr>
          <w:trHeight w:val="273"/>
        </w:trPr>
        <w:tc>
          <w:tcPr>
            <w:tcW w:w="513" w:type="pct"/>
            <w:tcBorders>
              <w:top w:val="nil"/>
              <w:left w:val="nil"/>
              <w:bottom w:val="nil"/>
              <w:right w:val="nil"/>
            </w:tcBorders>
            <w:shd w:val="clear" w:color="000000" w:fill="D9D9D9"/>
            <w:noWrap/>
            <w:vAlign w:val="bottom"/>
            <w:hideMark/>
          </w:tcPr>
          <w:p w14:paraId="3C5B91BE" w14:textId="77777777" w:rsidR="00A33AAA" w:rsidRPr="00415B92" w:rsidRDefault="00A33AAA" w:rsidP="00A33AAA">
            <w:pPr>
              <w:spacing w:after="0" w:line="240" w:lineRule="auto"/>
              <w:rPr>
                <w:rFonts w:ascii="Calibri" w:eastAsia="Times New Roman" w:hAnsi="Calibri" w:cs="Calibri"/>
                <w:color w:val="000000"/>
                <w:kern w:val="0"/>
                <w:lang w:eastAsia="it-IT"/>
                <w14:ligatures w14:val="none"/>
              </w:rPr>
            </w:pPr>
            <w:r w:rsidRPr="00415B92">
              <w:rPr>
                <w:rFonts w:ascii="Calibri" w:eastAsia="Times New Roman" w:hAnsi="Calibri" w:cs="Calibri"/>
                <w:color w:val="000000"/>
                <w:kern w:val="0"/>
                <w:lang w:eastAsia="it-IT"/>
                <w14:ligatures w14:val="none"/>
              </w:rPr>
              <w:t>100+</w:t>
            </w:r>
          </w:p>
        </w:tc>
        <w:tc>
          <w:tcPr>
            <w:tcW w:w="1415" w:type="pct"/>
            <w:tcBorders>
              <w:top w:val="nil"/>
              <w:left w:val="nil"/>
              <w:bottom w:val="nil"/>
              <w:right w:val="nil"/>
            </w:tcBorders>
            <w:shd w:val="clear" w:color="000000" w:fill="D9D9D9"/>
            <w:noWrap/>
            <w:vAlign w:val="bottom"/>
            <w:hideMark/>
          </w:tcPr>
          <w:p w14:paraId="1FF2F5AD" w14:textId="5A35FEE0"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0</w:t>
            </w:r>
          </w:p>
        </w:tc>
        <w:tc>
          <w:tcPr>
            <w:tcW w:w="1643" w:type="pct"/>
            <w:tcBorders>
              <w:top w:val="nil"/>
              <w:left w:val="nil"/>
              <w:bottom w:val="nil"/>
              <w:right w:val="nil"/>
            </w:tcBorders>
            <w:shd w:val="clear" w:color="000000" w:fill="D9D9D9"/>
            <w:noWrap/>
            <w:vAlign w:val="bottom"/>
            <w:hideMark/>
          </w:tcPr>
          <w:p w14:paraId="46C7A48C" w14:textId="15563345"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0</w:t>
            </w:r>
          </w:p>
        </w:tc>
        <w:tc>
          <w:tcPr>
            <w:tcW w:w="1429" w:type="pct"/>
            <w:tcBorders>
              <w:top w:val="nil"/>
              <w:left w:val="nil"/>
              <w:bottom w:val="nil"/>
              <w:right w:val="nil"/>
            </w:tcBorders>
            <w:shd w:val="clear" w:color="000000" w:fill="D9D9D9"/>
            <w:noWrap/>
            <w:vAlign w:val="bottom"/>
            <w:hideMark/>
          </w:tcPr>
          <w:p w14:paraId="74005943" w14:textId="52D7EA8F" w:rsidR="00A33AAA" w:rsidRPr="00415B92" w:rsidRDefault="00A33AAA" w:rsidP="00A33AAA">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0</w:t>
            </w:r>
          </w:p>
        </w:tc>
      </w:tr>
      <w:tr w:rsidR="00A33AAA" w:rsidRPr="00415B92" w14:paraId="61313A51" w14:textId="77777777" w:rsidTr="006D6C10">
        <w:trPr>
          <w:trHeight w:val="273"/>
        </w:trPr>
        <w:tc>
          <w:tcPr>
            <w:tcW w:w="513" w:type="pct"/>
            <w:tcBorders>
              <w:top w:val="nil"/>
              <w:left w:val="nil"/>
              <w:bottom w:val="nil"/>
              <w:right w:val="nil"/>
            </w:tcBorders>
            <w:shd w:val="clear" w:color="auto" w:fill="FFFFFF" w:themeFill="background1"/>
            <w:noWrap/>
            <w:vAlign w:val="bottom"/>
          </w:tcPr>
          <w:p w14:paraId="2D650C6C" w14:textId="135CD525" w:rsidR="00A33AAA" w:rsidRPr="00A33AAA" w:rsidRDefault="00A33AAA" w:rsidP="00A33AAA">
            <w:pPr>
              <w:spacing w:after="0" w:line="240" w:lineRule="auto"/>
              <w:rPr>
                <w:rFonts w:ascii="Calibri" w:eastAsia="Times New Roman" w:hAnsi="Calibri" w:cs="Calibri"/>
                <w:b/>
                <w:color w:val="000000"/>
                <w:kern w:val="0"/>
                <w:lang w:eastAsia="it-IT"/>
                <w14:ligatures w14:val="none"/>
              </w:rPr>
            </w:pPr>
            <w:r w:rsidRPr="00A33AAA">
              <w:rPr>
                <w:rFonts w:ascii="Calibri" w:eastAsia="Times New Roman" w:hAnsi="Calibri" w:cs="Calibri"/>
                <w:b/>
                <w:color w:val="000000"/>
                <w:kern w:val="0"/>
                <w:lang w:eastAsia="it-IT"/>
                <w14:ligatures w14:val="none"/>
              </w:rPr>
              <w:t>TOTALE</w:t>
            </w:r>
          </w:p>
        </w:tc>
        <w:tc>
          <w:tcPr>
            <w:tcW w:w="1415" w:type="pct"/>
            <w:tcBorders>
              <w:top w:val="nil"/>
              <w:left w:val="nil"/>
              <w:bottom w:val="nil"/>
              <w:right w:val="nil"/>
            </w:tcBorders>
            <w:shd w:val="clear" w:color="auto" w:fill="FFFFFF" w:themeFill="background1"/>
            <w:noWrap/>
            <w:vAlign w:val="bottom"/>
          </w:tcPr>
          <w:p w14:paraId="189A4681" w14:textId="404E53AE" w:rsidR="00A33AAA" w:rsidRPr="00A33AAA" w:rsidRDefault="00A33AAA" w:rsidP="00A33AAA">
            <w:pPr>
              <w:spacing w:after="0" w:line="240" w:lineRule="auto"/>
              <w:jc w:val="right"/>
              <w:rPr>
                <w:rFonts w:ascii="Calibri" w:eastAsia="Times New Roman" w:hAnsi="Calibri" w:cs="Calibri"/>
                <w:b/>
                <w:color w:val="000000"/>
                <w:kern w:val="0"/>
                <w:lang w:eastAsia="it-IT"/>
                <w14:ligatures w14:val="none"/>
              </w:rPr>
            </w:pPr>
            <w:r w:rsidRPr="00A33AAA">
              <w:rPr>
                <w:rFonts w:ascii="Calibri" w:hAnsi="Calibri" w:cs="Calibri"/>
                <w:b/>
                <w:color w:val="000000"/>
              </w:rPr>
              <w:t>9.918</w:t>
            </w:r>
          </w:p>
        </w:tc>
        <w:tc>
          <w:tcPr>
            <w:tcW w:w="1643" w:type="pct"/>
            <w:tcBorders>
              <w:top w:val="nil"/>
              <w:left w:val="nil"/>
              <w:bottom w:val="nil"/>
              <w:right w:val="nil"/>
            </w:tcBorders>
            <w:shd w:val="clear" w:color="auto" w:fill="FFFFFF" w:themeFill="background1"/>
            <w:noWrap/>
            <w:vAlign w:val="bottom"/>
          </w:tcPr>
          <w:p w14:paraId="718F9056" w14:textId="17ED0AFD" w:rsidR="00A33AAA" w:rsidRPr="00A33AAA" w:rsidRDefault="00A33AAA" w:rsidP="00A33AAA">
            <w:pPr>
              <w:spacing w:after="0" w:line="240" w:lineRule="auto"/>
              <w:jc w:val="right"/>
              <w:rPr>
                <w:rFonts w:ascii="Calibri" w:eastAsia="Times New Roman" w:hAnsi="Calibri" w:cs="Calibri"/>
                <w:b/>
                <w:color w:val="000000"/>
                <w:kern w:val="0"/>
                <w:lang w:eastAsia="it-IT"/>
                <w14:ligatures w14:val="none"/>
              </w:rPr>
            </w:pPr>
            <w:r w:rsidRPr="00A33AAA">
              <w:rPr>
                <w:rFonts w:ascii="Calibri" w:hAnsi="Calibri" w:cs="Calibri"/>
                <w:b/>
                <w:color w:val="000000"/>
              </w:rPr>
              <w:t>9.751</w:t>
            </w:r>
          </w:p>
        </w:tc>
        <w:tc>
          <w:tcPr>
            <w:tcW w:w="1429" w:type="pct"/>
            <w:tcBorders>
              <w:top w:val="nil"/>
              <w:left w:val="nil"/>
              <w:bottom w:val="nil"/>
              <w:right w:val="nil"/>
            </w:tcBorders>
            <w:shd w:val="clear" w:color="auto" w:fill="FFFFFF" w:themeFill="background1"/>
            <w:noWrap/>
            <w:vAlign w:val="bottom"/>
          </w:tcPr>
          <w:p w14:paraId="2BA12C67" w14:textId="7BCB380A" w:rsidR="00A33AAA" w:rsidRPr="00A33AAA" w:rsidRDefault="00A33AAA" w:rsidP="00A33AAA">
            <w:pPr>
              <w:spacing w:after="0" w:line="240" w:lineRule="auto"/>
              <w:jc w:val="right"/>
              <w:rPr>
                <w:rFonts w:ascii="Calibri" w:eastAsia="Times New Roman" w:hAnsi="Calibri" w:cs="Calibri"/>
                <w:b/>
                <w:color w:val="000000"/>
                <w:kern w:val="0"/>
                <w:lang w:eastAsia="it-IT"/>
                <w14:ligatures w14:val="none"/>
              </w:rPr>
            </w:pPr>
            <w:r w:rsidRPr="00A33AAA">
              <w:rPr>
                <w:rFonts w:ascii="Calibri" w:hAnsi="Calibri" w:cs="Calibri"/>
                <w:b/>
                <w:color w:val="000000"/>
              </w:rPr>
              <w:t>19.669</w:t>
            </w:r>
          </w:p>
        </w:tc>
      </w:tr>
    </w:tbl>
    <w:p w14:paraId="3A159910" w14:textId="3705234F" w:rsidR="00415B92" w:rsidRDefault="00A33AAA" w:rsidP="00415B92">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Fonte: elaborazione su dati ISTAT</w:t>
      </w:r>
    </w:p>
    <w:p w14:paraId="5B286032" w14:textId="77777777" w:rsidR="00933E7E" w:rsidRPr="00415B92" w:rsidRDefault="00933E7E" w:rsidP="00415B92">
      <w:pPr>
        <w:jc w:val="both"/>
        <w:rPr>
          <w:color w:val="FF0000"/>
        </w:rPr>
      </w:pPr>
    </w:p>
    <w:p w14:paraId="1258C35B" w14:textId="365E0643" w:rsidR="00814844" w:rsidRDefault="00814844" w:rsidP="00814844">
      <w:pPr>
        <w:jc w:val="both"/>
      </w:pPr>
      <w:r>
        <w:rPr>
          <w:noProof/>
        </w:rPr>
        <w:drawing>
          <wp:inline distT="0" distB="0" distL="0" distR="0" wp14:anchorId="4147E2CF" wp14:editId="5C36B867">
            <wp:extent cx="6155690" cy="3971925"/>
            <wp:effectExtent l="0" t="0" r="0" b="0"/>
            <wp:docPr id="19" name="Grafico 19">
              <a:extLst xmlns:a="http://schemas.openxmlformats.org/drawingml/2006/main">
                <a:ext uri="{FF2B5EF4-FFF2-40B4-BE49-F238E27FC236}">
                  <a16:creationId xmlns:a16="http://schemas.microsoft.com/office/drawing/2014/main" id="{A6EF23A6-F22C-4D89-A26C-754682C83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0230A89" w14:textId="57C64FD6" w:rsidR="00A33AAA" w:rsidRPr="00A33AAA" w:rsidRDefault="00A33AAA" w:rsidP="00814844">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77D6578A" w14:textId="4EB8C663" w:rsidR="00487A63" w:rsidRPr="00814844" w:rsidRDefault="00A33AAA" w:rsidP="00A33AAA">
      <w:pPr>
        <w:jc w:val="both"/>
      </w:pPr>
      <w:r>
        <w:rPr>
          <w:b/>
          <w:bCs/>
        </w:rPr>
        <w:lastRenderedPageBreak/>
        <w:t>P</w:t>
      </w:r>
      <w:r w:rsidR="00487A63" w:rsidRPr="00A33AAA">
        <w:rPr>
          <w:b/>
          <w:bCs/>
        </w:rPr>
        <w:t>rincipali comunità straniere</w:t>
      </w:r>
      <w:r>
        <w:rPr>
          <w:b/>
          <w:bCs/>
        </w:rPr>
        <w:t>. Comune di Piacenza, 1.1.2023</w:t>
      </w:r>
    </w:p>
    <w:p w14:paraId="529D3185" w14:textId="1F65D4CB" w:rsidR="00814844" w:rsidRDefault="00E3094B" w:rsidP="00814844">
      <w:pPr>
        <w:jc w:val="both"/>
      </w:pPr>
      <w:r>
        <w:rPr>
          <w:noProof/>
        </w:rPr>
        <w:drawing>
          <wp:inline distT="0" distB="0" distL="0" distR="0" wp14:anchorId="110BE480" wp14:editId="63943390">
            <wp:extent cx="6156000" cy="1273655"/>
            <wp:effectExtent l="0" t="0" r="0" b="0"/>
            <wp:docPr id="6" name="Immagine 6" descr="Grafico cittadinanza stranieri - Piacenza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ico cittadinanza stranieri - Piacenza 20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6000" cy="1273655"/>
                    </a:xfrm>
                    <a:prstGeom prst="rect">
                      <a:avLst/>
                    </a:prstGeom>
                    <a:noFill/>
                    <a:ln>
                      <a:noFill/>
                    </a:ln>
                  </pic:spPr>
                </pic:pic>
              </a:graphicData>
            </a:graphic>
          </wp:inline>
        </w:drawing>
      </w:r>
    </w:p>
    <w:p w14:paraId="74DE6BD7" w14:textId="11B4950A" w:rsidR="00A33AAA" w:rsidRPr="004B4E20" w:rsidRDefault="00A33AAA" w:rsidP="00A33AAA">
      <w:pPr>
        <w:jc w:val="both"/>
        <w:rPr>
          <w:color w:val="FF0000"/>
        </w:rPr>
      </w:pPr>
      <w:r w:rsidRPr="004E5EBF">
        <w:rPr>
          <w:rFonts w:ascii="Arial" w:eastAsia="Times New Roman" w:hAnsi="Arial" w:cs="Arial"/>
          <w:bCs/>
          <w:i/>
          <w:color w:val="333333"/>
          <w:kern w:val="0"/>
          <w:sz w:val="20"/>
          <w:szCs w:val="20"/>
          <w:lang w:eastAsia="it-IT"/>
          <w14:ligatures w14:val="none"/>
        </w:rPr>
        <w:t xml:space="preserve">Fonte: </w:t>
      </w:r>
      <w:r>
        <w:rPr>
          <w:rFonts w:ascii="Arial" w:eastAsia="Times New Roman" w:hAnsi="Arial" w:cs="Arial"/>
          <w:bCs/>
          <w:i/>
          <w:color w:val="333333"/>
          <w:kern w:val="0"/>
          <w:sz w:val="20"/>
          <w:szCs w:val="20"/>
          <w:lang w:eastAsia="it-IT"/>
          <w14:ligatures w14:val="none"/>
        </w:rPr>
        <w:t>TUTTITALIA</w:t>
      </w:r>
    </w:p>
    <w:p w14:paraId="1B3076AF" w14:textId="70279DEF" w:rsidR="00DA776B" w:rsidRDefault="00DA776B" w:rsidP="00814844">
      <w:pPr>
        <w:jc w:val="both"/>
      </w:pPr>
    </w:p>
    <w:p w14:paraId="3AE2C75F" w14:textId="29075092" w:rsidR="00F128A1" w:rsidRDefault="00F128A1" w:rsidP="00814844">
      <w:pPr>
        <w:jc w:val="both"/>
      </w:pPr>
    </w:p>
    <w:p w14:paraId="18AAA857" w14:textId="6608C707" w:rsidR="00F128A1" w:rsidRDefault="00F128A1" w:rsidP="00814844">
      <w:pPr>
        <w:jc w:val="both"/>
      </w:pPr>
    </w:p>
    <w:p w14:paraId="79C844EF" w14:textId="77777777" w:rsidR="00F128A1" w:rsidRPr="00487A63" w:rsidRDefault="00F128A1" w:rsidP="00814844">
      <w:pPr>
        <w:jc w:val="both"/>
      </w:pPr>
    </w:p>
    <w:p w14:paraId="2EFD6F59" w14:textId="6C243403" w:rsidR="00487A63" w:rsidRPr="00D936D8" w:rsidRDefault="00487A63" w:rsidP="00404966">
      <w:pPr>
        <w:jc w:val="both"/>
      </w:pPr>
      <w:r w:rsidRPr="00404966">
        <w:rPr>
          <w:b/>
          <w:bCs/>
        </w:rPr>
        <w:t>Acquisizioni cittadinanza italiana</w:t>
      </w:r>
      <w:r w:rsidR="00404966">
        <w:rPr>
          <w:b/>
          <w:bCs/>
        </w:rPr>
        <w:t xml:space="preserve"> per 1.000 abitanti, anno 2022.</w:t>
      </w:r>
    </w:p>
    <w:p w14:paraId="5797B584" w14:textId="35D02126" w:rsidR="00D936D8" w:rsidRPr="00814844" w:rsidRDefault="002426C2" w:rsidP="00D936D8">
      <w:r>
        <w:rPr>
          <w:noProof/>
        </w:rPr>
        <w:pict w14:anchorId="3E411CAE">
          <v:oval id="_x0000_s1028" style="position:absolute;margin-left:208.55pt;margin-top:63.55pt;width:49pt;height:38.8pt;z-index:2516602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" filled="f" strokecolor="red" strokeweight="2.25pt">
            <v:stroke joinstyle="miter"/>
          </v:oval>
        </w:pict>
      </w:r>
      <w:r w:rsidR="00404966">
        <w:rPr>
          <w:noProof/>
        </w:rPr>
        <w:drawing>
          <wp:inline distT="0" distB="0" distL="0" distR="0" wp14:anchorId="7D53145C" wp14:editId="01AF7AA0">
            <wp:extent cx="6156000" cy="3829191"/>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6000" cy="3829191"/>
                    </a:xfrm>
                    <a:prstGeom prst="rect">
                      <a:avLst/>
                    </a:prstGeom>
                    <a:noFill/>
                  </pic:spPr>
                </pic:pic>
              </a:graphicData>
            </a:graphic>
          </wp:inline>
        </w:drawing>
      </w:r>
    </w:p>
    <w:p w14:paraId="34850528" w14:textId="77777777" w:rsidR="00404966" w:rsidRPr="00A33AAA" w:rsidRDefault="00404966" w:rsidP="00404966">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14D97E65" w14:textId="3D581417" w:rsidR="00814844" w:rsidRDefault="00814844" w:rsidP="00242F85">
      <w:pPr>
        <w:jc w:val="both"/>
      </w:pPr>
    </w:p>
    <w:p w14:paraId="77078B9F" w14:textId="778447B9" w:rsidR="00D936D8" w:rsidRDefault="00D936D8" w:rsidP="00242F85">
      <w:pPr>
        <w:jc w:val="both"/>
      </w:pPr>
    </w:p>
    <w:p w14:paraId="28C072E1" w14:textId="77777777" w:rsidR="00D936D8" w:rsidRDefault="00D936D8" w:rsidP="00242F85">
      <w:pPr>
        <w:jc w:val="both"/>
      </w:pPr>
    </w:p>
    <w:p w14:paraId="284A4D7D" w14:textId="77777777" w:rsidR="00404966" w:rsidRPr="00A33AAA" w:rsidRDefault="00242F85" w:rsidP="00404966">
      <w:pPr>
        <w:jc w:val="both"/>
        <w:rPr>
          <w:color w:val="FF0000"/>
        </w:rPr>
      </w:pPr>
      <w:r>
        <w:rPr>
          <w:noProof/>
        </w:rPr>
        <w:lastRenderedPageBreak/>
        <w:drawing>
          <wp:inline distT="0" distB="0" distL="0" distR="0" wp14:anchorId="5BD47DDD" wp14:editId="5AA6866F">
            <wp:extent cx="6156000" cy="3420000"/>
            <wp:effectExtent l="0" t="0" r="0" b="0"/>
            <wp:docPr id="22" name="Grafico 22">
              <a:extLst xmlns:a="http://schemas.openxmlformats.org/drawingml/2006/main">
                <a:ext uri="{FF2B5EF4-FFF2-40B4-BE49-F238E27FC236}">
                  <a16:creationId xmlns:a16="http://schemas.microsoft.com/office/drawing/2014/main" id="{DE7278CA-D8EA-4DD7-9D5F-1877672EAF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rPr>
        <w:t xml:space="preserve"> </w:t>
      </w:r>
      <w:r w:rsidR="00404966" w:rsidRPr="004E5EBF">
        <w:rPr>
          <w:rFonts w:ascii="Arial" w:eastAsia="Times New Roman" w:hAnsi="Arial" w:cs="Arial"/>
          <w:bCs/>
          <w:i/>
          <w:color w:val="333333"/>
          <w:kern w:val="0"/>
          <w:sz w:val="20"/>
          <w:szCs w:val="20"/>
          <w:lang w:eastAsia="it-IT"/>
          <w14:ligatures w14:val="none"/>
        </w:rPr>
        <w:t>Fonte: elaborazione su dati ISTAT</w:t>
      </w:r>
    </w:p>
    <w:p w14:paraId="087B7CCB" w14:textId="6F0354C2" w:rsidR="00242F85" w:rsidRDefault="00242F85" w:rsidP="00242F85">
      <w:pPr>
        <w:jc w:val="both"/>
      </w:pPr>
    </w:p>
    <w:p w14:paraId="6DD78F55" w14:textId="01A2AFA3" w:rsidR="006D6C10" w:rsidRDefault="006D6C10" w:rsidP="00242F85">
      <w:pPr>
        <w:jc w:val="both"/>
      </w:pPr>
    </w:p>
    <w:p w14:paraId="5938A827" w14:textId="6D97B2E3" w:rsidR="006D6C10" w:rsidRDefault="006D6C10" w:rsidP="00242F85">
      <w:pPr>
        <w:jc w:val="both"/>
      </w:pPr>
    </w:p>
    <w:p w14:paraId="6FB6A825" w14:textId="77777777" w:rsidR="006D6C10" w:rsidRDefault="006D6C10" w:rsidP="00242F85">
      <w:pPr>
        <w:jc w:val="both"/>
      </w:pPr>
    </w:p>
    <w:p w14:paraId="35A694BA" w14:textId="42BCB6D9" w:rsidR="00242F85" w:rsidRDefault="00242F85" w:rsidP="00242F85">
      <w:pPr>
        <w:jc w:val="both"/>
      </w:pPr>
      <w:r>
        <w:rPr>
          <w:noProof/>
        </w:rPr>
        <w:drawing>
          <wp:inline distT="0" distB="0" distL="0" distR="0" wp14:anchorId="62C5AB81" wp14:editId="333ABA21">
            <wp:extent cx="6156000" cy="3420000"/>
            <wp:effectExtent l="0" t="0" r="0" b="0"/>
            <wp:docPr id="23" name="Grafico 23">
              <a:extLst xmlns:a="http://schemas.openxmlformats.org/drawingml/2006/main">
                <a:ext uri="{FF2B5EF4-FFF2-40B4-BE49-F238E27FC236}">
                  <a16:creationId xmlns:a16="http://schemas.microsoft.com/office/drawing/2014/main" id="{2636C42A-5D1B-40F1-B183-0591D3F4E8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BF8BBB" w14:textId="542F4E87" w:rsidR="00242F85" w:rsidRPr="00BC25A4" w:rsidRDefault="00404966" w:rsidP="00242F85">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6CD835C5" w14:textId="7415488B" w:rsidR="00D4753B" w:rsidRPr="00487A63" w:rsidRDefault="00D4753B" w:rsidP="00242F85">
      <w:pPr>
        <w:jc w:val="both"/>
      </w:pPr>
      <w:r>
        <w:rPr>
          <w:noProof/>
        </w:rPr>
        <w:lastRenderedPageBreak/>
        <w:drawing>
          <wp:inline distT="0" distB="0" distL="0" distR="0" wp14:anchorId="6F8CE7F1" wp14:editId="353CEE18">
            <wp:extent cx="6156000" cy="3420000"/>
            <wp:effectExtent l="0" t="0" r="0" b="0"/>
            <wp:docPr id="14" name="Grafico 14">
              <a:extLst xmlns:a="http://schemas.openxmlformats.org/drawingml/2006/main">
                <a:ext uri="{FF2B5EF4-FFF2-40B4-BE49-F238E27FC236}">
                  <a16:creationId xmlns:a16="http://schemas.microsoft.com/office/drawing/2014/main" id="{C12C79DE-4EB4-4517-9A81-27F5C61C3D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FC0EEB" w14:textId="77777777" w:rsidR="00B90B00" w:rsidRPr="00A33AAA" w:rsidRDefault="00B90B00" w:rsidP="00B90B00">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7A19D3AF" w14:textId="76381FA9" w:rsidR="000A7040" w:rsidRPr="00BC25A4" w:rsidRDefault="000A7040" w:rsidP="00B90B00">
      <w:pPr>
        <w:shd w:val="clear" w:color="auto" w:fill="FFFFFF"/>
        <w:spacing w:after="0" w:line="240" w:lineRule="auto"/>
        <w:rPr>
          <w:rFonts w:ascii="Arial" w:eastAsia="Times New Roman" w:hAnsi="Arial" w:cs="Arial"/>
          <w:b/>
          <w:color w:val="333333"/>
          <w:kern w:val="0"/>
          <w:sz w:val="20"/>
          <w:szCs w:val="20"/>
          <w:lang w:eastAsia="it-IT"/>
          <w14:ligatures w14:val="none"/>
        </w:rPr>
      </w:pPr>
    </w:p>
    <w:p w14:paraId="11C88B76" w14:textId="77777777" w:rsidR="00BC25A4" w:rsidRDefault="00BC25A4" w:rsidP="000A7040">
      <w:pPr>
        <w:pStyle w:val="Paragrafoelenco"/>
        <w:jc w:val="both"/>
        <w:rPr>
          <w:color w:val="FF0000"/>
        </w:rPr>
      </w:pPr>
    </w:p>
    <w:p w14:paraId="327BB65D" w14:textId="77777777" w:rsidR="00BC25A4" w:rsidRDefault="00BC25A4" w:rsidP="000A7040">
      <w:pPr>
        <w:pStyle w:val="Paragrafoelenco"/>
        <w:jc w:val="both"/>
        <w:rPr>
          <w:color w:val="FF0000"/>
        </w:rPr>
      </w:pPr>
    </w:p>
    <w:p w14:paraId="30DC6F4C" w14:textId="77777777" w:rsidR="00BC25A4" w:rsidRDefault="00BC25A4" w:rsidP="000A7040">
      <w:pPr>
        <w:pStyle w:val="Paragrafoelenco"/>
        <w:jc w:val="both"/>
        <w:rPr>
          <w:color w:val="FF0000"/>
        </w:rPr>
      </w:pPr>
    </w:p>
    <w:p w14:paraId="769BED7C" w14:textId="77777777" w:rsidR="00BC25A4" w:rsidRDefault="00BC25A4" w:rsidP="000A7040">
      <w:pPr>
        <w:pStyle w:val="Paragrafoelenco"/>
        <w:jc w:val="both"/>
        <w:rPr>
          <w:color w:val="FF0000"/>
        </w:rPr>
      </w:pPr>
    </w:p>
    <w:p w14:paraId="331A0CC7" w14:textId="77777777" w:rsidR="00BC25A4" w:rsidRDefault="00BC25A4" w:rsidP="000A7040">
      <w:pPr>
        <w:pStyle w:val="Paragrafoelenco"/>
        <w:jc w:val="both"/>
        <w:rPr>
          <w:color w:val="FF0000"/>
        </w:rPr>
      </w:pPr>
    </w:p>
    <w:p w14:paraId="1E8C24F7" w14:textId="77777777" w:rsidR="00BC25A4" w:rsidRDefault="00BC25A4" w:rsidP="000A7040">
      <w:pPr>
        <w:pStyle w:val="Paragrafoelenco"/>
        <w:jc w:val="both"/>
        <w:rPr>
          <w:color w:val="FF0000"/>
        </w:rPr>
      </w:pPr>
    </w:p>
    <w:p w14:paraId="2CB698BF" w14:textId="77777777" w:rsidR="00BC25A4" w:rsidRDefault="00BC25A4" w:rsidP="000A7040">
      <w:pPr>
        <w:pStyle w:val="Paragrafoelenco"/>
        <w:jc w:val="both"/>
        <w:rPr>
          <w:color w:val="FF0000"/>
        </w:rPr>
      </w:pPr>
    </w:p>
    <w:p w14:paraId="6F05E588" w14:textId="77777777" w:rsidR="00BC25A4" w:rsidRDefault="00BC25A4" w:rsidP="000A7040">
      <w:pPr>
        <w:pStyle w:val="Paragrafoelenco"/>
        <w:jc w:val="both"/>
        <w:rPr>
          <w:color w:val="FF0000"/>
        </w:rPr>
      </w:pPr>
    </w:p>
    <w:p w14:paraId="487C5D87" w14:textId="77777777" w:rsidR="00BC25A4" w:rsidRDefault="00BC25A4" w:rsidP="000A7040">
      <w:pPr>
        <w:pStyle w:val="Paragrafoelenco"/>
        <w:jc w:val="both"/>
        <w:rPr>
          <w:color w:val="FF0000"/>
        </w:rPr>
      </w:pPr>
    </w:p>
    <w:p w14:paraId="7A932EA0" w14:textId="77777777" w:rsidR="00BC25A4" w:rsidRDefault="00BC25A4" w:rsidP="000A7040">
      <w:pPr>
        <w:pStyle w:val="Paragrafoelenco"/>
        <w:jc w:val="both"/>
        <w:rPr>
          <w:color w:val="FF0000"/>
        </w:rPr>
      </w:pPr>
    </w:p>
    <w:p w14:paraId="2DFB2EC0" w14:textId="77777777" w:rsidR="00BC25A4" w:rsidRDefault="00BC25A4" w:rsidP="000A7040">
      <w:pPr>
        <w:pStyle w:val="Paragrafoelenco"/>
        <w:jc w:val="both"/>
        <w:rPr>
          <w:color w:val="FF0000"/>
        </w:rPr>
      </w:pPr>
    </w:p>
    <w:p w14:paraId="7F240BE9" w14:textId="77777777" w:rsidR="00BC25A4" w:rsidRDefault="00BC25A4" w:rsidP="000A7040">
      <w:pPr>
        <w:pStyle w:val="Paragrafoelenco"/>
        <w:jc w:val="both"/>
        <w:rPr>
          <w:color w:val="FF0000"/>
        </w:rPr>
      </w:pPr>
    </w:p>
    <w:p w14:paraId="3BBA4738" w14:textId="77777777" w:rsidR="00BC25A4" w:rsidRDefault="00BC25A4" w:rsidP="000A7040">
      <w:pPr>
        <w:pStyle w:val="Paragrafoelenco"/>
        <w:jc w:val="both"/>
        <w:rPr>
          <w:color w:val="FF0000"/>
        </w:rPr>
      </w:pPr>
    </w:p>
    <w:p w14:paraId="7CBD8C7A" w14:textId="77777777" w:rsidR="00BC25A4" w:rsidRDefault="00BC25A4" w:rsidP="000A7040">
      <w:pPr>
        <w:pStyle w:val="Paragrafoelenco"/>
        <w:jc w:val="both"/>
        <w:rPr>
          <w:color w:val="FF0000"/>
        </w:rPr>
      </w:pPr>
    </w:p>
    <w:p w14:paraId="6ED300A2" w14:textId="77777777" w:rsidR="00BC25A4" w:rsidRDefault="00BC25A4" w:rsidP="000A7040">
      <w:pPr>
        <w:pStyle w:val="Paragrafoelenco"/>
        <w:jc w:val="both"/>
        <w:rPr>
          <w:color w:val="FF0000"/>
        </w:rPr>
      </w:pPr>
    </w:p>
    <w:p w14:paraId="46EF0286" w14:textId="77777777" w:rsidR="00BC25A4" w:rsidRDefault="00BC25A4" w:rsidP="000A7040">
      <w:pPr>
        <w:pStyle w:val="Paragrafoelenco"/>
        <w:jc w:val="both"/>
        <w:rPr>
          <w:color w:val="FF0000"/>
        </w:rPr>
      </w:pPr>
    </w:p>
    <w:p w14:paraId="7FEC4CB2" w14:textId="7D86D0A7" w:rsidR="00BC25A4" w:rsidRDefault="00BC25A4" w:rsidP="000A7040">
      <w:pPr>
        <w:pStyle w:val="Paragrafoelenco"/>
        <w:jc w:val="both"/>
        <w:rPr>
          <w:color w:val="FF0000"/>
        </w:rPr>
      </w:pPr>
    </w:p>
    <w:p w14:paraId="37FF90E0" w14:textId="6265C51A" w:rsidR="006D6C10" w:rsidRDefault="006D6C10" w:rsidP="000A7040">
      <w:pPr>
        <w:pStyle w:val="Paragrafoelenco"/>
        <w:jc w:val="both"/>
        <w:rPr>
          <w:color w:val="FF0000"/>
        </w:rPr>
      </w:pPr>
    </w:p>
    <w:p w14:paraId="75476D94" w14:textId="5043BFA0" w:rsidR="006D6C10" w:rsidRDefault="006D6C10" w:rsidP="000A7040">
      <w:pPr>
        <w:pStyle w:val="Paragrafoelenco"/>
        <w:jc w:val="both"/>
        <w:rPr>
          <w:color w:val="FF0000"/>
        </w:rPr>
      </w:pPr>
    </w:p>
    <w:p w14:paraId="521B3684" w14:textId="77777777" w:rsidR="006D6C10" w:rsidRDefault="006D6C10" w:rsidP="000A7040">
      <w:pPr>
        <w:pStyle w:val="Paragrafoelenco"/>
        <w:jc w:val="both"/>
        <w:rPr>
          <w:color w:val="FF0000"/>
        </w:rPr>
      </w:pPr>
    </w:p>
    <w:p w14:paraId="769D88FA" w14:textId="77777777" w:rsidR="00BC25A4" w:rsidRDefault="00BC25A4" w:rsidP="000A7040">
      <w:pPr>
        <w:pStyle w:val="Paragrafoelenco"/>
        <w:jc w:val="both"/>
        <w:rPr>
          <w:color w:val="FF0000"/>
        </w:rPr>
      </w:pPr>
    </w:p>
    <w:p w14:paraId="62A8C98A" w14:textId="77777777" w:rsidR="00BC25A4" w:rsidRDefault="00BC25A4" w:rsidP="000A7040">
      <w:pPr>
        <w:pStyle w:val="Paragrafoelenco"/>
        <w:jc w:val="both"/>
        <w:rPr>
          <w:color w:val="FF0000"/>
        </w:rPr>
      </w:pPr>
    </w:p>
    <w:p w14:paraId="7F3765DE" w14:textId="77777777" w:rsidR="00BC25A4" w:rsidRDefault="00BC25A4" w:rsidP="000A7040">
      <w:pPr>
        <w:pStyle w:val="Paragrafoelenco"/>
        <w:jc w:val="both"/>
        <w:rPr>
          <w:color w:val="FF0000"/>
        </w:rPr>
      </w:pPr>
    </w:p>
    <w:p w14:paraId="7DA1DB0D" w14:textId="77777777" w:rsidR="00BC25A4" w:rsidRDefault="00BC25A4" w:rsidP="000A7040">
      <w:pPr>
        <w:pStyle w:val="Paragrafoelenco"/>
        <w:jc w:val="both"/>
        <w:rPr>
          <w:color w:val="FF0000"/>
        </w:rPr>
      </w:pPr>
    </w:p>
    <w:p w14:paraId="2CDE6EFC" w14:textId="77777777" w:rsidR="00BC25A4" w:rsidRDefault="00BC25A4" w:rsidP="000A7040">
      <w:pPr>
        <w:pStyle w:val="Paragrafoelenco"/>
        <w:jc w:val="both"/>
        <w:rPr>
          <w:color w:val="FF0000"/>
        </w:rPr>
      </w:pPr>
    </w:p>
    <w:p w14:paraId="01B5C504" w14:textId="77777777" w:rsidR="00BC25A4" w:rsidRDefault="00BC25A4" w:rsidP="000A7040">
      <w:pPr>
        <w:pStyle w:val="Paragrafoelenco"/>
        <w:jc w:val="both"/>
        <w:rPr>
          <w:color w:val="FF0000"/>
        </w:rPr>
      </w:pPr>
    </w:p>
    <w:p w14:paraId="6B032153" w14:textId="77777777" w:rsidR="00BC25A4" w:rsidRDefault="00BC25A4" w:rsidP="000A7040">
      <w:pPr>
        <w:pStyle w:val="Paragrafoelenco"/>
        <w:jc w:val="both"/>
        <w:rPr>
          <w:color w:val="FF0000"/>
        </w:rPr>
      </w:pPr>
    </w:p>
    <w:p w14:paraId="4F817128" w14:textId="5734747C" w:rsidR="000A7040" w:rsidRPr="00DF1A97" w:rsidRDefault="00267E89" w:rsidP="00A41EBE">
      <w:pPr>
        <w:jc w:val="both"/>
        <w:rPr>
          <w:b/>
        </w:rPr>
      </w:pPr>
      <w:r w:rsidRPr="00DF1A97">
        <w:rPr>
          <w:b/>
        </w:rPr>
        <w:lastRenderedPageBreak/>
        <w:t>STRUTTURA PER SESSO STATO CIVILE E CLASSI DI ETA’</w:t>
      </w:r>
    </w:p>
    <w:p w14:paraId="5EF8DBBB" w14:textId="35E47526" w:rsidR="00F70DB4" w:rsidRPr="003856E1" w:rsidRDefault="00B90B00" w:rsidP="00F70DB4">
      <w:pPr>
        <w:jc w:val="both"/>
      </w:pPr>
      <w:r w:rsidRPr="00B90B00">
        <w:rPr>
          <w:b/>
        </w:rPr>
        <w:t>Popolazione residente al 1.1.2023</w:t>
      </w:r>
      <w:r w:rsidRPr="00B90B00">
        <w:rPr>
          <w:b/>
          <w:bCs/>
        </w:rPr>
        <w:t xml:space="preserve"> </w:t>
      </w:r>
      <w:r>
        <w:rPr>
          <w:b/>
          <w:bCs/>
        </w:rPr>
        <w:t>per classi quinquennali di età stato civile e sesso. Comune di Piacenza.</w:t>
      </w:r>
    </w:p>
    <w:tbl>
      <w:tblPr>
        <w:tblW w:w="5000" w:type="pct"/>
        <w:tblCellMar>
          <w:left w:w="70" w:type="dxa"/>
          <w:right w:w="70" w:type="dxa"/>
        </w:tblCellMar>
        <w:tblLook w:val="04A0" w:firstRow="1" w:lastRow="0" w:firstColumn="1" w:lastColumn="0" w:noHBand="0" w:noVBand="1"/>
      </w:tblPr>
      <w:tblGrid>
        <w:gridCol w:w="992"/>
        <w:gridCol w:w="801"/>
        <w:gridCol w:w="1101"/>
        <w:gridCol w:w="1101"/>
        <w:gridCol w:w="1240"/>
        <w:gridCol w:w="1101"/>
        <w:gridCol w:w="1240"/>
        <w:gridCol w:w="1101"/>
        <w:gridCol w:w="1101"/>
      </w:tblGrid>
      <w:tr w:rsidR="00BC25A4" w:rsidRPr="003856E1" w14:paraId="377826AB" w14:textId="77777777" w:rsidTr="006D6C10">
        <w:trPr>
          <w:trHeight w:val="286"/>
        </w:trPr>
        <w:tc>
          <w:tcPr>
            <w:tcW w:w="507" w:type="pct"/>
            <w:tcBorders>
              <w:top w:val="nil"/>
              <w:left w:val="nil"/>
              <w:bottom w:val="nil"/>
              <w:right w:val="nil"/>
            </w:tcBorders>
            <w:shd w:val="clear" w:color="auto" w:fill="2F5496" w:themeFill="accent1" w:themeFillShade="BF"/>
            <w:noWrap/>
            <w:vAlign w:val="center"/>
          </w:tcPr>
          <w:p w14:paraId="3508B4A3" w14:textId="7554E764" w:rsidR="00BC25A4" w:rsidRPr="00BC25A4" w:rsidRDefault="00BC25A4" w:rsidP="00BC25A4">
            <w:pPr>
              <w:spacing w:after="0" w:line="240" w:lineRule="auto"/>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Età</w:t>
            </w:r>
          </w:p>
        </w:tc>
        <w:tc>
          <w:tcPr>
            <w:tcW w:w="409" w:type="pct"/>
            <w:tcBorders>
              <w:top w:val="nil"/>
              <w:left w:val="nil"/>
              <w:bottom w:val="nil"/>
              <w:right w:val="nil"/>
            </w:tcBorders>
            <w:shd w:val="clear" w:color="auto" w:fill="2F5496" w:themeFill="accent1" w:themeFillShade="BF"/>
            <w:noWrap/>
            <w:vAlign w:val="center"/>
          </w:tcPr>
          <w:p w14:paraId="2A06B03A" w14:textId="553DD22D"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Celibi</w:t>
            </w:r>
          </w:p>
        </w:tc>
        <w:tc>
          <w:tcPr>
            <w:tcW w:w="563" w:type="pct"/>
            <w:tcBorders>
              <w:top w:val="nil"/>
              <w:left w:val="nil"/>
              <w:bottom w:val="nil"/>
              <w:right w:val="nil"/>
            </w:tcBorders>
            <w:shd w:val="clear" w:color="auto" w:fill="2F5496" w:themeFill="accent1" w:themeFillShade="BF"/>
            <w:noWrap/>
            <w:vAlign w:val="center"/>
          </w:tcPr>
          <w:p w14:paraId="5DA360D5" w14:textId="3FB4E316"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Coniugati</w:t>
            </w:r>
          </w:p>
        </w:tc>
        <w:tc>
          <w:tcPr>
            <w:tcW w:w="563" w:type="pct"/>
            <w:tcBorders>
              <w:top w:val="nil"/>
              <w:left w:val="nil"/>
              <w:bottom w:val="nil"/>
              <w:right w:val="nil"/>
            </w:tcBorders>
            <w:shd w:val="clear" w:color="auto" w:fill="2F5496" w:themeFill="accent1" w:themeFillShade="BF"/>
            <w:noWrap/>
            <w:vAlign w:val="center"/>
          </w:tcPr>
          <w:p w14:paraId="5FC6BB52" w14:textId="19789B8F"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Vedovi</w:t>
            </w:r>
          </w:p>
        </w:tc>
        <w:tc>
          <w:tcPr>
            <w:tcW w:w="634" w:type="pct"/>
            <w:tcBorders>
              <w:top w:val="nil"/>
              <w:left w:val="nil"/>
              <w:bottom w:val="nil"/>
              <w:right w:val="nil"/>
            </w:tcBorders>
            <w:shd w:val="clear" w:color="auto" w:fill="2F5496" w:themeFill="accent1" w:themeFillShade="BF"/>
            <w:noWrap/>
            <w:vAlign w:val="center"/>
          </w:tcPr>
          <w:p w14:paraId="660D20DD" w14:textId="42F48B40"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Divorziati</w:t>
            </w:r>
          </w:p>
        </w:tc>
        <w:tc>
          <w:tcPr>
            <w:tcW w:w="563" w:type="pct"/>
            <w:tcBorders>
              <w:top w:val="nil"/>
              <w:left w:val="nil"/>
              <w:bottom w:val="nil"/>
              <w:right w:val="nil"/>
            </w:tcBorders>
            <w:shd w:val="clear" w:color="auto" w:fill="2F5496" w:themeFill="accent1" w:themeFillShade="BF"/>
            <w:noWrap/>
            <w:vAlign w:val="center"/>
          </w:tcPr>
          <w:p w14:paraId="20B2A397" w14:textId="3A8EE8F9"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Maschi</w:t>
            </w:r>
          </w:p>
        </w:tc>
        <w:tc>
          <w:tcPr>
            <w:tcW w:w="634" w:type="pct"/>
            <w:tcBorders>
              <w:top w:val="nil"/>
              <w:left w:val="nil"/>
              <w:bottom w:val="nil"/>
              <w:right w:val="nil"/>
            </w:tcBorders>
            <w:shd w:val="clear" w:color="auto" w:fill="2F5496" w:themeFill="accent1" w:themeFillShade="BF"/>
            <w:noWrap/>
            <w:vAlign w:val="center"/>
          </w:tcPr>
          <w:p w14:paraId="003AA184" w14:textId="178C6051"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Femmine</w:t>
            </w:r>
          </w:p>
        </w:tc>
        <w:tc>
          <w:tcPr>
            <w:tcW w:w="563" w:type="pct"/>
            <w:tcBorders>
              <w:top w:val="nil"/>
              <w:left w:val="nil"/>
              <w:bottom w:val="nil"/>
              <w:right w:val="nil"/>
            </w:tcBorders>
            <w:shd w:val="clear" w:color="auto" w:fill="2F5496" w:themeFill="accent1" w:themeFillShade="BF"/>
            <w:noWrap/>
            <w:vAlign w:val="center"/>
          </w:tcPr>
          <w:p w14:paraId="7F57BE51" w14:textId="77777777"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Totale</w:t>
            </w:r>
          </w:p>
          <w:p w14:paraId="6452E745" w14:textId="642D20C9"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V.A.</w:t>
            </w:r>
          </w:p>
        </w:tc>
        <w:tc>
          <w:tcPr>
            <w:tcW w:w="563" w:type="pct"/>
            <w:tcBorders>
              <w:top w:val="nil"/>
              <w:left w:val="nil"/>
              <w:bottom w:val="nil"/>
              <w:right w:val="nil"/>
            </w:tcBorders>
            <w:shd w:val="clear" w:color="auto" w:fill="2F5496" w:themeFill="accent1" w:themeFillShade="BF"/>
            <w:noWrap/>
            <w:vAlign w:val="center"/>
          </w:tcPr>
          <w:p w14:paraId="324FA67F" w14:textId="77777777"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 xml:space="preserve">Totale </w:t>
            </w:r>
          </w:p>
          <w:p w14:paraId="5B7F2340" w14:textId="34B32A0F" w:rsidR="00BC25A4" w:rsidRPr="00BC25A4" w:rsidRDefault="00BC25A4" w:rsidP="00BC25A4">
            <w:pPr>
              <w:spacing w:after="0" w:line="240" w:lineRule="auto"/>
              <w:jc w:val="right"/>
              <w:rPr>
                <w:rFonts w:ascii="Calibri" w:eastAsia="Times New Roman" w:hAnsi="Calibri" w:cs="Calibri"/>
                <w:color w:val="FFFFFF" w:themeColor="background1"/>
                <w:kern w:val="0"/>
                <w:lang w:eastAsia="it-IT"/>
                <w14:ligatures w14:val="none"/>
              </w:rPr>
            </w:pPr>
            <w:r w:rsidRPr="00BC25A4">
              <w:rPr>
                <w:rFonts w:ascii="Calibri" w:eastAsia="Times New Roman" w:hAnsi="Calibri" w:cs="Calibri"/>
                <w:color w:val="FFFFFF" w:themeColor="background1"/>
                <w:kern w:val="0"/>
                <w:lang w:eastAsia="it-IT"/>
                <w14:ligatures w14:val="none"/>
              </w:rPr>
              <w:t>%</w:t>
            </w:r>
          </w:p>
        </w:tc>
      </w:tr>
      <w:tr w:rsidR="00F70DB4" w:rsidRPr="003856E1" w14:paraId="15B1BAD6" w14:textId="77777777" w:rsidTr="006D6C10">
        <w:trPr>
          <w:trHeight w:val="286"/>
        </w:trPr>
        <w:tc>
          <w:tcPr>
            <w:tcW w:w="507" w:type="pct"/>
            <w:tcBorders>
              <w:top w:val="nil"/>
              <w:left w:val="nil"/>
              <w:bottom w:val="nil"/>
              <w:right w:val="nil"/>
            </w:tcBorders>
            <w:shd w:val="clear" w:color="000000" w:fill="D9D9D9"/>
            <w:noWrap/>
            <w:vAlign w:val="bottom"/>
            <w:hideMark/>
          </w:tcPr>
          <w:p w14:paraId="51BDB5A1"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0-4</w:t>
            </w:r>
          </w:p>
        </w:tc>
        <w:tc>
          <w:tcPr>
            <w:tcW w:w="409" w:type="pct"/>
            <w:tcBorders>
              <w:top w:val="nil"/>
              <w:left w:val="nil"/>
              <w:bottom w:val="nil"/>
              <w:right w:val="nil"/>
            </w:tcBorders>
            <w:shd w:val="clear" w:color="000000" w:fill="D9D9D9"/>
            <w:noWrap/>
            <w:vAlign w:val="bottom"/>
            <w:hideMark/>
          </w:tcPr>
          <w:p w14:paraId="75EDCEA8" w14:textId="09D534D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992</w:t>
            </w:r>
          </w:p>
        </w:tc>
        <w:tc>
          <w:tcPr>
            <w:tcW w:w="563" w:type="pct"/>
            <w:tcBorders>
              <w:top w:val="nil"/>
              <w:left w:val="nil"/>
              <w:bottom w:val="nil"/>
              <w:right w:val="nil"/>
            </w:tcBorders>
            <w:shd w:val="clear" w:color="000000" w:fill="D9D9D9"/>
            <w:noWrap/>
            <w:vAlign w:val="bottom"/>
            <w:hideMark/>
          </w:tcPr>
          <w:p w14:paraId="3F1DF5D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D9D9D9"/>
            <w:noWrap/>
            <w:vAlign w:val="bottom"/>
            <w:hideMark/>
          </w:tcPr>
          <w:p w14:paraId="7B6C5D9D"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D9D9D9"/>
            <w:noWrap/>
            <w:vAlign w:val="bottom"/>
            <w:hideMark/>
          </w:tcPr>
          <w:p w14:paraId="0750588F"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D9D9D9"/>
            <w:noWrap/>
            <w:vAlign w:val="bottom"/>
            <w:hideMark/>
          </w:tcPr>
          <w:p w14:paraId="306217A1" w14:textId="68B1C16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077</w:t>
            </w:r>
          </w:p>
        </w:tc>
        <w:tc>
          <w:tcPr>
            <w:tcW w:w="634" w:type="pct"/>
            <w:tcBorders>
              <w:top w:val="nil"/>
              <w:left w:val="nil"/>
              <w:bottom w:val="nil"/>
              <w:right w:val="nil"/>
            </w:tcBorders>
            <w:shd w:val="clear" w:color="000000" w:fill="D9D9D9"/>
            <w:noWrap/>
            <w:vAlign w:val="bottom"/>
            <w:hideMark/>
          </w:tcPr>
          <w:p w14:paraId="3E313F60" w14:textId="28D6D51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915</w:t>
            </w:r>
          </w:p>
        </w:tc>
        <w:tc>
          <w:tcPr>
            <w:tcW w:w="563" w:type="pct"/>
            <w:tcBorders>
              <w:top w:val="nil"/>
              <w:left w:val="nil"/>
              <w:bottom w:val="nil"/>
              <w:right w:val="nil"/>
            </w:tcBorders>
            <w:shd w:val="clear" w:color="000000" w:fill="D9D9D9"/>
            <w:noWrap/>
            <w:vAlign w:val="bottom"/>
            <w:hideMark/>
          </w:tcPr>
          <w:p w14:paraId="02590F16" w14:textId="043008C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992</w:t>
            </w:r>
          </w:p>
        </w:tc>
        <w:tc>
          <w:tcPr>
            <w:tcW w:w="563" w:type="pct"/>
            <w:tcBorders>
              <w:top w:val="nil"/>
              <w:left w:val="nil"/>
              <w:bottom w:val="nil"/>
              <w:right w:val="nil"/>
            </w:tcBorders>
            <w:shd w:val="clear" w:color="000000" w:fill="D9D9D9"/>
            <w:noWrap/>
            <w:vAlign w:val="bottom"/>
            <w:hideMark/>
          </w:tcPr>
          <w:p w14:paraId="2DA45DDD" w14:textId="378AEB1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3,9%</w:t>
            </w:r>
          </w:p>
        </w:tc>
      </w:tr>
      <w:tr w:rsidR="00F70DB4" w:rsidRPr="003856E1" w14:paraId="2AACDD9A" w14:textId="77777777" w:rsidTr="006D6C10">
        <w:trPr>
          <w:trHeight w:val="286"/>
        </w:trPr>
        <w:tc>
          <w:tcPr>
            <w:tcW w:w="507" w:type="pct"/>
            <w:tcBorders>
              <w:top w:val="nil"/>
              <w:left w:val="nil"/>
              <w:bottom w:val="nil"/>
              <w:right w:val="nil"/>
            </w:tcBorders>
            <w:shd w:val="clear" w:color="000000" w:fill="FFFFFF"/>
            <w:noWrap/>
            <w:vAlign w:val="bottom"/>
            <w:hideMark/>
          </w:tcPr>
          <w:p w14:paraId="5E595C29"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 xml:space="preserve"> 5-9</w:t>
            </w:r>
          </w:p>
        </w:tc>
        <w:tc>
          <w:tcPr>
            <w:tcW w:w="409" w:type="pct"/>
            <w:tcBorders>
              <w:top w:val="nil"/>
              <w:left w:val="nil"/>
              <w:bottom w:val="nil"/>
              <w:right w:val="nil"/>
            </w:tcBorders>
            <w:shd w:val="clear" w:color="000000" w:fill="FFFFFF"/>
            <w:noWrap/>
            <w:vAlign w:val="bottom"/>
            <w:hideMark/>
          </w:tcPr>
          <w:p w14:paraId="2531887B" w14:textId="53593CC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519</w:t>
            </w:r>
          </w:p>
        </w:tc>
        <w:tc>
          <w:tcPr>
            <w:tcW w:w="563" w:type="pct"/>
            <w:tcBorders>
              <w:top w:val="nil"/>
              <w:left w:val="nil"/>
              <w:bottom w:val="nil"/>
              <w:right w:val="nil"/>
            </w:tcBorders>
            <w:shd w:val="clear" w:color="000000" w:fill="FFFFFF"/>
            <w:noWrap/>
            <w:vAlign w:val="bottom"/>
            <w:hideMark/>
          </w:tcPr>
          <w:p w14:paraId="784DACA0"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FFFFFF"/>
            <w:noWrap/>
            <w:vAlign w:val="bottom"/>
            <w:hideMark/>
          </w:tcPr>
          <w:p w14:paraId="56E45D1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FFFFFF"/>
            <w:noWrap/>
            <w:vAlign w:val="bottom"/>
            <w:hideMark/>
          </w:tcPr>
          <w:p w14:paraId="11D391E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FFFFFF"/>
            <w:noWrap/>
            <w:vAlign w:val="bottom"/>
            <w:hideMark/>
          </w:tcPr>
          <w:p w14:paraId="7C91D369" w14:textId="0655E809"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287</w:t>
            </w:r>
          </w:p>
        </w:tc>
        <w:tc>
          <w:tcPr>
            <w:tcW w:w="634" w:type="pct"/>
            <w:tcBorders>
              <w:top w:val="nil"/>
              <w:left w:val="nil"/>
              <w:bottom w:val="nil"/>
              <w:right w:val="nil"/>
            </w:tcBorders>
            <w:shd w:val="clear" w:color="000000" w:fill="FFFFFF"/>
            <w:noWrap/>
            <w:vAlign w:val="bottom"/>
            <w:hideMark/>
          </w:tcPr>
          <w:p w14:paraId="01686AB2" w14:textId="54B94DF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232</w:t>
            </w:r>
          </w:p>
        </w:tc>
        <w:tc>
          <w:tcPr>
            <w:tcW w:w="563" w:type="pct"/>
            <w:tcBorders>
              <w:top w:val="nil"/>
              <w:left w:val="nil"/>
              <w:bottom w:val="nil"/>
              <w:right w:val="nil"/>
            </w:tcBorders>
            <w:shd w:val="clear" w:color="000000" w:fill="FFFFFF"/>
            <w:noWrap/>
            <w:vAlign w:val="bottom"/>
            <w:hideMark/>
          </w:tcPr>
          <w:p w14:paraId="1DD1D268" w14:textId="41CC878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519</w:t>
            </w:r>
          </w:p>
        </w:tc>
        <w:tc>
          <w:tcPr>
            <w:tcW w:w="563" w:type="pct"/>
            <w:tcBorders>
              <w:top w:val="nil"/>
              <w:left w:val="nil"/>
              <w:bottom w:val="nil"/>
              <w:right w:val="nil"/>
            </w:tcBorders>
            <w:shd w:val="clear" w:color="000000" w:fill="FFFFFF"/>
            <w:noWrap/>
            <w:vAlign w:val="bottom"/>
            <w:hideMark/>
          </w:tcPr>
          <w:p w14:paraId="1581ABEA" w14:textId="676963A3"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4,4%</w:t>
            </w:r>
          </w:p>
        </w:tc>
      </w:tr>
      <w:tr w:rsidR="00F70DB4" w:rsidRPr="003856E1" w14:paraId="12B0A862" w14:textId="77777777" w:rsidTr="006D6C10">
        <w:trPr>
          <w:trHeight w:val="286"/>
        </w:trPr>
        <w:tc>
          <w:tcPr>
            <w:tcW w:w="507" w:type="pct"/>
            <w:tcBorders>
              <w:top w:val="nil"/>
              <w:left w:val="nil"/>
              <w:bottom w:val="nil"/>
              <w:right w:val="nil"/>
            </w:tcBorders>
            <w:shd w:val="clear" w:color="000000" w:fill="D9D9D9"/>
            <w:noWrap/>
            <w:vAlign w:val="bottom"/>
            <w:hideMark/>
          </w:tcPr>
          <w:p w14:paraId="44BE37DF"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 xml:space="preserve"> 10-14</w:t>
            </w:r>
          </w:p>
        </w:tc>
        <w:tc>
          <w:tcPr>
            <w:tcW w:w="409" w:type="pct"/>
            <w:tcBorders>
              <w:top w:val="nil"/>
              <w:left w:val="nil"/>
              <w:bottom w:val="nil"/>
              <w:right w:val="nil"/>
            </w:tcBorders>
            <w:shd w:val="clear" w:color="000000" w:fill="D9D9D9"/>
            <w:noWrap/>
            <w:vAlign w:val="bottom"/>
            <w:hideMark/>
          </w:tcPr>
          <w:p w14:paraId="50723CD1" w14:textId="217C7C6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688</w:t>
            </w:r>
          </w:p>
        </w:tc>
        <w:tc>
          <w:tcPr>
            <w:tcW w:w="563" w:type="pct"/>
            <w:tcBorders>
              <w:top w:val="nil"/>
              <w:left w:val="nil"/>
              <w:bottom w:val="nil"/>
              <w:right w:val="nil"/>
            </w:tcBorders>
            <w:shd w:val="clear" w:color="000000" w:fill="D9D9D9"/>
            <w:noWrap/>
            <w:vAlign w:val="bottom"/>
            <w:hideMark/>
          </w:tcPr>
          <w:p w14:paraId="4993F524"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D9D9D9"/>
            <w:noWrap/>
            <w:vAlign w:val="bottom"/>
            <w:hideMark/>
          </w:tcPr>
          <w:p w14:paraId="4C305067"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D9D9D9"/>
            <w:noWrap/>
            <w:vAlign w:val="bottom"/>
            <w:hideMark/>
          </w:tcPr>
          <w:p w14:paraId="74894F97"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D9D9D9"/>
            <w:noWrap/>
            <w:vAlign w:val="bottom"/>
            <w:hideMark/>
          </w:tcPr>
          <w:p w14:paraId="52BF3B55" w14:textId="28B363A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481</w:t>
            </w:r>
          </w:p>
        </w:tc>
        <w:tc>
          <w:tcPr>
            <w:tcW w:w="634" w:type="pct"/>
            <w:tcBorders>
              <w:top w:val="nil"/>
              <w:left w:val="nil"/>
              <w:bottom w:val="nil"/>
              <w:right w:val="nil"/>
            </w:tcBorders>
            <w:shd w:val="clear" w:color="000000" w:fill="D9D9D9"/>
            <w:noWrap/>
            <w:vAlign w:val="bottom"/>
            <w:hideMark/>
          </w:tcPr>
          <w:p w14:paraId="0D53FFE0" w14:textId="63F0AD3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207</w:t>
            </w:r>
          </w:p>
        </w:tc>
        <w:tc>
          <w:tcPr>
            <w:tcW w:w="563" w:type="pct"/>
            <w:tcBorders>
              <w:top w:val="nil"/>
              <w:left w:val="nil"/>
              <w:bottom w:val="nil"/>
              <w:right w:val="nil"/>
            </w:tcBorders>
            <w:shd w:val="clear" w:color="000000" w:fill="D9D9D9"/>
            <w:noWrap/>
            <w:vAlign w:val="bottom"/>
            <w:hideMark/>
          </w:tcPr>
          <w:p w14:paraId="6A8BFF9A" w14:textId="5E779DA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688</w:t>
            </w:r>
          </w:p>
        </w:tc>
        <w:tc>
          <w:tcPr>
            <w:tcW w:w="563" w:type="pct"/>
            <w:tcBorders>
              <w:top w:val="nil"/>
              <w:left w:val="nil"/>
              <w:bottom w:val="nil"/>
              <w:right w:val="nil"/>
            </w:tcBorders>
            <w:shd w:val="clear" w:color="000000" w:fill="D9D9D9"/>
            <w:noWrap/>
            <w:vAlign w:val="bottom"/>
            <w:hideMark/>
          </w:tcPr>
          <w:p w14:paraId="17D99EE0" w14:textId="51204A5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4,6%</w:t>
            </w:r>
          </w:p>
        </w:tc>
      </w:tr>
      <w:tr w:rsidR="00F70DB4" w:rsidRPr="003856E1" w14:paraId="6E2C935A" w14:textId="77777777" w:rsidTr="006D6C10">
        <w:trPr>
          <w:trHeight w:val="286"/>
        </w:trPr>
        <w:tc>
          <w:tcPr>
            <w:tcW w:w="507" w:type="pct"/>
            <w:tcBorders>
              <w:top w:val="nil"/>
              <w:left w:val="nil"/>
              <w:bottom w:val="nil"/>
              <w:right w:val="nil"/>
            </w:tcBorders>
            <w:shd w:val="clear" w:color="000000" w:fill="FFFFFF"/>
            <w:noWrap/>
            <w:vAlign w:val="bottom"/>
            <w:hideMark/>
          </w:tcPr>
          <w:p w14:paraId="1E386323"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15-19</w:t>
            </w:r>
          </w:p>
        </w:tc>
        <w:tc>
          <w:tcPr>
            <w:tcW w:w="409" w:type="pct"/>
            <w:tcBorders>
              <w:top w:val="nil"/>
              <w:left w:val="nil"/>
              <w:bottom w:val="nil"/>
              <w:right w:val="nil"/>
            </w:tcBorders>
            <w:shd w:val="clear" w:color="000000" w:fill="FFFFFF"/>
            <w:noWrap/>
            <w:vAlign w:val="bottom"/>
            <w:hideMark/>
          </w:tcPr>
          <w:p w14:paraId="743FFDA5" w14:textId="3FBC348F"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580</w:t>
            </w:r>
          </w:p>
        </w:tc>
        <w:tc>
          <w:tcPr>
            <w:tcW w:w="563" w:type="pct"/>
            <w:tcBorders>
              <w:top w:val="nil"/>
              <w:left w:val="nil"/>
              <w:bottom w:val="nil"/>
              <w:right w:val="nil"/>
            </w:tcBorders>
            <w:shd w:val="clear" w:color="000000" w:fill="FFFFFF"/>
            <w:noWrap/>
            <w:vAlign w:val="bottom"/>
            <w:hideMark/>
          </w:tcPr>
          <w:p w14:paraId="55F28B2A"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p>
        </w:tc>
        <w:tc>
          <w:tcPr>
            <w:tcW w:w="563" w:type="pct"/>
            <w:tcBorders>
              <w:top w:val="nil"/>
              <w:left w:val="nil"/>
              <w:bottom w:val="nil"/>
              <w:right w:val="nil"/>
            </w:tcBorders>
            <w:shd w:val="clear" w:color="000000" w:fill="FFFFFF"/>
            <w:noWrap/>
            <w:vAlign w:val="bottom"/>
            <w:hideMark/>
          </w:tcPr>
          <w:p w14:paraId="54D1BD9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FFFFFF"/>
            <w:noWrap/>
            <w:vAlign w:val="bottom"/>
            <w:hideMark/>
          </w:tcPr>
          <w:p w14:paraId="0D6278C9"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FFFFFF"/>
            <w:noWrap/>
            <w:vAlign w:val="bottom"/>
            <w:hideMark/>
          </w:tcPr>
          <w:p w14:paraId="15C07C55" w14:textId="0502FB5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285</w:t>
            </w:r>
          </w:p>
        </w:tc>
        <w:tc>
          <w:tcPr>
            <w:tcW w:w="634" w:type="pct"/>
            <w:tcBorders>
              <w:top w:val="nil"/>
              <w:left w:val="nil"/>
              <w:bottom w:val="nil"/>
              <w:right w:val="nil"/>
            </w:tcBorders>
            <w:shd w:val="clear" w:color="000000" w:fill="FFFFFF"/>
            <w:noWrap/>
            <w:vAlign w:val="bottom"/>
            <w:hideMark/>
          </w:tcPr>
          <w:p w14:paraId="146E7D08" w14:textId="2331B81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297</w:t>
            </w:r>
          </w:p>
        </w:tc>
        <w:tc>
          <w:tcPr>
            <w:tcW w:w="563" w:type="pct"/>
            <w:tcBorders>
              <w:top w:val="nil"/>
              <w:left w:val="nil"/>
              <w:bottom w:val="nil"/>
              <w:right w:val="nil"/>
            </w:tcBorders>
            <w:shd w:val="clear" w:color="000000" w:fill="FFFFFF"/>
            <w:noWrap/>
            <w:vAlign w:val="bottom"/>
            <w:hideMark/>
          </w:tcPr>
          <w:p w14:paraId="6DBF5F90" w14:textId="2DE8138B"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582</w:t>
            </w:r>
          </w:p>
        </w:tc>
        <w:tc>
          <w:tcPr>
            <w:tcW w:w="563" w:type="pct"/>
            <w:tcBorders>
              <w:top w:val="nil"/>
              <w:left w:val="nil"/>
              <w:bottom w:val="nil"/>
              <w:right w:val="nil"/>
            </w:tcBorders>
            <w:shd w:val="clear" w:color="000000" w:fill="FFFFFF"/>
            <w:noWrap/>
            <w:vAlign w:val="bottom"/>
            <w:hideMark/>
          </w:tcPr>
          <w:p w14:paraId="61C21856" w14:textId="5ED0DB8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4,5%</w:t>
            </w:r>
          </w:p>
        </w:tc>
      </w:tr>
      <w:tr w:rsidR="00F70DB4" w:rsidRPr="003856E1" w14:paraId="58A7B093" w14:textId="77777777" w:rsidTr="006D6C10">
        <w:trPr>
          <w:trHeight w:val="286"/>
        </w:trPr>
        <w:tc>
          <w:tcPr>
            <w:tcW w:w="507" w:type="pct"/>
            <w:tcBorders>
              <w:top w:val="nil"/>
              <w:left w:val="nil"/>
              <w:bottom w:val="nil"/>
              <w:right w:val="nil"/>
            </w:tcBorders>
            <w:shd w:val="clear" w:color="000000" w:fill="D9D9D9"/>
            <w:noWrap/>
            <w:vAlign w:val="bottom"/>
            <w:hideMark/>
          </w:tcPr>
          <w:p w14:paraId="3F1DC40E"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20-24</w:t>
            </w:r>
          </w:p>
        </w:tc>
        <w:tc>
          <w:tcPr>
            <w:tcW w:w="409" w:type="pct"/>
            <w:tcBorders>
              <w:top w:val="nil"/>
              <w:left w:val="nil"/>
              <w:bottom w:val="nil"/>
              <w:right w:val="nil"/>
            </w:tcBorders>
            <w:shd w:val="clear" w:color="000000" w:fill="D9D9D9"/>
            <w:noWrap/>
            <w:vAlign w:val="bottom"/>
            <w:hideMark/>
          </w:tcPr>
          <w:p w14:paraId="73F71756" w14:textId="323928F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752</w:t>
            </w:r>
          </w:p>
        </w:tc>
        <w:tc>
          <w:tcPr>
            <w:tcW w:w="563" w:type="pct"/>
            <w:tcBorders>
              <w:top w:val="nil"/>
              <w:left w:val="nil"/>
              <w:bottom w:val="nil"/>
              <w:right w:val="nil"/>
            </w:tcBorders>
            <w:shd w:val="clear" w:color="000000" w:fill="D9D9D9"/>
            <w:noWrap/>
            <w:vAlign w:val="bottom"/>
            <w:hideMark/>
          </w:tcPr>
          <w:p w14:paraId="69473EA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199</w:t>
            </w:r>
          </w:p>
        </w:tc>
        <w:tc>
          <w:tcPr>
            <w:tcW w:w="563" w:type="pct"/>
            <w:tcBorders>
              <w:top w:val="nil"/>
              <w:left w:val="nil"/>
              <w:bottom w:val="nil"/>
              <w:right w:val="nil"/>
            </w:tcBorders>
            <w:shd w:val="clear" w:color="000000" w:fill="D9D9D9"/>
            <w:noWrap/>
            <w:vAlign w:val="bottom"/>
            <w:hideMark/>
          </w:tcPr>
          <w:p w14:paraId="6D3C0CD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D9D9D9"/>
            <w:noWrap/>
            <w:vAlign w:val="bottom"/>
            <w:hideMark/>
          </w:tcPr>
          <w:p w14:paraId="33C5BBC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12</w:t>
            </w:r>
          </w:p>
        </w:tc>
        <w:tc>
          <w:tcPr>
            <w:tcW w:w="563" w:type="pct"/>
            <w:tcBorders>
              <w:top w:val="nil"/>
              <w:left w:val="nil"/>
              <w:bottom w:val="nil"/>
              <w:right w:val="nil"/>
            </w:tcBorders>
            <w:shd w:val="clear" w:color="000000" w:fill="D9D9D9"/>
            <w:noWrap/>
            <w:vAlign w:val="bottom"/>
            <w:hideMark/>
          </w:tcPr>
          <w:p w14:paraId="43C2485E" w14:textId="5E706A1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658</w:t>
            </w:r>
          </w:p>
        </w:tc>
        <w:tc>
          <w:tcPr>
            <w:tcW w:w="634" w:type="pct"/>
            <w:tcBorders>
              <w:top w:val="nil"/>
              <w:left w:val="nil"/>
              <w:bottom w:val="nil"/>
              <w:right w:val="nil"/>
            </w:tcBorders>
            <w:shd w:val="clear" w:color="000000" w:fill="D9D9D9"/>
            <w:noWrap/>
            <w:vAlign w:val="bottom"/>
            <w:hideMark/>
          </w:tcPr>
          <w:p w14:paraId="0F5F0E06" w14:textId="45707BD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305</w:t>
            </w:r>
          </w:p>
        </w:tc>
        <w:tc>
          <w:tcPr>
            <w:tcW w:w="563" w:type="pct"/>
            <w:tcBorders>
              <w:top w:val="nil"/>
              <w:left w:val="nil"/>
              <w:bottom w:val="nil"/>
              <w:right w:val="nil"/>
            </w:tcBorders>
            <w:shd w:val="clear" w:color="000000" w:fill="D9D9D9"/>
            <w:noWrap/>
            <w:vAlign w:val="bottom"/>
            <w:hideMark/>
          </w:tcPr>
          <w:p w14:paraId="4CA9C7C8" w14:textId="3B428959"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963</w:t>
            </w:r>
          </w:p>
        </w:tc>
        <w:tc>
          <w:tcPr>
            <w:tcW w:w="563" w:type="pct"/>
            <w:tcBorders>
              <w:top w:val="nil"/>
              <w:left w:val="nil"/>
              <w:bottom w:val="nil"/>
              <w:right w:val="nil"/>
            </w:tcBorders>
            <w:shd w:val="clear" w:color="000000" w:fill="D9D9D9"/>
            <w:noWrap/>
            <w:vAlign w:val="bottom"/>
            <w:hideMark/>
          </w:tcPr>
          <w:p w14:paraId="28622810" w14:textId="0D8371F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4,8%</w:t>
            </w:r>
          </w:p>
        </w:tc>
      </w:tr>
      <w:tr w:rsidR="00F70DB4" w:rsidRPr="003856E1" w14:paraId="4B9A4C2E" w14:textId="77777777" w:rsidTr="006D6C10">
        <w:trPr>
          <w:trHeight w:val="286"/>
        </w:trPr>
        <w:tc>
          <w:tcPr>
            <w:tcW w:w="507" w:type="pct"/>
            <w:tcBorders>
              <w:top w:val="nil"/>
              <w:left w:val="nil"/>
              <w:bottom w:val="nil"/>
              <w:right w:val="nil"/>
            </w:tcBorders>
            <w:shd w:val="clear" w:color="000000" w:fill="FFFFFF"/>
            <w:noWrap/>
            <w:vAlign w:val="bottom"/>
            <w:hideMark/>
          </w:tcPr>
          <w:p w14:paraId="342DCB2C"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25-29</w:t>
            </w:r>
          </w:p>
        </w:tc>
        <w:tc>
          <w:tcPr>
            <w:tcW w:w="409" w:type="pct"/>
            <w:tcBorders>
              <w:top w:val="nil"/>
              <w:left w:val="nil"/>
              <w:bottom w:val="nil"/>
              <w:right w:val="nil"/>
            </w:tcBorders>
            <w:shd w:val="clear" w:color="000000" w:fill="FFFFFF"/>
            <w:noWrap/>
            <w:vAlign w:val="bottom"/>
            <w:hideMark/>
          </w:tcPr>
          <w:p w14:paraId="5BD833AB" w14:textId="55E47AF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861</w:t>
            </w:r>
          </w:p>
        </w:tc>
        <w:tc>
          <w:tcPr>
            <w:tcW w:w="563" w:type="pct"/>
            <w:tcBorders>
              <w:top w:val="nil"/>
              <w:left w:val="nil"/>
              <w:bottom w:val="nil"/>
              <w:right w:val="nil"/>
            </w:tcBorders>
            <w:shd w:val="clear" w:color="000000" w:fill="FFFFFF"/>
            <w:noWrap/>
            <w:vAlign w:val="bottom"/>
            <w:hideMark/>
          </w:tcPr>
          <w:p w14:paraId="10431B6A"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900</w:t>
            </w:r>
          </w:p>
        </w:tc>
        <w:tc>
          <w:tcPr>
            <w:tcW w:w="563" w:type="pct"/>
            <w:tcBorders>
              <w:top w:val="nil"/>
              <w:left w:val="nil"/>
              <w:bottom w:val="nil"/>
              <w:right w:val="nil"/>
            </w:tcBorders>
            <w:shd w:val="clear" w:color="000000" w:fill="FFFFFF"/>
            <w:noWrap/>
            <w:vAlign w:val="bottom"/>
            <w:hideMark/>
          </w:tcPr>
          <w:p w14:paraId="797F616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634" w:type="pct"/>
            <w:tcBorders>
              <w:top w:val="nil"/>
              <w:left w:val="nil"/>
              <w:bottom w:val="nil"/>
              <w:right w:val="nil"/>
            </w:tcBorders>
            <w:shd w:val="clear" w:color="000000" w:fill="FFFFFF"/>
            <w:noWrap/>
            <w:vAlign w:val="bottom"/>
            <w:hideMark/>
          </w:tcPr>
          <w:p w14:paraId="26C7EF6E"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31</w:t>
            </w:r>
          </w:p>
        </w:tc>
        <w:tc>
          <w:tcPr>
            <w:tcW w:w="563" w:type="pct"/>
            <w:tcBorders>
              <w:top w:val="nil"/>
              <w:left w:val="nil"/>
              <w:bottom w:val="nil"/>
              <w:right w:val="nil"/>
            </w:tcBorders>
            <w:shd w:val="clear" w:color="000000" w:fill="FFFFFF"/>
            <w:noWrap/>
            <w:vAlign w:val="bottom"/>
            <w:hideMark/>
          </w:tcPr>
          <w:p w14:paraId="5F390821" w14:textId="19A273AF"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045</w:t>
            </w:r>
          </w:p>
        </w:tc>
        <w:tc>
          <w:tcPr>
            <w:tcW w:w="634" w:type="pct"/>
            <w:tcBorders>
              <w:top w:val="nil"/>
              <w:left w:val="nil"/>
              <w:bottom w:val="nil"/>
              <w:right w:val="nil"/>
            </w:tcBorders>
            <w:shd w:val="clear" w:color="000000" w:fill="FFFFFF"/>
            <w:noWrap/>
            <w:vAlign w:val="bottom"/>
            <w:hideMark/>
          </w:tcPr>
          <w:p w14:paraId="29F9CA88" w14:textId="074C8C8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747</w:t>
            </w:r>
          </w:p>
        </w:tc>
        <w:tc>
          <w:tcPr>
            <w:tcW w:w="563" w:type="pct"/>
            <w:tcBorders>
              <w:top w:val="nil"/>
              <w:left w:val="nil"/>
              <w:bottom w:val="nil"/>
              <w:right w:val="nil"/>
            </w:tcBorders>
            <w:shd w:val="clear" w:color="000000" w:fill="FFFFFF"/>
            <w:noWrap/>
            <w:vAlign w:val="bottom"/>
            <w:hideMark/>
          </w:tcPr>
          <w:p w14:paraId="6EDB9680" w14:textId="029BEA9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792</w:t>
            </w:r>
          </w:p>
        </w:tc>
        <w:tc>
          <w:tcPr>
            <w:tcW w:w="563" w:type="pct"/>
            <w:tcBorders>
              <w:top w:val="nil"/>
              <w:left w:val="nil"/>
              <w:bottom w:val="nil"/>
              <w:right w:val="nil"/>
            </w:tcBorders>
            <w:shd w:val="clear" w:color="000000" w:fill="FFFFFF"/>
            <w:noWrap/>
            <w:vAlign w:val="bottom"/>
            <w:hideMark/>
          </w:tcPr>
          <w:p w14:paraId="79299732" w14:textId="06B6C322"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5,6%</w:t>
            </w:r>
          </w:p>
        </w:tc>
      </w:tr>
      <w:tr w:rsidR="00F70DB4" w:rsidRPr="003856E1" w14:paraId="588A8B85" w14:textId="77777777" w:rsidTr="006D6C10">
        <w:trPr>
          <w:trHeight w:val="286"/>
        </w:trPr>
        <w:tc>
          <w:tcPr>
            <w:tcW w:w="507" w:type="pct"/>
            <w:tcBorders>
              <w:top w:val="nil"/>
              <w:left w:val="nil"/>
              <w:bottom w:val="nil"/>
              <w:right w:val="nil"/>
            </w:tcBorders>
            <w:shd w:val="clear" w:color="000000" w:fill="D9D9D9"/>
            <w:noWrap/>
            <w:vAlign w:val="bottom"/>
            <w:hideMark/>
          </w:tcPr>
          <w:p w14:paraId="796953A7"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30-34</w:t>
            </w:r>
          </w:p>
        </w:tc>
        <w:tc>
          <w:tcPr>
            <w:tcW w:w="409" w:type="pct"/>
            <w:tcBorders>
              <w:top w:val="nil"/>
              <w:left w:val="nil"/>
              <w:bottom w:val="nil"/>
              <w:right w:val="nil"/>
            </w:tcBorders>
            <w:shd w:val="clear" w:color="000000" w:fill="D9D9D9"/>
            <w:noWrap/>
            <w:vAlign w:val="bottom"/>
            <w:hideMark/>
          </w:tcPr>
          <w:p w14:paraId="58BB30CB" w14:textId="394E58A2"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834</w:t>
            </w:r>
          </w:p>
        </w:tc>
        <w:tc>
          <w:tcPr>
            <w:tcW w:w="563" w:type="pct"/>
            <w:tcBorders>
              <w:top w:val="nil"/>
              <w:left w:val="nil"/>
              <w:bottom w:val="nil"/>
              <w:right w:val="nil"/>
            </w:tcBorders>
            <w:shd w:val="clear" w:color="000000" w:fill="D9D9D9"/>
            <w:noWrap/>
            <w:vAlign w:val="bottom"/>
            <w:hideMark/>
          </w:tcPr>
          <w:p w14:paraId="204BB0CB" w14:textId="069C0BFD"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315</w:t>
            </w:r>
          </w:p>
        </w:tc>
        <w:tc>
          <w:tcPr>
            <w:tcW w:w="563" w:type="pct"/>
            <w:tcBorders>
              <w:top w:val="nil"/>
              <w:left w:val="nil"/>
              <w:bottom w:val="nil"/>
              <w:right w:val="nil"/>
            </w:tcBorders>
            <w:shd w:val="clear" w:color="000000" w:fill="D9D9D9"/>
            <w:noWrap/>
            <w:vAlign w:val="bottom"/>
            <w:hideMark/>
          </w:tcPr>
          <w:p w14:paraId="12CA157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p>
        </w:tc>
        <w:tc>
          <w:tcPr>
            <w:tcW w:w="634" w:type="pct"/>
            <w:tcBorders>
              <w:top w:val="nil"/>
              <w:left w:val="nil"/>
              <w:bottom w:val="nil"/>
              <w:right w:val="nil"/>
            </w:tcBorders>
            <w:shd w:val="clear" w:color="000000" w:fill="D9D9D9"/>
            <w:noWrap/>
            <w:vAlign w:val="bottom"/>
            <w:hideMark/>
          </w:tcPr>
          <w:p w14:paraId="6DA564A4"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96</w:t>
            </w:r>
          </w:p>
        </w:tc>
        <w:tc>
          <w:tcPr>
            <w:tcW w:w="563" w:type="pct"/>
            <w:tcBorders>
              <w:top w:val="nil"/>
              <w:left w:val="nil"/>
              <w:bottom w:val="nil"/>
              <w:right w:val="nil"/>
            </w:tcBorders>
            <w:shd w:val="clear" w:color="000000" w:fill="D9D9D9"/>
            <w:noWrap/>
            <w:vAlign w:val="bottom"/>
            <w:hideMark/>
          </w:tcPr>
          <w:p w14:paraId="7D12EA8D" w14:textId="083CC21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239</w:t>
            </w:r>
          </w:p>
        </w:tc>
        <w:tc>
          <w:tcPr>
            <w:tcW w:w="634" w:type="pct"/>
            <w:tcBorders>
              <w:top w:val="nil"/>
              <w:left w:val="nil"/>
              <w:bottom w:val="nil"/>
              <w:right w:val="nil"/>
            </w:tcBorders>
            <w:shd w:val="clear" w:color="000000" w:fill="D9D9D9"/>
            <w:noWrap/>
            <w:vAlign w:val="bottom"/>
            <w:hideMark/>
          </w:tcPr>
          <w:p w14:paraId="59BD108B" w14:textId="1EB7D63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011</w:t>
            </w:r>
          </w:p>
        </w:tc>
        <w:tc>
          <w:tcPr>
            <w:tcW w:w="563" w:type="pct"/>
            <w:tcBorders>
              <w:top w:val="nil"/>
              <w:left w:val="nil"/>
              <w:bottom w:val="nil"/>
              <w:right w:val="nil"/>
            </w:tcBorders>
            <w:shd w:val="clear" w:color="000000" w:fill="D9D9D9"/>
            <w:noWrap/>
            <w:vAlign w:val="bottom"/>
            <w:hideMark/>
          </w:tcPr>
          <w:p w14:paraId="45307EEF" w14:textId="32841CE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250</w:t>
            </w:r>
          </w:p>
        </w:tc>
        <w:tc>
          <w:tcPr>
            <w:tcW w:w="563" w:type="pct"/>
            <w:tcBorders>
              <w:top w:val="nil"/>
              <w:left w:val="nil"/>
              <w:bottom w:val="nil"/>
              <w:right w:val="nil"/>
            </w:tcBorders>
            <w:shd w:val="clear" w:color="000000" w:fill="D9D9D9"/>
            <w:noWrap/>
            <w:vAlign w:val="bottom"/>
            <w:hideMark/>
          </w:tcPr>
          <w:p w14:paraId="708279E0" w14:textId="2C6892A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6,1%</w:t>
            </w:r>
          </w:p>
        </w:tc>
      </w:tr>
      <w:tr w:rsidR="00F70DB4" w:rsidRPr="003856E1" w14:paraId="2EF83E3C" w14:textId="77777777" w:rsidTr="006D6C10">
        <w:trPr>
          <w:trHeight w:val="286"/>
        </w:trPr>
        <w:tc>
          <w:tcPr>
            <w:tcW w:w="507" w:type="pct"/>
            <w:tcBorders>
              <w:top w:val="nil"/>
              <w:left w:val="nil"/>
              <w:bottom w:val="nil"/>
              <w:right w:val="nil"/>
            </w:tcBorders>
            <w:shd w:val="clear" w:color="000000" w:fill="FFFFFF"/>
            <w:noWrap/>
            <w:vAlign w:val="bottom"/>
            <w:hideMark/>
          </w:tcPr>
          <w:p w14:paraId="561764FA"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35-39</w:t>
            </w:r>
          </w:p>
        </w:tc>
        <w:tc>
          <w:tcPr>
            <w:tcW w:w="409" w:type="pct"/>
            <w:tcBorders>
              <w:top w:val="nil"/>
              <w:left w:val="nil"/>
              <w:bottom w:val="nil"/>
              <w:right w:val="nil"/>
            </w:tcBorders>
            <w:shd w:val="clear" w:color="000000" w:fill="FFFFFF"/>
            <w:noWrap/>
            <w:vAlign w:val="bottom"/>
            <w:hideMark/>
          </w:tcPr>
          <w:p w14:paraId="5A89A7BB" w14:textId="0DAAFED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618</w:t>
            </w:r>
          </w:p>
        </w:tc>
        <w:tc>
          <w:tcPr>
            <w:tcW w:w="563" w:type="pct"/>
            <w:tcBorders>
              <w:top w:val="nil"/>
              <w:left w:val="nil"/>
              <w:bottom w:val="nil"/>
              <w:right w:val="nil"/>
            </w:tcBorders>
            <w:shd w:val="clear" w:color="000000" w:fill="FFFFFF"/>
            <w:noWrap/>
            <w:vAlign w:val="bottom"/>
            <w:hideMark/>
          </w:tcPr>
          <w:p w14:paraId="6DF493C3" w14:textId="2B849C3D"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123</w:t>
            </w:r>
          </w:p>
        </w:tc>
        <w:tc>
          <w:tcPr>
            <w:tcW w:w="563" w:type="pct"/>
            <w:tcBorders>
              <w:top w:val="nil"/>
              <w:left w:val="nil"/>
              <w:bottom w:val="nil"/>
              <w:right w:val="nil"/>
            </w:tcBorders>
            <w:shd w:val="clear" w:color="000000" w:fill="FFFFFF"/>
            <w:noWrap/>
            <w:vAlign w:val="bottom"/>
            <w:hideMark/>
          </w:tcPr>
          <w:p w14:paraId="5AD59015"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36</w:t>
            </w:r>
          </w:p>
        </w:tc>
        <w:tc>
          <w:tcPr>
            <w:tcW w:w="634" w:type="pct"/>
            <w:tcBorders>
              <w:top w:val="nil"/>
              <w:left w:val="nil"/>
              <w:bottom w:val="nil"/>
              <w:right w:val="nil"/>
            </w:tcBorders>
            <w:shd w:val="clear" w:color="000000" w:fill="FFFFFF"/>
            <w:noWrap/>
            <w:vAlign w:val="bottom"/>
            <w:hideMark/>
          </w:tcPr>
          <w:p w14:paraId="4E05535D"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182</w:t>
            </w:r>
          </w:p>
        </w:tc>
        <w:tc>
          <w:tcPr>
            <w:tcW w:w="563" w:type="pct"/>
            <w:tcBorders>
              <w:top w:val="nil"/>
              <w:left w:val="nil"/>
              <w:bottom w:val="nil"/>
              <w:right w:val="nil"/>
            </w:tcBorders>
            <w:shd w:val="clear" w:color="000000" w:fill="FFFFFF"/>
            <w:noWrap/>
            <w:vAlign w:val="bottom"/>
            <w:hideMark/>
          </w:tcPr>
          <w:p w14:paraId="3D5BF98B" w14:textId="1DEDB03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963</w:t>
            </w:r>
          </w:p>
        </w:tc>
        <w:tc>
          <w:tcPr>
            <w:tcW w:w="634" w:type="pct"/>
            <w:tcBorders>
              <w:top w:val="nil"/>
              <w:left w:val="nil"/>
              <w:bottom w:val="nil"/>
              <w:right w:val="nil"/>
            </w:tcBorders>
            <w:shd w:val="clear" w:color="000000" w:fill="FFFFFF"/>
            <w:noWrap/>
            <w:vAlign w:val="bottom"/>
            <w:hideMark/>
          </w:tcPr>
          <w:p w14:paraId="0C810C69" w14:textId="0DA18DD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996</w:t>
            </w:r>
          </w:p>
        </w:tc>
        <w:tc>
          <w:tcPr>
            <w:tcW w:w="563" w:type="pct"/>
            <w:tcBorders>
              <w:top w:val="nil"/>
              <w:left w:val="nil"/>
              <w:bottom w:val="nil"/>
              <w:right w:val="nil"/>
            </w:tcBorders>
            <w:shd w:val="clear" w:color="000000" w:fill="FFFFFF"/>
            <w:noWrap/>
            <w:vAlign w:val="bottom"/>
            <w:hideMark/>
          </w:tcPr>
          <w:p w14:paraId="4DC5D37D" w14:textId="115535D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959</w:t>
            </w:r>
          </w:p>
        </w:tc>
        <w:tc>
          <w:tcPr>
            <w:tcW w:w="563" w:type="pct"/>
            <w:tcBorders>
              <w:top w:val="nil"/>
              <w:left w:val="nil"/>
              <w:bottom w:val="nil"/>
              <w:right w:val="nil"/>
            </w:tcBorders>
            <w:shd w:val="clear" w:color="000000" w:fill="FFFFFF"/>
            <w:noWrap/>
            <w:vAlign w:val="bottom"/>
            <w:hideMark/>
          </w:tcPr>
          <w:p w14:paraId="394F36DB" w14:textId="42CE8C9F"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5,8%</w:t>
            </w:r>
          </w:p>
        </w:tc>
      </w:tr>
      <w:tr w:rsidR="00F70DB4" w:rsidRPr="003856E1" w14:paraId="02734121" w14:textId="77777777" w:rsidTr="006D6C10">
        <w:trPr>
          <w:trHeight w:val="286"/>
        </w:trPr>
        <w:tc>
          <w:tcPr>
            <w:tcW w:w="507" w:type="pct"/>
            <w:tcBorders>
              <w:top w:val="nil"/>
              <w:left w:val="nil"/>
              <w:bottom w:val="nil"/>
              <w:right w:val="nil"/>
            </w:tcBorders>
            <w:shd w:val="clear" w:color="000000" w:fill="D9D9D9"/>
            <w:noWrap/>
            <w:vAlign w:val="bottom"/>
            <w:hideMark/>
          </w:tcPr>
          <w:p w14:paraId="04785300"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40-44</w:t>
            </w:r>
          </w:p>
        </w:tc>
        <w:tc>
          <w:tcPr>
            <w:tcW w:w="409" w:type="pct"/>
            <w:tcBorders>
              <w:top w:val="nil"/>
              <w:left w:val="nil"/>
              <w:bottom w:val="nil"/>
              <w:right w:val="nil"/>
            </w:tcBorders>
            <w:shd w:val="clear" w:color="000000" w:fill="D9D9D9"/>
            <w:noWrap/>
            <w:vAlign w:val="bottom"/>
            <w:hideMark/>
          </w:tcPr>
          <w:p w14:paraId="1714DA41" w14:textId="73FF5C9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170</w:t>
            </w:r>
          </w:p>
        </w:tc>
        <w:tc>
          <w:tcPr>
            <w:tcW w:w="563" w:type="pct"/>
            <w:tcBorders>
              <w:top w:val="nil"/>
              <w:left w:val="nil"/>
              <w:bottom w:val="nil"/>
              <w:right w:val="nil"/>
            </w:tcBorders>
            <w:shd w:val="clear" w:color="000000" w:fill="D9D9D9"/>
            <w:noWrap/>
            <w:vAlign w:val="bottom"/>
            <w:hideMark/>
          </w:tcPr>
          <w:p w14:paraId="1605AC62" w14:textId="196A93E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645</w:t>
            </w:r>
          </w:p>
        </w:tc>
        <w:tc>
          <w:tcPr>
            <w:tcW w:w="563" w:type="pct"/>
            <w:tcBorders>
              <w:top w:val="nil"/>
              <w:left w:val="nil"/>
              <w:bottom w:val="nil"/>
              <w:right w:val="nil"/>
            </w:tcBorders>
            <w:shd w:val="clear" w:color="000000" w:fill="D9D9D9"/>
            <w:noWrap/>
            <w:vAlign w:val="bottom"/>
            <w:hideMark/>
          </w:tcPr>
          <w:p w14:paraId="72B2EAFD"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56</w:t>
            </w:r>
          </w:p>
        </w:tc>
        <w:tc>
          <w:tcPr>
            <w:tcW w:w="634" w:type="pct"/>
            <w:tcBorders>
              <w:top w:val="nil"/>
              <w:left w:val="nil"/>
              <w:bottom w:val="nil"/>
              <w:right w:val="nil"/>
            </w:tcBorders>
            <w:shd w:val="clear" w:color="000000" w:fill="D9D9D9"/>
            <w:noWrap/>
            <w:vAlign w:val="bottom"/>
            <w:hideMark/>
          </w:tcPr>
          <w:p w14:paraId="54EDDF60"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336</w:t>
            </w:r>
          </w:p>
        </w:tc>
        <w:tc>
          <w:tcPr>
            <w:tcW w:w="563" w:type="pct"/>
            <w:tcBorders>
              <w:top w:val="nil"/>
              <w:left w:val="nil"/>
              <w:bottom w:val="nil"/>
              <w:right w:val="nil"/>
            </w:tcBorders>
            <w:shd w:val="clear" w:color="000000" w:fill="D9D9D9"/>
            <w:noWrap/>
            <w:vAlign w:val="bottom"/>
            <w:hideMark/>
          </w:tcPr>
          <w:p w14:paraId="449F3C44" w14:textId="428DDDA3"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148</w:t>
            </w:r>
          </w:p>
        </w:tc>
        <w:tc>
          <w:tcPr>
            <w:tcW w:w="634" w:type="pct"/>
            <w:tcBorders>
              <w:top w:val="nil"/>
              <w:left w:val="nil"/>
              <w:bottom w:val="nil"/>
              <w:right w:val="nil"/>
            </w:tcBorders>
            <w:shd w:val="clear" w:color="000000" w:fill="D9D9D9"/>
            <w:noWrap/>
            <w:vAlign w:val="bottom"/>
            <w:hideMark/>
          </w:tcPr>
          <w:p w14:paraId="2BD7E71A" w14:textId="09CA473F"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059</w:t>
            </w:r>
          </w:p>
        </w:tc>
        <w:tc>
          <w:tcPr>
            <w:tcW w:w="563" w:type="pct"/>
            <w:tcBorders>
              <w:top w:val="nil"/>
              <w:left w:val="nil"/>
              <w:bottom w:val="nil"/>
              <w:right w:val="nil"/>
            </w:tcBorders>
            <w:shd w:val="clear" w:color="000000" w:fill="D9D9D9"/>
            <w:noWrap/>
            <w:vAlign w:val="bottom"/>
            <w:hideMark/>
          </w:tcPr>
          <w:p w14:paraId="14C9A797" w14:textId="0CFF4FE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207</w:t>
            </w:r>
          </w:p>
        </w:tc>
        <w:tc>
          <w:tcPr>
            <w:tcW w:w="563" w:type="pct"/>
            <w:tcBorders>
              <w:top w:val="nil"/>
              <w:left w:val="nil"/>
              <w:bottom w:val="nil"/>
              <w:right w:val="nil"/>
            </w:tcBorders>
            <w:shd w:val="clear" w:color="000000" w:fill="D9D9D9"/>
            <w:noWrap/>
            <w:vAlign w:val="bottom"/>
            <w:hideMark/>
          </w:tcPr>
          <w:p w14:paraId="172F08DA" w14:textId="08F590F3"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6,0%</w:t>
            </w:r>
          </w:p>
        </w:tc>
      </w:tr>
      <w:tr w:rsidR="00F70DB4" w:rsidRPr="003856E1" w14:paraId="63153052" w14:textId="77777777" w:rsidTr="006D6C10">
        <w:trPr>
          <w:trHeight w:val="286"/>
        </w:trPr>
        <w:tc>
          <w:tcPr>
            <w:tcW w:w="507" w:type="pct"/>
            <w:tcBorders>
              <w:top w:val="nil"/>
              <w:left w:val="nil"/>
              <w:bottom w:val="nil"/>
              <w:right w:val="nil"/>
            </w:tcBorders>
            <w:shd w:val="clear" w:color="000000" w:fill="FFFFFF"/>
            <w:noWrap/>
            <w:vAlign w:val="bottom"/>
            <w:hideMark/>
          </w:tcPr>
          <w:p w14:paraId="1A964FBB"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45-49</w:t>
            </w:r>
          </w:p>
        </w:tc>
        <w:tc>
          <w:tcPr>
            <w:tcW w:w="409" w:type="pct"/>
            <w:tcBorders>
              <w:top w:val="nil"/>
              <w:left w:val="nil"/>
              <w:bottom w:val="nil"/>
              <w:right w:val="nil"/>
            </w:tcBorders>
            <w:shd w:val="clear" w:color="000000" w:fill="FFFFFF"/>
            <w:noWrap/>
            <w:vAlign w:val="bottom"/>
            <w:hideMark/>
          </w:tcPr>
          <w:p w14:paraId="137D6A04" w14:textId="268FE892"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285</w:t>
            </w:r>
          </w:p>
        </w:tc>
        <w:tc>
          <w:tcPr>
            <w:tcW w:w="563" w:type="pct"/>
            <w:tcBorders>
              <w:top w:val="nil"/>
              <w:left w:val="nil"/>
              <w:bottom w:val="nil"/>
              <w:right w:val="nil"/>
            </w:tcBorders>
            <w:shd w:val="clear" w:color="000000" w:fill="FFFFFF"/>
            <w:noWrap/>
            <w:vAlign w:val="bottom"/>
            <w:hideMark/>
          </w:tcPr>
          <w:p w14:paraId="4D58E4F5" w14:textId="28B899D3"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507</w:t>
            </w:r>
          </w:p>
        </w:tc>
        <w:tc>
          <w:tcPr>
            <w:tcW w:w="563" w:type="pct"/>
            <w:tcBorders>
              <w:top w:val="nil"/>
              <w:left w:val="nil"/>
              <w:bottom w:val="nil"/>
              <w:right w:val="nil"/>
            </w:tcBorders>
            <w:shd w:val="clear" w:color="000000" w:fill="FFFFFF"/>
            <w:noWrap/>
            <w:vAlign w:val="bottom"/>
            <w:hideMark/>
          </w:tcPr>
          <w:p w14:paraId="66546C1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98</w:t>
            </w:r>
          </w:p>
        </w:tc>
        <w:tc>
          <w:tcPr>
            <w:tcW w:w="634" w:type="pct"/>
            <w:tcBorders>
              <w:top w:val="nil"/>
              <w:left w:val="nil"/>
              <w:bottom w:val="nil"/>
              <w:right w:val="nil"/>
            </w:tcBorders>
            <w:shd w:val="clear" w:color="000000" w:fill="FFFFFF"/>
            <w:noWrap/>
            <w:vAlign w:val="bottom"/>
            <w:hideMark/>
          </w:tcPr>
          <w:p w14:paraId="4FC4579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500</w:t>
            </w:r>
          </w:p>
        </w:tc>
        <w:tc>
          <w:tcPr>
            <w:tcW w:w="563" w:type="pct"/>
            <w:tcBorders>
              <w:top w:val="nil"/>
              <w:left w:val="nil"/>
              <w:bottom w:val="nil"/>
              <w:right w:val="nil"/>
            </w:tcBorders>
            <w:shd w:val="clear" w:color="000000" w:fill="FFFFFF"/>
            <w:noWrap/>
            <w:vAlign w:val="bottom"/>
            <w:hideMark/>
          </w:tcPr>
          <w:p w14:paraId="3A6151DD" w14:textId="577C7DC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691</w:t>
            </w:r>
          </w:p>
        </w:tc>
        <w:tc>
          <w:tcPr>
            <w:tcW w:w="634" w:type="pct"/>
            <w:tcBorders>
              <w:top w:val="nil"/>
              <w:left w:val="nil"/>
              <w:bottom w:val="nil"/>
              <w:right w:val="nil"/>
            </w:tcBorders>
            <w:shd w:val="clear" w:color="000000" w:fill="FFFFFF"/>
            <w:noWrap/>
            <w:vAlign w:val="bottom"/>
            <w:hideMark/>
          </w:tcPr>
          <w:p w14:paraId="428E577D" w14:textId="301BF7D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699</w:t>
            </w:r>
          </w:p>
        </w:tc>
        <w:tc>
          <w:tcPr>
            <w:tcW w:w="563" w:type="pct"/>
            <w:tcBorders>
              <w:top w:val="nil"/>
              <w:left w:val="nil"/>
              <w:bottom w:val="nil"/>
              <w:right w:val="nil"/>
            </w:tcBorders>
            <w:shd w:val="clear" w:color="000000" w:fill="FFFFFF"/>
            <w:noWrap/>
            <w:vAlign w:val="bottom"/>
            <w:hideMark/>
          </w:tcPr>
          <w:p w14:paraId="69BF25D5" w14:textId="39A804E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390</w:t>
            </w:r>
          </w:p>
        </w:tc>
        <w:tc>
          <w:tcPr>
            <w:tcW w:w="563" w:type="pct"/>
            <w:tcBorders>
              <w:top w:val="nil"/>
              <w:left w:val="nil"/>
              <w:bottom w:val="nil"/>
              <w:right w:val="nil"/>
            </w:tcBorders>
            <w:shd w:val="clear" w:color="000000" w:fill="FFFFFF"/>
            <w:noWrap/>
            <w:vAlign w:val="bottom"/>
            <w:hideMark/>
          </w:tcPr>
          <w:p w14:paraId="651B4AE5" w14:textId="4FC65DF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7,2%</w:t>
            </w:r>
          </w:p>
        </w:tc>
      </w:tr>
      <w:tr w:rsidR="00F70DB4" w:rsidRPr="003856E1" w14:paraId="0AF1BD2B" w14:textId="77777777" w:rsidTr="006D6C10">
        <w:trPr>
          <w:trHeight w:val="286"/>
        </w:trPr>
        <w:tc>
          <w:tcPr>
            <w:tcW w:w="507" w:type="pct"/>
            <w:tcBorders>
              <w:top w:val="nil"/>
              <w:left w:val="nil"/>
              <w:bottom w:val="nil"/>
              <w:right w:val="nil"/>
            </w:tcBorders>
            <w:shd w:val="clear" w:color="000000" w:fill="D9D9D9"/>
            <w:noWrap/>
            <w:vAlign w:val="bottom"/>
            <w:hideMark/>
          </w:tcPr>
          <w:p w14:paraId="3EEBA0AA"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50-54</w:t>
            </w:r>
          </w:p>
        </w:tc>
        <w:tc>
          <w:tcPr>
            <w:tcW w:w="409" w:type="pct"/>
            <w:tcBorders>
              <w:top w:val="nil"/>
              <w:left w:val="nil"/>
              <w:bottom w:val="nil"/>
              <w:right w:val="nil"/>
            </w:tcBorders>
            <w:shd w:val="clear" w:color="000000" w:fill="D9D9D9"/>
            <w:noWrap/>
            <w:vAlign w:val="bottom"/>
            <w:hideMark/>
          </w:tcPr>
          <w:p w14:paraId="707F82A8" w14:textId="79D9E919"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008</w:t>
            </w:r>
          </w:p>
        </w:tc>
        <w:tc>
          <w:tcPr>
            <w:tcW w:w="563" w:type="pct"/>
            <w:tcBorders>
              <w:top w:val="nil"/>
              <w:left w:val="nil"/>
              <w:bottom w:val="nil"/>
              <w:right w:val="nil"/>
            </w:tcBorders>
            <w:shd w:val="clear" w:color="000000" w:fill="D9D9D9"/>
            <w:noWrap/>
            <w:vAlign w:val="bottom"/>
            <w:hideMark/>
          </w:tcPr>
          <w:p w14:paraId="66C44C42" w14:textId="4CF2012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191</w:t>
            </w:r>
          </w:p>
        </w:tc>
        <w:tc>
          <w:tcPr>
            <w:tcW w:w="563" w:type="pct"/>
            <w:tcBorders>
              <w:top w:val="nil"/>
              <w:left w:val="nil"/>
              <w:bottom w:val="nil"/>
              <w:right w:val="nil"/>
            </w:tcBorders>
            <w:shd w:val="clear" w:color="000000" w:fill="D9D9D9"/>
            <w:noWrap/>
            <w:vAlign w:val="bottom"/>
            <w:hideMark/>
          </w:tcPr>
          <w:p w14:paraId="13AE691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169</w:t>
            </w:r>
          </w:p>
        </w:tc>
        <w:tc>
          <w:tcPr>
            <w:tcW w:w="634" w:type="pct"/>
            <w:tcBorders>
              <w:top w:val="nil"/>
              <w:left w:val="nil"/>
              <w:bottom w:val="nil"/>
              <w:right w:val="nil"/>
            </w:tcBorders>
            <w:shd w:val="clear" w:color="000000" w:fill="D9D9D9"/>
            <w:noWrap/>
            <w:vAlign w:val="bottom"/>
            <w:hideMark/>
          </w:tcPr>
          <w:p w14:paraId="2502DE3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679</w:t>
            </w:r>
          </w:p>
        </w:tc>
        <w:tc>
          <w:tcPr>
            <w:tcW w:w="563" w:type="pct"/>
            <w:tcBorders>
              <w:top w:val="nil"/>
              <w:left w:val="nil"/>
              <w:bottom w:val="nil"/>
              <w:right w:val="nil"/>
            </w:tcBorders>
            <w:shd w:val="clear" w:color="000000" w:fill="D9D9D9"/>
            <w:noWrap/>
            <w:vAlign w:val="bottom"/>
            <w:hideMark/>
          </w:tcPr>
          <w:p w14:paraId="7A13C0AA" w14:textId="5DF1DA5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920</w:t>
            </w:r>
          </w:p>
        </w:tc>
        <w:tc>
          <w:tcPr>
            <w:tcW w:w="634" w:type="pct"/>
            <w:tcBorders>
              <w:top w:val="nil"/>
              <w:left w:val="nil"/>
              <w:bottom w:val="nil"/>
              <w:right w:val="nil"/>
            </w:tcBorders>
            <w:shd w:val="clear" w:color="000000" w:fill="D9D9D9"/>
            <w:noWrap/>
            <w:vAlign w:val="bottom"/>
            <w:hideMark/>
          </w:tcPr>
          <w:p w14:paraId="62D32E0B" w14:textId="3BFF65D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127</w:t>
            </w:r>
          </w:p>
        </w:tc>
        <w:tc>
          <w:tcPr>
            <w:tcW w:w="563" w:type="pct"/>
            <w:tcBorders>
              <w:top w:val="nil"/>
              <w:left w:val="nil"/>
              <w:bottom w:val="nil"/>
              <w:right w:val="nil"/>
            </w:tcBorders>
            <w:shd w:val="clear" w:color="000000" w:fill="D9D9D9"/>
            <w:noWrap/>
            <w:vAlign w:val="bottom"/>
            <w:hideMark/>
          </w:tcPr>
          <w:p w14:paraId="5A9A589A" w14:textId="7DD0615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047</w:t>
            </w:r>
          </w:p>
        </w:tc>
        <w:tc>
          <w:tcPr>
            <w:tcW w:w="563" w:type="pct"/>
            <w:tcBorders>
              <w:top w:val="nil"/>
              <w:left w:val="nil"/>
              <w:bottom w:val="nil"/>
              <w:right w:val="nil"/>
            </w:tcBorders>
            <w:shd w:val="clear" w:color="000000" w:fill="D9D9D9"/>
            <w:noWrap/>
            <w:vAlign w:val="bottom"/>
            <w:hideMark/>
          </w:tcPr>
          <w:p w14:paraId="6E45E868" w14:textId="080ED21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7,8%</w:t>
            </w:r>
          </w:p>
        </w:tc>
      </w:tr>
      <w:tr w:rsidR="00F70DB4" w:rsidRPr="003856E1" w14:paraId="732F0EFA" w14:textId="77777777" w:rsidTr="006D6C10">
        <w:trPr>
          <w:trHeight w:val="286"/>
        </w:trPr>
        <w:tc>
          <w:tcPr>
            <w:tcW w:w="507" w:type="pct"/>
            <w:tcBorders>
              <w:top w:val="nil"/>
              <w:left w:val="nil"/>
              <w:bottom w:val="nil"/>
              <w:right w:val="nil"/>
            </w:tcBorders>
            <w:shd w:val="clear" w:color="000000" w:fill="FFFFFF"/>
            <w:noWrap/>
            <w:vAlign w:val="bottom"/>
            <w:hideMark/>
          </w:tcPr>
          <w:p w14:paraId="76F2D6EF"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55-59</w:t>
            </w:r>
          </w:p>
        </w:tc>
        <w:tc>
          <w:tcPr>
            <w:tcW w:w="409" w:type="pct"/>
            <w:tcBorders>
              <w:top w:val="nil"/>
              <w:left w:val="nil"/>
              <w:bottom w:val="nil"/>
              <w:right w:val="nil"/>
            </w:tcBorders>
            <w:shd w:val="clear" w:color="000000" w:fill="FFFFFF"/>
            <w:noWrap/>
            <w:vAlign w:val="bottom"/>
            <w:hideMark/>
          </w:tcPr>
          <w:p w14:paraId="5D2C977E" w14:textId="37D06FE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673</w:t>
            </w:r>
          </w:p>
        </w:tc>
        <w:tc>
          <w:tcPr>
            <w:tcW w:w="563" w:type="pct"/>
            <w:tcBorders>
              <w:top w:val="nil"/>
              <w:left w:val="nil"/>
              <w:bottom w:val="nil"/>
              <w:right w:val="nil"/>
            </w:tcBorders>
            <w:shd w:val="clear" w:color="000000" w:fill="FFFFFF"/>
            <w:noWrap/>
            <w:vAlign w:val="bottom"/>
            <w:hideMark/>
          </w:tcPr>
          <w:p w14:paraId="12BCA29B" w14:textId="7B2221C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552</w:t>
            </w:r>
          </w:p>
        </w:tc>
        <w:tc>
          <w:tcPr>
            <w:tcW w:w="563" w:type="pct"/>
            <w:tcBorders>
              <w:top w:val="nil"/>
              <w:left w:val="nil"/>
              <w:bottom w:val="nil"/>
              <w:right w:val="nil"/>
            </w:tcBorders>
            <w:shd w:val="clear" w:color="000000" w:fill="FFFFFF"/>
            <w:noWrap/>
            <w:vAlign w:val="bottom"/>
            <w:hideMark/>
          </w:tcPr>
          <w:p w14:paraId="69B6C20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292</w:t>
            </w:r>
          </w:p>
        </w:tc>
        <w:tc>
          <w:tcPr>
            <w:tcW w:w="634" w:type="pct"/>
            <w:tcBorders>
              <w:top w:val="nil"/>
              <w:left w:val="nil"/>
              <w:bottom w:val="nil"/>
              <w:right w:val="nil"/>
            </w:tcBorders>
            <w:shd w:val="clear" w:color="000000" w:fill="FFFFFF"/>
            <w:noWrap/>
            <w:vAlign w:val="bottom"/>
            <w:hideMark/>
          </w:tcPr>
          <w:p w14:paraId="233DE5A7"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745</w:t>
            </w:r>
          </w:p>
        </w:tc>
        <w:tc>
          <w:tcPr>
            <w:tcW w:w="563" w:type="pct"/>
            <w:tcBorders>
              <w:top w:val="nil"/>
              <w:left w:val="nil"/>
              <w:bottom w:val="nil"/>
              <w:right w:val="nil"/>
            </w:tcBorders>
            <w:shd w:val="clear" w:color="000000" w:fill="FFFFFF"/>
            <w:noWrap/>
            <w:vAlign w:val="bottom"/>
            <w:hideMark/>
          </w:tcPr>
          <w:p w14:paraId="189FF51D" w14:textId="2251108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013</w:t>
            </w:r>
          </w:p>
        </w:tc>
        <w:tc>
          <w:tcPr>
            <w:tcW w:w="634" w:type="pct"/>
            <w:tcBorders>
              <w:top w:val="nil"/>
              <w:left w:val="nil"/>
              <w:bottom w:val="nil"/>
              <w:right w:val="nil"/>
            </w:tcBorders>
            <w:shd w:val="clear" w:color="000000" w:fill="FFFFFF"/>
            <w:noWrap/>
            <w:vAlign w:val="bottom"/>
            <w:hideMark/>
          </w:tcPr>
          <w:p w14:paraId="4B8B0AEA" w14:textId="4FF2E38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249</w:t>
            </w:r>
          </w:p>
        </w:tc>
        <w:tc>
          <w:tcPr>
            <w:tcW w:w="563" w:type="pct"/>
            <w:tcBorders>
              <w:top w:val="nil"/>
              <w:left w:val="nil"/>
              <w:bottom w:val="nil"/>
              <w:right w:val="nil"/>
            </w:tcBorders>
            <w:shd w:val="clear" w:color="000000" w:fill="FFFFFF"/>
            <w:noWrap/>
            <w:vAlign w:val="bottom"/>
            <w:hideMark/>
          </w:tcPr>
          <w:p w14:paraId="302E8162" w14:textId="3E341204"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262</w:t>
            </w:r>
          </w:p>
        </w:tc>
        <w:tc>
          <w:tcPr>
            <w:tcW w:w="563" w:type="pct"/>
            <w:tcBorders>
              <w:top w:val="nil"/>
              <w:left w:val="nil"/>
              <w:bottom w:val="nil"/>
              <w:right w:val="nil"/>
            </w:tcBorders>
            <w:shd w:val="clear" w:color="000000" w:fill="FFFFFF"/>
            <w:noWrap/>
            <w:vAlign w:val="bottom"/>
            <w:hideMark/>
          </w:tcPr>
          <w:p w14:paraId="0326664B" w14:textId="3B9DEF7B"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8,0%</w:t>
            </w:r>
          </w:p>
        </w:tc>
      </w:tr>
      <w:tr w:rsidR="00F70DB4" w:rsidRPr="003856E1" w14:paraId="7729EA45" w14:textId="77777777" w:rsidTr="006D6C10">
        <w:trPr>
          <w:trHeight w:val="286"/>
        </w:trPr>
        <w:tc>
          <w:tcPr>
            <w:tcW w:w="507" w:type="pct"/>
            <w:tcBorders>
              <w:top w:val="nil"/>
              <w:left w:val="nil"/>
              <w:bottom w:val="nil"/>
              <w:right w:val="nil"/>
            </w:tcBorders>
            <w:shd w:val="clear" w:color="000000" w:fill="D9D9D9"/>
            <w:noWrap/>
            <w:vAlign w:val="bottom"/>
            <w:hideMark/>
          </w:tcPr>
          <w:p w14:paraId="6F5E94D1"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60-64</w:t>
            </w:r>
          </w:p>
        </w:tc>
        <w:tc>
          <w:tcPr>
            <w:tcW w:w="409" w:type="pct"/>
            <w:tcBorders>
              <w:top w:val="nil"/>
              <w:left w:val="nil"/>
              <w:bottom w:val="nil"/>
              <w:right w:val="nil"/>
            </w:tcBorders>
            <w:shd w:val="clear" w:color="000000" w:fill="D9D9D9"/>
            <w:noWrap/>
            <w:vAlign w:val="bottom"/>
            <w:hideMark/>
          </w:tcPr>
          <w:p w14:paraId="1A7FFA68" w14:textId="5261A24B"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045</w:t>
            </w:r>
          </w:p>
        </w:tc>
        <w:tc>
          <w:tcPr>
            <w:tcW w:w="563" w:type="pct"/>
            <w:tcBorders>
              <w:top w:val="nil"/>
              <w:left w:val="nil"/>
              <w:bottom w:val="nil"/>
              <w:right w:val="nil"/>
            </w:tcBorders>
            <w:shd w:val="clear" w:color="000000" w:fill="D9D9D9"/>
            <w:noWrap/>
            <w:vAlign w:val="bottom"/>
            <w:hideMark/>
          </w:tcPr>
          <w:p w14:paraId="3AB63196" w14:textId="6776EAD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786</w:t>
            </w:r>
          </w:p>
        </w:tc>
        <w:tc>
          <w:tcPr>
            <w:tcW w:w="563" w:type="pct"/>
            <w:tcBorders>
              <w:top w:val="nil"/>
              <w:left w:val="nil"/>
              <w:bottom w:val="nil"/>
              <w:right w:val="nil"/>
            </w:tcBorders>
            <w:shd w:val="clear" w:color="000000" w:fill="D9D9D9"/>
            <w:noWrap/>
            <w:vAlign w:val="bottom"/>
            <w:hideMark/>
          </w:tcPr>
          <w:p w14:paraId="7A991E1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365</w:t>
            </w:r>
          </w:p>
        </w:tc>
        <w:tc>
          <w:tcPr>
            <w:tcW w:w="634" w:type="pct"/>
            <w:tcBorders>
              <w:top w:val="nil"/>
              <w:left w:val="nil"/>
              <w:bottom w:val="nil"/>
              <w:right w:val="nil"/>
            </w:tcBorders>
            <w:shd w:val="clear" w:color="000000" w:fill="D9D9D9"/>
            <w:noWrap/>
            <w:vAlign w:val="bottom"/>
            <w:hideMark/>
          </w:tcPr>
          <w:p w14:paraId="5F24F11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658</w:t>
            </w:r>
          </w:p>
        </w:tc>
        <w:tc>
          <w:tcPr>
            <w:tcW w:w="563" w:type="pct"/>
            <w:tcBorders>
              <w:top w:val="nil"/>
              <w:left w:val="nil"/>
              <w:bottom w:val="nil"/>
              <w:right w:val="nil"/>
            </w:tcBorders>
            <w:shd w:val="clear" w:color="000000" w:fill="D9D9D9"/>
            <w:noWrap/>
            <w:vAlign w:val="bottom"/>
            <w:hideMark/>
          </w:tcPr>
          <w:p w14:paraId="2742B064" w14:textId="1AF48A6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324</w:t>
            </w:r>
          </w:p>
        </w:tc>
        <w:tc>
          <w:tcPr>
            <w:tcW w:w="634" w:type="pct"/>
            <w:tcBorders>
              <w:top w:val="nil"/>
              <w:left w:val="nil"/>
              <w:bottom w:val="nil"/>
              <w:right w:val="nil"/>
            </w:tcBorders>
            <w:shd w:val="clear" w:color="000000" w:fill="D9D9D9"/>
            <w:noWrap/>
            <w:vAlign w:val="bottom"/>
            <w:hideMark/>
          </w:tcPr>
          <w:p w14:paraId="4475B169" w14:textId="340FF75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530</w:t>
            </w:r>
          </w:p>
        </w:tc>
        <w:tc>
          <w:tcPr>
            <w:tcW w:w="563" w:type="pct"/>
            <w:tcBorders>
              <w:top w:val="nil"/>
              <w:left w:val="nil"/>
              <w:bottom w:val="nil"/>
              <w:right w:val="nil"/>
            </w:tcBorders>
            <w:shd w:val="clear" w:color="000000" w:fill="D9D9D9"/>
            <w:noWrap/>
            <w:vAlign w:val="bottom"/>
            <w:hideMark/>
          </w:tcPr>
          <w:p w14:paraId="7223F51D" w14:textId="6EA3E63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854</w:t>
            </w:r>
          </w:p>
        </w:tc>
        <w:tc>
          <w:tcPr>
            <w:tcW w:w="563" w:type="pct"/>
            <w:tcBorders>
              <w:top w:val="nil"/>
              <w:left w:val="nil"/>
              <w:bottom w:val="nil"/>
              <w:right w:val="nil"/>
            </w:tcBorders>
            <w:shd w:val="clear" w:color="000000" w:fill="D9D9D9"/>
            <w:noWrap/>
            <w:vAlign w:val="bottom"/>
            <w:hideMark/>
          </w:tcPr>
          <w:p w14:paraId="687F4FEB" w14:textId="34F90D96"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6,7%</w:t>
            </w:r>
          </w:p>
        </w:tc>
      </w:tr>
      <w:tr w:rsidR="00F70DB4" w:rsidRPr="003856E1" w14:paraId="66C673D2" w14:textId="77777777" w:rsidTr="006D6C10">
        <w:trPr>
          <w:trHeight w:val="286"/>
        </w:trPr>
        <w:tc>
          <w:tcPr>
            <w:tcW w:w="507" w:type="pct"/>
            <w:tcBorders>
              <w:top w:val="nil"/>
              <w:left w:val="nil"/>
              <w:bottom w:val="nil"/>
              <w:right w:val="nil"/>
            </w:tcBorders>
            <w:shd w:val="clear" w:color="000000" w:fill="FFFFFF"/>
            <w:noWrap/>
            <w:vAlign w:val="bottom"/>
            <w:hideMark/>
          </w:tcPr>
          <w:p w14:paraId="1E0D5B98"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65-69</w:t>
            </w:r>
          </w:p>
        </w:tc>
        <w:tc>
          <w:tcPr>
            <w:tcW w:w="409" w:type="pct"/>
            <w:tcBorders>
              <w:top w:val="nil"/>
              <w:left w:val="nil"/>
              <w:bottom w:val="nil"/>
              <w:right w:val="nil"/>
            </w:tcBorders>
            <w:shd w:val="clear" w:color="000000" w:fill="FFFFFF"/>
            <w:noWrap/>
            <w:vAlign w:val="bottom"/>
            <w:hideMark/>
          </w:tcPr>
          <w:p w14:paraId="017F99E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688</w:t>
            </w:r>
          </w:p>
        </w:tc>
        <w:tc>
          <w:tcPr>
            <w:tcW w:w="563" w:type="pct"/>
            <w:tcBorders>
              <w:top w:val="nil"/>
              <w:left w:val="nil"/>
              <w:bottom w:val="nil"/>
              <w:right w:val="nil"/>
            </w:tcBorders>
            <w:shd w:val="clear" w:color="000000" w:fill="FFFFFF"/>
            <w:noWrap/>
            <w:vAlign w:val="bottom"/>
            <w:hideMark/>
          </w:tcPr>
          <w:p w14:paraId="173F2768" w14:textId="581C3D9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195</w:t>
            </w:r>
          </w:p>
        </w:tc>
        <w:tc>
          <w:tcPr>
            <w:tcW w:w="563" w:type="pct"/>
            <w:tcBorders>
              <w:top w:val="nil"/>
              <w:left w:val="nil"/>
              <w:bottom w:val="nil"/>
              <w:right w:val="nil"/>
            </w:tcBorders>
            <w:shd w:val="clear" w:color="000000" w:fill="FFFFFF"/>
            <w:noWrap/>
            <w:vAlign w:val="bottom"/>
            <w:hideMark/>
          </w:tcPr>
          <w:p w14:paraId="6CD76C0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563</w:t>
            </w:r>
          </w:p>
        </w:tc>
        <w:tc>
          <w:tcPr>
            <w:tcW w:w="634" w:type="pct"/>
            <w:tcBorders>
              <w:top w:val="nil"/>
              <w:left w:val="nil"/>
              <w:bottom w:val="nil"/>
              <w:right w:val="nil"/>
            </w:tcBorders>
            <w:shd w:val="clear" w:color="000000" w:fill="FFFFFF"/>
            <w:noWrap/>
            <w:vAlign w:val="bottom"/>
            <w:hideMark/>
          </w:tcPr>
          <w:p w14:paraId="1F57B361"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491</w:t>
            </w:r>
          </w:p>
        </w:tc>
        <w:tc>
          <w:tcPr>
            <w:tcW w:w="563" w:type="pct"/>
            <w:tcBorders>
              <w:top w:val="nil"/>
              <w:left w:val="nil"/>
              <w:bottom w:val="nil"/>
              <w:right w:val="nil"/>
            </w:tcBorders>
            <w:shd w:val="clear" w:color="000000" w:fill="FFFFFF"/>
            <w:noWrap/>
            <w:vAlign w:val="bottom"/>
            <w:hideMark/>
          </w:tcPr>
          <w:p w14:paraId="02894AE9" w14:textId="326E461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730</w:t>
            </w:r>
          </w:p>
        </w:tc>
        <w:tc>
          <w:tcPr>
            <w:tcW w:w="634" w:type="pct"/>
            <w:tcBorders>
              <w:top w:val="nil"/>
              <w:left w:val="nil"/>
              <w:bottom w:val="nil"/>
              <w:right w:val="nil"/>
            </w:tcBorders>
            <w:shd w:val="clear" w:color="000000" w:fill="FFFFFF"/>
            <w:noWrap/>
            <w:vAlign w:val="bottom"/>
            <w:hideMark/>
          </w:tcPr>
          <w:p w14:paraId="680B88BC" w14:textId="6390355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207</w:t>
            </w:r>
          </w:p>
        </w:tc>
        <w:tc>
          <w:tcPr>
            <w:tcW w:w="563" w:type="pct"/>
            <w:tcBorders>
              <w:top w:val="nil"/>
              <w:left w:val="nil"/>
              <w:bottom w:val="nil"/>
              <w:right w:val="nil"/>
            </w:tcBorders>
            <w:shd w:val="clear" w:color="000000" w:fill="FFFFFF"/>
            <w:noWrap/>
            <w:vAlign w:val="bottom"/>
            <w:hideMark/>
          </w:tcPr>
          <w:p w14:paraId="1D898811" w14:textId="20C39FC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937</w:t>
            </w:r>
          </w:p>
        </w:tc>
        <w:tc>
          <w:tcPr>
            <w:tcW w:w="563" w:type="pct"/>
            <w:tcBorders>
              <w:top w:val="nil"/>
              <w:left w:val="nil"/>
              <w:bottom w:val="nil"/>
              <w:right w:val="nil"/>
            </w:tcBorders>
            <w:shd w:val="clear" w:color="000000" w:fill="FFFFFF"/>
            <w:noWrap/>
            <w:vAlign w:val="bottom"/>
            <w:hideMark/>
          </w:tcPr>
          <w:p w14:paraId="4035B0A5" w14:textId="518B0D6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5,8%</w:t>
            </w:r>
          </w:p>
        </w:tc>
      </w:tr>
      <w:tr w:rsidR="00F70DB4" w:rsidRPr="003856E1" w14:paraId="04C92797" w14:textId="77777777" w:rsidTr="006D6C10">
        <w:trPr>
          <w:trHeight w:val="286"/>
        </w:trPr>
        <w:tc>
          <w:tcPr>
            <w:tcW w:w="507" w:type="pct"/>
            <w:tcBorders>
              <w:top w:val="nil"/>
              <w:left w:val="nil"/>
              <w:bottom w:val="nil"/>
              <w:right w:val="nil"/>
            </w:tcBorders>
            <w:shd w:val="clear" w:color="000000" w:fill="D9D9D9"/>
            <w:noWrap/>
            <w:vAlign w:val="bottom"/>
            <w:hideMark/>
          </w:tcPr>
          <w:p w14:paraId="66561CDF"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70-74</w:t>
            </w:r>
          </w:p>
        </w:tc>
        <w:tc>
          <w:tcPr>
            <w:tcW w:w="409" w:type="pct"/>
            <w:tcBorders>
              <w:top w:val="nil"/>
              <w:left w:val="nil"/>
              <w:bottom w:val="nil"/>
              <w:right w:val="nil"/>
            </w:tcBorders>
            <w:shd w:val="clear" w:color="000000" w:fill="D9D9D9"/>
            <w:noWrap/>
            <w:vAlign w:val="bottom"/>
            <w:hideMark/>
          </w:tcPr>
          <w:p w14:paraId="109E923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473</w:t>
            </w:r>
          </w:p>
        </w:tc>
        <w:tc>
          <w:tcPr>
            <w:tcW w:w="563" w:type="pct"/>
            <w:tcBorders>
              <w:top w:val="nil"/>
              <w:left w:val="nil"/>
              <w:bottom w:val="nil"/>
              <w:right w:val="nil"/>
            </w:tcBorders>
            <w:shd w:val="clear" w:color="000000" w:fill="D9D9D9"/>
            <w:noWrap/>
            <w:vAlign w:val="bottom"/>
            <w:hideMark/>
          </w:tcPr>
          <w:p w14:paraId="2E5B5352" w14:textId="4E7434AE"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574</w:t>
            </w:r>
          </w:p>
        </w:tc>
        <w:tc>
          <w:tcPr>
            <w:tcW w:w="563" w:type="pct"/>
            <w:tcBorders>
              <w:top w:val="nil"/>
              <w:left w:val="nil"/>
              <w:bottom w:val="nil"/>
              <w:right w:val="nil"/>
            </w:tcBorders>
            <w:shd w:val="clear" w:color="000000" w:fill="D9D9D9"/>
            <w:noWrap/>
            <w:vAlign w:val="bottom"/>
            <w:hideMark/>
          </w:tcPr>
          <w:p w14:paraId="00982B6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840</w:t>
            </w:r>
          </w:p>
        </w:tc>
        <w:tc>
          <w:tcPr>
            <w:tcW w:w="634" w:type="pct"/>
            <w:tcBorders>
              <w:top w:val="nil"/>
              <w:left w:val="nil"/>
              <w:bottom w:val="nil"/>
              <w:right w:val="nil"/>
            </w:tcBorders>
            <w:shd w:val="clear" w:color="000000" w:fill="D9D9D9"/>
            <w:noWrap/>
            <w:vAlign w:val="bottom"/>
            <w:hideMark/>
          </w:tcPr>
          <w:p w14:paraId="68C52A16"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346</w:t>
            </w:r>
          </w:p>
        </w:tc>
        <w:tc>
          <w:tcPr>
            <w:tcW w:w="563" w:type="pct"/>
            <w:tcBorders>
              <w:top w:val="nil"/>
              <w:left w:val="nil"/>
              <w:bottom w:val="nil"/>
              <w:right w:val="nil"/>
            </w:tcBorders>
            <w:shd w:val="clear" w:color="000000" w:fill="D9D9D9"/>
            <w:noWrap/>
            <w:vAlign w:val="bottom"/>
            <w:hideMark/>
          </w:tcPr>
          <w:p w14:paraId="6EEC85E0" w14:textId="4B83D4CB"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392</w:t>
            </w:r>
          </w:p>
        </w:tc>
        <w:tc>
          <w:tcPr>
            <w:tcW w:w="634" w:type="pct"/>
            <w:tcBorders>
              <w:top w:val="nil"/>
              <w:left w:val="nil"/>
              <w:bottom w:val="nil"/>
              <w:right w:val="nil"/>
            </w:tcBorders>
            <w:shd w:val="clear" w:color="000000" w:fill="D9D9D9"/>
            <w:noWrap/>
            <w:vAlign w:val="bottom"/>
            <w:hideMark/>
          </w:tcPr>
          <w:p w14:paraId="02D8DFA9" w14:textId="2E5A628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841</w:t>
            </w:r>
          </w:p>
        </w:tc>
        <w:tc>
          <w:tcPr>
            <w:tcW w:w="563" w:type="pct"/>
            <w:tcBorders>
              <w:top w:val="nil"/>
              <w:left w:val="nil"/>
              <w:bottom w:val="nil"/>
              <w:right w:val="nil"/>
            </w:tcBorders>
            <w:shd w:val="clear" w:color="000000" w:fill="D9D9D9"/>
            <w:noWrap/>
            <w:vAlign w:val="bottom"/>
            <w:hideMark/>
          </w:tcPr>
          <w:p w14:paraId="5508FE7B" w14:textId="0BD4659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233</w:t>
            </w:r>
          </w:p>
        </w:tc>
        <w:tc>
          <w:tcPr>
            <w:tcW w:w="563" w:type="pct"/>
            <w:tcBorders>
              <w:top w:val="nil"/>
              <w:left w:val="nil"/>
              <w:bottom w:val="nil"/>
              <w:right w:val="nil"/>
            </w:tcBorders>
            <w:shd w:val="clear" w:color="000000" w:fill="D9D9D9"/>
            <w:noWrap/>
            <w:vAlign w:val="bottom"/>
            <w:hideMark/>
          </w:tcPr>
          <w:p w14:paraId="55179558" w14:textId="5E8E276B"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5,1%</w:t>
            </w:r>
          </w:p>
        </w:tc>
      </w:tr>
      <w:tr w:rsidR="00F70DB4" w:rsidRPr="003856E1" w14:paraId="1510637A" w14:textId="77777777" w:rsidTr="006D6C10">
        <w:trPr>
          <w:trHeight w:val="286"/>
        </w:trPr>
        <w:tc>
          <w:tcPr>
            <w:tcW w:w="507" w:type="pct"/>
            <w:tcBorders>
              <w:top w:val="nil"/>
              <w:left w:val="nil"/>
              <w:bottom w:val="nil"/>
              <w:right w:val="nil"/>
            </w:tcBorders>
            <w:shd w:val="clear" w:color="000000" w:fill="FFFFFF"/>
            <w:noWrap/>
            <w:vAlign w:val="bottom"/>
            <w:hideMark/>
          </w:tcPr>
          <w:p w14:paraId="34007E6F"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75-79</w:t>
            </w:r>
          </w:p>
        </w:tc>
        <w:tc>
          <w:tcPr>
            <w:tcW w:w="409" w:type="pct"/>
            <w:tcBorders>
              <w:top w:val="nil"/>
              <w:left w:val="nil"/>
              <w:bottom w:val="nil"/>
              <w:right w:val="nil"/>
            </w:tcBorders>
            <w:shd w:val="clear" w:color="000000" w:fill="FFFFFF"/>
            <w:noWrap/>
            <w:vAlign w:val="bottom"/>
            <w:hideMark/>
          </w:tcPr>
          <w:p w14:paraId="11FF331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380</w:t>
            </w:r>
          </w:p>
        </w:tc>
        <w:tc>
          <w:tcPr>
            <w:tcW w:w="563" w:type="pct"/>
            <w:tcBorders>
              <w:top w:val="nil"/>
              <w:left w:val="nil"/>
              <w:bottom w:val="nil"/>
              <w:right w:val="nil"/>
            </w:tcBorders>
            <w:shd w:val="clear" w:color="000000" w:fill="FFFFFF"/>
            <w:noWrap/>
            <w:vAlign w:val="bottom"/>
            <w:hideMark/>
          </w:tcPr>
          <w:p w14:paraId="065850EE" w14:textId="5B15DB1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117</w:t>
            </w:r>
          </w:p>
        </w:tc>
        <w:tc>
          <w:tcPr>
            <w:tcW w:w="563" w:type="pct"/>
            <w:tcBorders>
              <w:top w:val="nil"/>
              <w:left w:val="nil"/>
              <w:bottom w:val="nil"/>
              <w:right w:val="nil"/>
            </w:tcBorders>
            <w:shd w:val="clear" w:color="000000" w:fill="FFFFFF"/>
            <w:noWrap/>
            <w:vAlign w:val="bottom"/>
            <w:hideMark/>
          </w:tcPr>
          <w:p w14:paraId="05255DD5" w14:textId="67DAB66D"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318</w:t>
            </w:r>
          </w:p>
        </w:tc>
        <w:tc>
          <w:tcPr>
            <w:tcW w:w="634" w:type="pct"/>
            <w:tcBorders>
              <w:top w:val="nil"/>
              <w:left w:val="nil"/>
              <w:bottom w:val="nil"/>
              <w:right w:val="nil"/>
            </w:tcBorders>
            <w:shd w:val="clear" w:color="000000" w:fill="FFFFFF"/>
            <w:noWrap/>
            <w:vAlign w:val="bottom"/>
            <w:hideMark/>
          </w:tcPr>
          <w:p w14:paraId="058D5DA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228</w:t>
            </w:r>
          </w:p>
        </w:tc>
        <w:tc>
          <w:tcPr>
            <w:tcW w:w="563" w:type="pct"/>
            <w:tcBorders>
              <w:top w:val="nil"/>
              <w:left w:val="nil"/>
              <w:bottom w:val="nil"/>
              <w:right w:val="nil"/>
            </w:tcBorders>
            <w:shd w:val="clear" w:color="000000" w:fill="FFFFFF"/>
            <w:noWrap/>
            <w:vAlign w:val="bottom"/>
            <w:hideMark/>
          </w:tcPr>
          <w:p w14:paraId="1B4F1FD2" w14:textId="1B8753EE"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096</w:t>
            </w:r>
          </w:p>
        </w:tc>
        <w:tc>
          <w:tcPr>
            <w:tcW w:w="634" w:type="pct"/>
            <w:tcBorders>
              <w:top w:val="nil"/>
              <w:left w:val="nil"/>
              <w:bottom w:val="nil"/>
              <w:right w:val="nil"/>
            </w:tcBorders>
            <w:shd w:val="clear" w:color="000000" w:fill="FFFFFF"/>
            <w:noWrap/>
            <w:vAlign w:val="bottom"/>
            <w:hideMark/>
          </w:tcPr>
          <w:p w14:paraId="458485B1" w14:textId="5C82C9C8"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947</w:t>
            </w:r>
          </w:p>
        </w:tc>
        <w:tc>
          <w:tcPr>
            <w:tcW w:w="563" w:type="pct"/>
            <w:tcBorders>
              <w:top w:val="nil"/>
              <w:left w:val="nil"/>
              <w:bottom w:val="nil"/>
              <w:right w:val="nil"/>
            </w:tcBorders>
            <w:shd w:val="clear" w:color="000000" w:fill="FFFFFF"/>
            <w:noWrap/>
            <w:vAlign w:val="bottom"/>
            <w:hideMark/>
          </w:tcPr>
          <w:p w14:paraId="0809BF4E" w14:textId="6E4A075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043</w:t>
            </w:r>
          </w:p>
        </w:tc>
        <w:tc>
          <w:tcPr>
            <w:tcW w:w="563" w:type="pct"/>
            <w:tcBorders>
              <w:top w:val="nil"/>
              <w:left w:val="nil"/>
              <w:bottom w:val="nil"/>
              <w:right w:val="nil"/>
            </w:tcBorders>
            <w:shd w:val="clear" w:color="000000" w:fill="FFFFFF"/>
            <w:noWrap/>
            <w:vAlign w:val="bottom"/>
            <w:hideMark/>
          </w:tcPr>
          <w:p w14:paraId="78FCCB4E" w14:textId="0E8B2F82"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4,9%</w:t>
            </w:r>
          </w:p>
        </w:tc>
      </w:tr>
      <w:tr w:rsidR="00F70DB4" w:rsidRPr="003856E1" w14:paraId="213E7EC5" w14:textId="77777777" w:rsidTr="006D6C10">
        <w:trPr>
          <w:trHeight w:val="286"/>
        </w:trPr>
        <w:tc>
          <w:tcPr>
            <w:tcW w:w="507" w:type="pct"/>
            <w:tcBorders>
              <w:top w:val="nil"/>
              <w:left w:val="nil"/>
              <w:bottom w:val="nil"/>
              <w:right w:val="nil"/>
            </w:tcBorders>
            <w:shd w:val="clear" w:color="000000" w:fill="D9D9D9"/>
            <w:noWrap/>
            <w:vAlign w:val="bottom"/>
            <w:hideMark/>
          </w:tcPr>
          <w:p w14:paraId="30C507C7"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80-84</w:t>
            </w:r>
          </w:p>
        </w:tc>
        <w:tc>
          <w:tcPr>
            <w:tcW w:w="409" w:type="pct"/>
            <w:tcBorders>
              <w:top w:val="nil"/>
              <w:left w:val="nil"/>
              <w:bottom w:val="nil"/>
              <w:right w:val="nil"/>
            </w:tcBorders>
            <w:shd w:val="clear" w:color="000000" w:fill="D9D9D9"/>
            <w:noWrap/>
            <w:vAlign w:val="bottom"/>
            <w:hideMark/>
          </w:tcPr>
          <w:p w14:paraId="11C8299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374</w:t>
            </w:r>
          </w:p>
        </w:tc>
        <w:tc>
          <w:tcPr>
            <w:tcW w:w="563" w:type="pct"/>
            <w:tcBorders>
              <w:top w:val="nil"/>
              <w:left w:val="nil"/>
              <w:bottom w:val="nil"/>
              <w:right w:val="nil"/>
            </w:tcBorders>
            <w:shd w:val="clear" w:color="000000" w:fill="D9D9D9"/>
            <w:noWrap/>
            <w:vAlign w:val="bottom"/>
            <w:hideMark/>
          </w:tcPr>
          <w:p w14:paraId="46EF9C6E" w14:textId="7082E01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315</w:t>
            </w:r>
          </w:p>
        </w:tc>
        <w:tc>
          <w:tcPr>
            <w:tcW w:w="563" w:type="pct"/>
            <w:tcBorders>
              <w:top w:val="nil"/>
              <w:left w:val="nil"/>
              <w:bottom w:val="nil"/>
              <w:right w:val="nil"/>
            </w:tcBorders>
            <w:shd w:val="clear" w:color="000000" w:fill="D9D9D9"/>
            <w:noWrap/>
            <w:vAlign w:val="bottom"/>
            <w:hideMark/>
          </w:tcPr>
          <w:p w14:paraId="7151125B" w14:textId="4C957419"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801</w:t>
            </w:r>
          </w:p>
        </w:tc>
        <w:tc>
          <w:tcPr>
            <w:tcW w:w="634" w:type="pct"/>
            <w:tcBorders>
              <w:top w:val="nil"/>
              <w:left w:val="nil"/>
              <w:bottom w:val="nil"/>
              <w:right w:val="nil"/>
            </w:tcBorders>
            <w:shd w:val="clear" w:color="000000" w:fill="D9D9D9"/>
            <w:noWrap/>
            <w:vAlign w:val="bottom"/>
            <w:hideMark/>
          </w:tcPr>
          <w:p w14:paraId="4E3A2A90"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118</w:t>
            </w:r>
          </w:p>
        </w:tc>
        <w:tc>
          <w:tcPr>
            <w:tcW w:w="563" w:type="pct"/>
            <w:tcBorders>
              <w:top w:val="nil"/>
              <w:left w:val="nil"/>
              <w:bottom w:val="nil"/>
              <w:right w:val="nil"/>
            </w:tcBorders>
            <w:shd w:val="clear" w:color="000000" w:fill="D9D9D9"/>
            <w:noWrap/>
            <w:vAlign w:val="bottom"/>
            <w:hideMark/>
          </w:tcPr>
          <w:p w14:paraId="287FB9BE" w14:textId="31AB7F5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865</w:t>
            </w:r>
          </w:p>
        </w:tc>
        <w:tc>
          <w:tcPr>
            <w:tcW w:w="634" w:type="pct"/>
            <w:tcBorders>
              <w:top w:val="nil"/>
              <w:left w:val="nil"/>
              <w:bottom w:val="nil"/>
              <w:right w:val="nil"/>
            </w:tcBorders>
            <w:shd w:val="clear" w:color="000000" w:fill="D9D9D9"/>
            <w:noWrap/>
            <w:vAlign w:val="bottom"/>
            <w:hideMark/>
          </w:tcPr>
          <w:p w14:paraId="47058949" w14:textId="2083D759"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743</w:t>
            </w:r>
          </w:p>
        </w:tc>
        <w:tc>
          <w:tcPr>
            <w:tcW w:w="563" w:type="pct"/>
            <w:tcBorders>
              <w:top w:val="nil"/>
              <w:left w:val="nil"/>
              <w:bottom w:val="nil"/>
              <w:right w:val="nil"/>
            </w:tcBorders>
            <w:shd w:val="clear" w:color="000000" w:fill="D9D9D9"/>
            <w:noWrap/>
            <w:vAlign w:val="bottom"/>
            <w:hideMark/>
          </w:tcPr>
          <w:p w14:paraId="3A709880" w14:textId="2908FC1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608</w:t>
            </w:r>
          </w:p>
        </w:tc>
        <w:tc>
          <w:tcPr>
            <w:tcW w:w="563" w:type="pct"/>
            <w:tcBorders>
              <w:top w:val="nil"/>
              <w:left w:val="nil"/>
              <w:bottom w:val="nil"/>
              <w:right w:val="nil"/>
            </w:tcBorders>
            <w:shd w:val="clear" w:color="000000" w:fill="D9D9D9"/>
            <w:noWrap/>
            <w:vAlign w:val="bottom"/>
            <w:hideMark/>
          </w:tcPr>
          <w:p w14:paraId="0C973E52" w14:textId="0CAA36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4,5%</w:t>
            </w:r>
          </w:p>
        </w:tc>
      </w:tr>
      <w:tr w:rsidR="00F70DB4" w:rsidRPr="003856E1" w14:paraId="1EE8AC56" w14:textId="77777777" w:rsidTr="006D6C10">
        <w:trPr>
          <w:trHeight w:val="286"/>
        </w:trPr>
        <w:tc>
          <w:tcPr>
            <w:tcW w:w="507" w:type="pct"/>
            <w:tcBorders>
              <w:top w:val="nil"/>
              <w:left w:val="nil"/>
              <w:bottom w:val="nil"/>
              <w:right w:val="nil"/>
            </w:tcBorders>
            <w:shd w:val="clear" w:color="000000" w:fill="FFFFFF"/>
            <w:noWrap/>
            <w:vAlign w:val="bottom"/>
            <w:hideMark/>
          </w:tcPr>
          <w:p w14:paraId="75922122"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85-89</w:t>
            </w:r>
          </w:p>
        </w:tc>
        <w:tc>
          <w:tcPr>
            <w:tcW w:w="409" w:type="pct"/>
            <w:tcBorders>
              <w:top w:val="nil"/>
              <w:left w:val="nil"/>
              <w:bottom w:val="nil"/>
              <w:right w:val="nil"/>
            </w:tcBorders>
            <w:shd w:val="clear" w:color="000000" w:fill="FFFFFF"/>
            <w:noWrap/>
            <w:vAlign w:val="bottom"/>
            <w:hideMark/>
          </w:tcPr>
          <w:p w14:paraId="020DFFD4"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191</w:t>
            </w:r>
          </w:p>
        </w:tc>
        <w:tc>
          <w:tcPr>
            <w:tcW w:w="563" w:type="pct"/>
            <w:tcBorders>
              <w:top w:val="nil"/>
              <w:left w:val="nil"/>
              <w:bottom w:val="nil"/>
              <w:right w:val="nil"/>
            </w:tcBorders>
            <w:shd w:val="clear" w:color="000000" w:fill="FFFFFF"/>
            <w:noWrap/>
            <w:vAlign w:val="bottom"/>
            <w:hideMark/>
          </w:tcPr>
          <w:p w14:paraId="6E1C1FD6"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956</w:t>
            </w:r>
          </w:p>
        </w:tc>
        <w:tc>
          <w:tcPr>
            <w:tcW w:w="563" w:type="pct"/>
            <w:tcBorders>
              <w:top w:val="nil"/>
              <w:left w:val="nil"/>
              <w:bottom w:val="nil"/>
              <w:right w:val="nil"/>
            </w:tcBorders>
            <w:shd w:val="clear" w:color="000000" w:fill="FFFFFF"/>
            <w:noWrap/>
            <w:vAlign w:val="bottom"/>
            <w:hideMark/>
          </w:tcPr>
          <w:p w14:paraId="47FE3AF2" w14:textId="1C93D0A1"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518</w:t>
            </w:r>
          </w:p>
        </w:tc>
        <w:tc>
          <w:tcPr>
            <w:tcW w:w="634" w:type="pct"/>
            <w:tcBorders>
              <w:top w:val="nil"/>
              <w:left w:val="nil"/>
              <w:bottom w:val="nil"/>
              <w:right w:val="nil"/>
            </w:tcBorders>
            <w:shd w:val="clear" w:color="000000" w:fill="FFFFFF"/>
            <w:noWrap/>
            <w:vAlign w:val="bottom"/>
            <w:hideMark/>
          </w:tcPr>
          <w:p w14:paraId="7F283D89"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50</w:t>
            </w:r>
          </w:p>
        </w:tc>
        <w:tc>
          <w:tcPr>
            <w:tcW w:w="563" w:type="pct"/>
            <w:tcBorders>
              <w:top w:val="nil"/>
              <w:left w:val="nil"/>
              <w:bottom w:val="nil"/>
              <w:right w:val="nil"/>
            </w:tcBorders>
            <w:shd w:val="clear" w:color="000000" w:fill="FFFFFF"/>
            <w:noWrap/>
            <w:vAlign w:val="bottom"/>
            <w:hideMark/>
          </w:tcPr>
          <w:p w14:paraId="45CDB8FD"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970</w:t>
            </w:r>
          </w:p>
        </w:tc>
        <w:tc>
          <w:tcPr>
            <w:tcW w:w="634" w:type="pct"/>
            <w:tcBorders>
              <w:top w:val="nil"/>
              <w:left w:val="nil"/>
              <w:bottom w:val="nil"/>
              <w:right w:val="nil"/>
            </w:tcBorders>
            <w:shd w:val="clear" w:color="000000" w:fill="FFFFFF"/>
            <w:noWrap/>
            <w:vAlign w:val="bottom"/>
            <w:hideMark/>
          </w:tcPr>
          <w:p w14:paraId="003EA472" w14:textId="7CE93510"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745</w:t>
            </w:r>
          </w:p>
        </w:tc>
        <w:tc>
          <w:tcPr>
            <w:tcW w:w="563" w:type="pct"/>
            <w:tcBorders>
              <w:top w:val="nil"/>
              <w:left w:val="nil"/>
              <w:bottom w:val="nil"/>
              <w:right w:val="nil"/>
            </w:tcBorders>
            <w:shd w:val="clear" w:color="000000" w:fill="FFFFFF"/>
            <w:noWrap/>
            <w:vAlign w:val="bottom"/>
            <w:hideMark/>
          </w:tcPr>
          <w:p w14:paraId="7E37576B" w14:textId="58BAA8B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715</w:t>
            </w:r>
          </w:p>
        </w:tc>
        <w:tc>
          <w:tcPr>
            <w:tcW w:w="563" w:type="pct"/>
            <w:tcBorders>
              <w:top w:val="nil"/>
              <w:left w:val="nil"/>
              <w:bottom w:val="nil"/>
              <w:right w:val="nil"/>
            </w:tcBorders>
            <w:shd w:val="clear" w:color="000000" w:fill="FFFFFF"/>
            <w:noWrap/>
            <w:vAlign w:val="bottom"/>
            <w:hideMark/>
          </w:tcPr>
          <w:p w14:paraId="2C2191F2" w14:textId="78F83B75"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2,6%</w:t>
            </w:r>
          </w:p>
        </w:tc>
      </w:tr>
      <w:tr w:rsidR="00F70DB4" w:rsidRPr="003856E1" w14:paraId="340E8E73" w14:textId="77777777" w:rsidTr="006D6C10">
        <w:trPr>
          <w:trHeight w:val="286"/>
        </w:trPr>
        <w:tc>
          <w:tcPr>
            <w:tcW w:w="507" w:type="pct"/>
            <w:tcBorders>
              <w:top w:val="nil"/>
              <w:left w:val="nil"/>
              <w:bottom w:val="nil"/>
              <w:right w:val="nil"/>
            </w:tcBorders>
            <w:shd w:val="clear" w:color="000000" w:fill="D9D9D9"/>
            <w:noWrap/>
            <w:vAlign w:val="bottom"/>
            <w:hideMark/>
          </w:tcPr>
          <w:p w14:paraId="5F28144A"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90-94</w:t>
            </w:r>
          </w:p>
        </w:tc>
        <w:tc>
          <w:tcPr>
            <w:tcW w:w="409" w:type="pct"/>
            <w:tcBorders>
              <w:top w:val="nil"/>
              <w:left w:val="nil"/>
              <w:bottom w:val="nil"/>
              <w:right w:val="nil"/>
            </w:tcBorders>
            <w:shd w:val="clear" w:color="000000" w:fill="D9D9D9"/>
            <w:noWrap/>
            <w:vAlign w:val="bottom"/>
            <w:hideMark/>
          </w:tcPr>
          <w:p w14:paraId="1F9F4BCD"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102</w:t>
            </w:r>
          </w:p>
        </w:tc>
        <w:tc>
          <w:tcPr>
            <w:tcW w:w="563" w:type="pct"/>
            <w:tcBorders>
              <w:top w:val="nil"/>
              <w:left w:val="nil"/>
              <w:bottom w:val="nil"/>
              <w:right w:val="nil"/>
            </w:tcBorders>
            <w:shd w:val="clear" w:color="000000" w:fill="D9D9D9"/>
            <w:noWrap/>
            <w:vAlign w:val="bottom"/>
            <w:hideMark/>
          </w:tcPr>
          <w:p w14:paraId="3D2BC70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286</w:t>
            </w:r>
          </w:p>
        </w:tc>
        <w:tc>
          <w:tcPr>
            <w:tcW w:w="563" w:type="pct"/>
            <w:tcBorders>
              <w:top w:val="nil"/>
              <w:left w:val="nil"/>
              <w:bottom w:val="nil"/>
              <w:right w:val="nil"/>
            </w:tcBorders>
            <w:shd w:val="clear" w:color="000000" w:fill="D9D9D9"/>
            <w:noWrap/>
            <w:vAlign w:val="bottom"/>
            <w:hideMark/>
          </w:tcPr>
          <w:p w14:paraId="537FED73"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877</w:t>
            </w:r>
          </w:p>
        </w:tc>
        <w:tc>
          <w:tcPr>
            <w:tcW w:w="634" w:type="pct"/>
            <w:tcBorders>
              <w:top w:val="nil"/>
              <w:left w:val="nil"/>
              <w:bottom w:val="nil"/>
              <w:right w:val="nil"/>
            </w:tcBorders>
            <w:shd w:val="clear" w:color="000000" w:fill="D9D9D9"/>
            <w:noWrap/>
            <w:vAlign w:val="bottom"/>
            <w:hideMark/>
          </w:tcPr>
          <w:p w14:paraId="6DC549AA"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18</w:t>
            </w:r>
          </w:p>
        </w:tc>
        <w:tc>
          <w:tcPr>
            <w:tcW w:w="563" w:type="pct"/>
            <w:tcBorders>
              <w:top w:val="nil"/>
              <w:left w:val="nil"/>
              <w:bottom w:val="nil"/>
              <w:right w:val="nil"/>
            </w:tcBorders>
            <w:shd w:val="clear" w:color="000000" w:fill="D9D9D9"/>
            <w:noWrap/>
            <w:vAlign w:val="bottom"/>
            <w:hideMark/>
          </w:tcPr>
          <w:p w14:paraId="44A7E66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383</w:t>
            </w:r>
          </w:p>
        </w:tc>
        <w:tc>
          <w:tcPr>
            <w:tcW w:w="634" w:type="pct"/>
            <w:tcBorders>
              <w:top w:val="nil"/>
              <w:left w:val="nil"/>
              <w:bottom w:val="nil"/>
              <w:right w:val="nil"/>
            </w:tcBorders>
            <w:shd w:val="clear" w:color="000000" w:fill="D9D9D9"/>
            <w:noWrap/>
            <w:vAlign w:val="bottom"/>
            <w:hideMark/>
          </w:tcPr>
          <w:p w14:paraId="783E1F8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900</w:t>
            </w:r>
          </w:p>
        </w:tc>
        <w:tc>
          <w:tcPr>
            <w:tcW w:w="563" w:type="pct"/>
            <w:tcBorders>
              <w:top w:val="nil"/>
              <w:left w:val="nil"/>
              <w:bottom w:val="nil"/>
              <w:right w:val="nil"/>
            </w:tcBorders>
            <w:shd w:val="clear" w:color="000000" w:fill="D9D9D9"/>
            <w:noWrap/>
            <w:vAlign w:val="bottom"/>
            <w:hideMark/>
          </w:tcPr>
          <w:p w14:paraId="024C8DC2" w14:textId="0BE8139C"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w:t>
            </w:r>
            <w:r w:rsidR="00B90B00">
              <w:rPr>
                <w:rFonts w:ascii="Calibri" w:eastAsia="Times New Roman" w:hAnsi="Calibri" w:cs="Calibri"/>
                <w:color w:val="000000"/>
                <w:kern w:val="0"/>
                <w:lang w:eastAsia="it-IT"/>
                <w14:ligatures w14:val="none"/>
              </w:rPr>
              <w:t>.</w:t>
            </w:r>
            <w:r w:rsidRPr="003856E1">
              <w:rPr>
                <w:rFonts w:ascii="Calibri" w:eastAsia="Times New Roman" w:hAnsi="Calibri" w:cs="Calibri"/>
                <w:color w:val="000000"/>
                <w:kern w:val="0"/>
                <w:lang w:eastAsia="it-IT"/>
                <w14:ligatures w14:val="none"/>
              </w:rPr>
              <w:t>283</w:t>
            </w:r>
          </w:p>
        </w:tc>
        <w:tc>
          <w:tcPr>
            <w:tcW w:w="563" w:type="pct"/>
            <w:tcBorders>
              <w:top w:val="nil"/>
              <w:left w:val="nil"/>
              <w:bottom w:val="nil"/>
              <w:right w:val="nil"/>
            </w:tcBorders>
            <w:shd w:val="clear" w:color="000000" w:fill="D9D9D9"/>
            <w:noWrap/>
            <w:vAlign w:val="bottom"/>
            <w:hideMark/>
          </w:tcPr>
          <w:p w14:paraId="4DE70DF0" w14:textId="660DFB9A"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1,2%</w:t>
            </w:r>
          </w:p>
        </w:tc>
      </w:tr>
      <w:tr w:rsidR="00F70DB4" w:rsidRPr="003856E1" w14:paraId="7BA8169B" w14:textId="77777777" w:rsidTr="006D6C10">
        <w:trPr>
          <w:trHeight w:val="286"/>
        </w:trPr>
        <w:tc>
          <w:tcPr>
            <w:tcW w:w="507" w:type="pct"/>
            <w:tcBorders>
              <w:top w:val="nil"/>
              <w:left w:val="nil"/>
              <w:bottom w:val="nil"/>
              <w:right w:val="nil"/>
            </w:tcBorders>
            <w:shd w:val="clear" w:color="000000" w:fill="FFFFFF"/>
            <w:noWrap/>
            <w:vAlign w:val="bottom"/>
            <w:hideMark/>
          </w:tcPr>
          <w:p w14:paraId="2D7BAF97"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95-99</w:t>
            </w:r>
          </w:p>
        </w:tc>
        <w:tc>
          <w:tcPr>
            <w:tcW w:w="409" w:type="pct"/>
            <w:tcBorders>
              <w:top w:val="nil"/>
              <w:left w:val="nil"/>
              <w:bottom w:val="nil"/>
              <w:right w:val="nil"/>
            </w:tcBorders>
            <w:shd w:val="clear" w:color="000000" w:fill="FFFFFF"/>
            <w:noWrap/>
            <w:vAlign w:val="bottom"/>
            <w:hideMark/>
          </w:tcPr>
          <w:p w14:paraId="7D0BF736"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37</w:t>
            </w:r>
          </w:p>
        </w:tc>
        <w:tc>
          <w:tcPr>
            <w:tcW w:w="563" w:type="pct"/>
            <w:tcBorders>
              <w:top w:val="nil"/>
              <w:left w:val="nil"/>
              <w:bottom w:val="nil"/>
              <w:right w:val="nil"/>
            </w:tcBorders>
            <w:shd w:val="clear" w:color="000000" w:fill="FFFFFF"/>
            <w:noWrap/>
            <w:vAlign w:val="bottom"/>
            <w:hideMark/>
          </w:tcPr>
          <w:p w14:paraId="4F17DE22"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33</w:t>
            </w:r>
          </w:p>
        </w:tc>
        <w:tc>
          <w:tcPr>
            <w:tcW w:w="563" w:type="pct"/>
            <w:tcBorders>
              <w:top w:val="nil"/>
              <w:left w:val="nil"/>
              <w:bottom w:val="nil"/>
              <w:right w:val="nil"/>
            </w:tcBorders>
            <w:shd w:val="clear" w:color="000000" w:fill="FFFFFF"/>
            <w:noWrap/>
            <w:vAlign w:val="bottom"/>
            <w:hideMark/>
          </w:tcPr>
          <w:p w14:paraId="61B1A095"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281</w:t>
            </w:r>
          </w:p>
        </w:tc>
        <w:tc>
          <w:tcPr>
            <w:tcW w:w="634" w:type="pct"/>
            <w:tcBorders>
              <w:top w:val="nil"/>
              <w:left w:val="nil"/>
              <w:bottom w:val="nil"/>
              <w:right w:val="nil"/>
            </w:tcBorders>
            <w:shd w:val="clear" w:color="000000" w:fill="FFFFFF"/>
            <w:noWrap/>
            <w:vAlign w:val="bottom"/>
            <w:hideMark/>
          </w:tcPr>
          <w:p w14:paraId="766A52FC"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w:t>
            </w:r>
          </w:p>
        </w:tc>
        <w:tc>
          <w:tcPr>
            <w:tcW w:w="563" w:type="pct"/>
            <w:tcBorders>
              <w:top w:val="nil"/>
              <w:left w:val="nil"/>
              <w:bottom w:val="nil"/>
              <w:right w:val="nil"/>
            </w:tcBorders>
            <w:shd w:val="clear" w:color="000000" w:fill="FFFFFF"/>
            <w:noWrap/>
            <w:vAlign w:val="bottom"/>
            <w:hideMark/>
          </w:tcPr>
          <w:p w14:paraId="67FE8C19"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73</w:t>
            </w:r>
          </w:p>
        </w:tc>
        <w:tc>
          <w:tcPr>
            <w:tcW w:w="634" w:type="pct"/>
            <w:tcBorders>
              <w:top w:val="nil"/>
              <w:left w:val="nil"/>
              <w:bottom w:val="nil"/>
              <w:right w:val="nil"/>
            </w:tcBorders>
            <w:shd w:val="clear" w:color="000000" w:fill="FFFFFF"/>
            <w:noWrap/>
            <w:vAlign w:val="bottom"/>
            <w:hideMark/>
          </w:tcPr>
          <w:p w14:paraId="2B51935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280</w:t>
            </w:r>
          </w:p>
        </w:tc>
        <w:tc>
          <w:tcPr>
            <w:tcW w:w="563" w:type="pct"/>
            <w:tcBorders>
              <w:top w:val="nil"/>
              <w:left w:val="nil"/>
              <w:bottom w:val="nil"/>
              <w:right w:val="nil"/>
            </w:tcBorders>
            <w:shd w:val="clear" w:color="000000" w:fill="FFFFFF"/>
            <w:noWrap/>
            <w:vAlign w:val="bottom"/>
            <w:hideMark/>
          </w:tcPr>
          <w:p w14:paraId="738E5EE6"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353</w:t>
            </w:r>
          </w:p>
        </w:tc>
        <w:tc>
          <w:tcPr>
            <w:tcW w:w="563" w:type="pct"/>
            <w:tcBorders>
              <w:top w:val="nil"/>
              <w:left w:val="nil"/>
              <w:bottom w:val="nil"/>
              <w:right w:val="nil"/>
            </w:tcBorders>
            <w:shd w:val="clear" w:color="000000" w:fill="FFFFFF"/>
            <w:noWrap/>
            <w:vAlign w:val="bottom"/>
            <w:hideMark/>
          </w:tcPr>
          <w:p w14:paraId="37DB85C8" w14:textId="417A25C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0,3%</w:t>
            </w:r>
          </w:p>
        </w:tc>
      </w:tr>
      <w:tr w:rsidR="00F70DB4" w:rsidRPr="003856E1" w14:paraId="13271BD1" w14:textId="77777777" w:rsidTr="006D6C10">
        <w:trPr>
          <w:trHeight w:val="286"/>
        </w:trPr>
        <w:tc>
          <w:tcPr>
            <w:tcW w:w="507" w:type="pct"/>
            <w:tcBorders>
              <w:top w:val="nil"/>
              <w:left w:val="nil"/>
              <w:bottom w:val="nil"/>
              <w:right w:val="nil"/>
            </w:tcBorders>
            <w:shd w:val="clear" w:color="000000" w:fill="D9D9D9"/>
            <w:noWrap/>
            <w:vAlign w:val="bottom"/>
            <w:hideMark/>
          </w:tcPr>
          <w:p w14:paraId="7A78270D" w14:textId="77777777" w:rsidR="003856E1" w:rsidRPr="003856E1" w:rsidRDefault="003856E1" w:rsidP="003856E1">
            <w:pPr>
              <w:spacing w:after="0" w:line="240" w:lineRule="auto"/>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100+</w:t>
            </w:r>
          </w:p>
        </w:tc>
        <w:tc>
          <w:tcPr>
            <w:tcW w:w="409" w:type="pct"/>
            <w:tcBorders>
              <w:top w:val="nil"/>
              <w:left w:val="nil"/>
              <w:bottom w:val="nil"/>
              <w:right w:val="nil"/>
            </w:tcBorders>
            <w:shd w:val="clear" w:color="000000" w:fill="D9D9D9"/>
            <w:noWrap/>
            <w:vAlign w:val="bottom"/>
            <w:hideMark/>
          </w:tcPr>
          <w:p w14:paraId="6E7F098B"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9</w:t>
            </w:r>
          </w:p>
        </w:tc>
        <w:tc>
          <w:tcPr>
            <w:tcW w:w="563" w:type="pct"/>
            <w:tcBorders>
              <w:top w:val="nil"/>
              <w:left w:val="nil"/>
              <w:bottom w:val="nil"/>
              <w:right w:val="nil"/>
            </w:tcBorders>
            <w:shd w:val="clear" w:color="000000" w:fill="D9D9D9"/>
            <w:noWrap/>
            <w:vAlign w:val="bottom"/>
            <w:hideMark/>
          </w:tcPr>
          <w:p w14:paraId="1A9E0206"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w:t>
            </w:r>
          </w:p>
        </w:tc>
        <w:tc>
          <w:tcPr>
            <w:tcW w:w="563" w:type="pct"/>
            <w:tcBorders>
              <w:top w:val="nil"/>
              <w:left w:val="nil"/>
              <w:bottom w:val="nil"/>
              <w:right w:val="nil"/>
            </w:tcBorders>
            <w:shd w:val="clear" w:color="000000" w:fill="D9D9D9"/>
            <w:noWrap/>
            <w:vAlign w:val="bottom"/>
            <w:hideMark/>
          </w:tcPr>
          <w:p w14:paraId="3AC062A4"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39</w:t>
            </w:r>
          </w:p>
        </w:tc>
        <w:tc>
          <w:tcPr>
            <w:tcW w:w="634" w:type="pct"/>
            <w:tcBorders>
              <w:top w:val="nil"/>
              <w:left w:val="nil"/>
              <w:bottom w:val="nil"/>
              <w:right w:val="nil"/>
            </w:tcBorders>
            <w:shd w:val="clear" w:color="000000" w:fill="D9D9D9"/>
            <w:noWrap/>
            <w:vAlign w:val="bottom"/>
            <w:hideMark/>
          </w:tcPr>
          <w:p w14:paraId="01950BD8"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w:t>
            </w:r>
          </w:p>
        </w:tc>
        <w:tc>
          <w:tcPr>
            <w:tcW w:w="563" w:type="pct"/>
            <w:tcBorders>
              <w:top w:val="nil"/>
              <w:left w:val="nil"/>
              <w:bottom w:val="nil"/>
              <w:right w:val="nil"/>
            </w:tcBorders>
            <w:shd w:val="clear" w:color="000000" w:fill="D9D9D9"/>
            <w:noWrap/>
            <w:vAlign w:val="bottom"/>
            <w:hideMark/>
          </w:tcPr>
          <w:p w14:paraId="4DF3FDEA"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6</w:t>
            </w:r>
          </w:p>
        </w:tc>
        <w:tc>
          <w:tcPr>
            <w:tcW w:w="634" w:type="pct"/>
            <w:tcBorders>
              <w:top w:val="nil"/>
              <w:left w:val="nil"/>
              <w:bottom w:val="nil"/>
              <w:right w:val="nil"/>
            </w:tcBorders>
            <w:shd w:val="clear" w:color="000000" w:fill="D9D9D9"/>
            <w:noWrap/>
            <w:vAlign w:val="bottom"/>
            <w:hideMark/>
          </w:tcPr>
          <w:p w14:paraId="2460C670"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45</w:t>
            </w:r>
          </w:p>
        </w:tc>
        <w:tc>
          <w:tcPr>
            <w:tcW w:w="563" w:type="pct"/>
            <w:tcBorders>
              <w:top w:val="nil"/>
              <w:left w:val="nil"/>
              <w:bottom w:val="nil"/>
              <w:right w:val="nil"/>
            </w:tcBorders>
            <w:shd w:val="clear" w:color="000000" w:fill="D9D9D9"/>
            <w:noWrap/>
            <w:vAlign w:val="bottom"/>
            <w:hideMark/>
          </w:tcPr>
          <w:p w14:paraId="2FA9801E" w14:textId="77777777"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51</w:t>
            </w:r>
          </w:p>
        </w:tc>
        <w:tc>
          <w:tcPr>
            <w:tcW w:w="563" w:type="pct"/>
            <w:tcBorders>
              <w:top w:val="nil"/>
              <w:left w:val="nil"/>
              <w:bottom w:val="nil"/>
              <w:right w:val="nil"/>
            </w:tcBorders>
            <w:shd w:val="clear" w:color="000000" w:fill="D9D9D9"/>
            <w:noWrap/>
            <w:vAlign w:val="bottom"/>
            <w:hideMark/>
          </w:tcPr>
          <w:p w14:paraId="14A4D90A" w14:textId="06080D2D" w:rsidR="003856E1" w:rsidRPr="003856E1" w:rsidRDefault="003856E1" w:rsidP="003856E1">
            <w:pPr>
              <w:spacing w:after="0" w:line="240" w:lineRule="auto"/>
              <w:jc w:val="right"/>
              <w:rPr>
                <w:rFonts w:ascii="Calibri" w:eastAsia="Times New Roman" w:hAnsi="Calibri" w:cs="Calibri"/>
                <w:color w:val="000000"/>
                <w:kern w:val="0"/>
                <w:lang w:eastAsia="it-IT"/>
                <w14:ligatures w14:val="none"/>
              </w:rPr>
            </w:pPr>
            <w:r w:rsidRPr="003856E1">
              <w:rPr>
                <w:rFonts w:ascii="Calibri" w:eastAsia="Times New Roman" w:hAnsi="Calibri" w:cs="Calibri"/>
                <w:color w:val="000000"/>
                <w:kern w:val="0"/>
                <w:lang w:eastAsia="it-IT"/>
                <w14:ligatures w14:val="none"/>
              </w:rPr>
              <w:t>0,0%</w:t>
            </w:r>
          </w:p>
        </w:tc>
      </w:tr>
      <w:tr w:rsidR="00F70DB4" w:rsidRPr="003856E1" w14:paraId="65597A4E" w14:textId="77777777" w:rsidTr="006D6C10">
        <w:trPr>
          <w:trHeight w:val="286"/>
        </w:trPr>
        <w:tc>
          <w:tcPr>
            <w:tcW w:w="507" w:type="pct"/>
            <w:tcBorders>
              <w:top w:val="nil"/>
              <w:left w:val="nil"/>
              <w:bottom w:val="nil"/>
              <w:right w:val="nil"/>
            </w:tcBorders>
            <w:shd w:val="clear" w:color="000000" w:fill="FFFFFF"/>
            <w:noWrap/>
            <w:vAlign w:val="bottom"/>
            <w:hideMark/>
          </w:tcPr>
          <w:p w14:paraId="5E62E9D4" w14:textId="77777777" w:rsidR="003856E1" w:rsidRPr="00B90B00" w:rsidRDefault="003856E1" w:rsidP="003856E1">
            <w:pPr>
              <w:spacing w:after="0" w:line="240" w:lineRule="auto"/>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Totale</w:t>
            </w:r>
          </w:p>
        </w:tc>
        <w:tc>
          <w:tcPr>
            <w:tcW w:w="409" w:type="pct"/>
            <w:tcBorders>
              <w:top w:val="nil"/>
              <w:left w:val="nil"/>
              <w:bottom w:val="nil"/>
              <w:right w:val="nil"/>
            </w:tcBorders>
            <w:shd w:val="clear" w:color="000000" w:fill="FFFFFF"/>
            <w:noWrap/>
            <w:vAlign w:val="bottom"/>
            <w:hideMark/>
          </w:tcPr>
          <w:p w14:paraId="13B1601B" w14:textId="7A92B189"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45</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279</w:t>
            </w:r>
          </w:p>
        </w:tc>
        <w:tc>
          <w:tcPr>
            <w:tcW w:w="563" w:type="pct"/>
            <w:tcBorders>
              <w:top w:val="nil"/>
              <w:left w:val="nil"/>
              <w:bottom w:val="nil"/>
              <w:right w:val="nil"/>
            </w:tcBorders>
            <w:shd w:val="clear" w:color="000000" w:fill="FFFFFF"/>
            <w:noWrap/>
            <w:vAlign w:val="bottom"/>
            <w:hideMark/>
          </w:tcPr>
          <w:p w14:paraId="16C0A97A" w14:textId="32B8E76B"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44</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699</w:t>
            </w:r>
          </w:p>
        </w:tc>
        <w:tc>
          <w:tcPr>
            <w:tcW w:w="563" w:type="pct"/>
            <w:tcBorders>
              <w:top w:val="nil"/>
              <w:left w:val="nil"/>
              <w:bottom w:val="nil"/>
              <w:right w:val="nil"/>
            </w:tcBorders>
            <w:shd w:val="clear" w:color="000000" w:fill="FFFFFF"/>
            <w:noWrap/>
            <w:vAlign w:val="bottom"/>
            <w:hideMark/>
          </w:tcPr>
          <w:p w14:paraId="7832739A" w14:textId="6DB77964"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8</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258</w:t>
            </w:r>
          </w:p>
        </w:tc>
        <w:tc>
          <w:tcPr>
            <w:tcW w:w="634" w:type="pct"/>
            <w:tcBorders>
              <w:top w:val="nil"/>
              <w:left w:val="nil"/>
              <w:bottom w:val="nil"/>
              <w:right w:val="nil"/>
            </w:tcBorders>
            <w:shd w:val="clear" w:color="000000" w:fill="FFFFFF"/>
            <w:noWrap/>
            <w:vAlign w:val="bottom"/>
            <w:hideMark/>
          </w:tcPr>
          <w:p w14:paraId="4289C352" w14:textId="07141784"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4</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492</w:t>
            </w:r>
          </w:p>
        </w:tc>
        <w:tc>
          <w:tcPr>
            <w:tcW w:w="563" w:type="pct"/>
            <w:tcBorders>
              <w:top w:val="nil"/>
              <w:left w:val="nil"/>
              <w:bottom w:val="nil"/>
              <w:right w:val="nil"/>
            </w:tcBorders>
            <w:shd w:val="clear" w:color="000000" w:fill="FFFFFF"/>
            <w:noWrap/>
            <w:vAlign w:val="bottom"/>
            <w:hideMark/>
          </w:tcPr>
          <w:p w14:paraId="3A16FBAE" w14:textId="1B402690"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49</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646</w:t>
            </w:r>
          </w:p>
        </w:tc>
        <w:tc>
          <w:tcPr>
            <w:tcW w:w="634" w:type="pct"/>
            <w:tcBorders>
              <w:top w:val="nil"/>
              <w:left w:val="nil"/>
              <w:bottom w:val="nil"/>
              <w:right w:val="nil"/>
            </w:tcBorders>
            <w:shd w:val="clear" w:color="000000" w:fill="FFFFFF"/>
            <w:noWrap/>
            <w:vAlign w:val="bottom"/>
            <w:hideMark/>
          </w:tcPr>
          <w:p w14:paraId="1EC2025A" w14:textId="19A5AECF"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53</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082</w:t>
            </w:r>
          </w:p>
        </w:tc>
        <w:tc>
          <w:tcPr>
            <w:tcW w:w="563" w:type="pct"/>
            <w:tcBorders>
              <w:top w:val="nil"/>
              <w:left w:val="nil"/>
              <w:bottom w:val="nil"/>
              <w:right w:val="nil"/>
            </w:tcBorders>
            <w:shd w:val="clear" w:color="000000" w:fill="FFFFFF"/>
            <w:noWrap/>
            <w:vAlign w:val="bottom"/>
            <w:hideMark/>
          </w:tcPr>
          <w:p w14:paraId="13E0FCC2" w14:textId="6144FCF2"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102</w:t>
            </w:r>
            <w:r w:rsidR="00B90B00" w:rsidRPr="00B90B00">
              <w:rPr>
                <w:rFonts w:ascii="Calibri" w:eastAsia="Times New Roman" w:hAnsi="Calibri" w:cs="Calibri"/>
                <w:b/>
                <w:color w:val="000000"/>
                <w:kern w:val="0"/>
                <w:lang w:eastAsia="it-IT"/>
                <w14:ligatures w14:val="none"/>
              </w:rPr>
              <w:t>.</w:t>
            </w:r>
            <w:r w:rsidRPr="00B90B00">
              <w:rPr>
                <w:rFonts w:ascii="Calibri" w:eastAsia="Times New Roman" w:hAnsi="Calibri" w:cs="Calibri"/>
                <w:b/>
                <w:color w:val="000000"/>
                <w:kern w:val="0"/>
                <w:lang w:eastAsia="it-IT"/>
                <w14:ligatures w14:val="none"/>
              </w:rPr>
              <w:t>728</w:t>
            </w:r>
          </w:p>
        </w:tc>
        <w:tc>
          <w:tcPr>
            <w:tcW w:w="563" w:type="pct"/>
            <w:tcBorders>
              <w:top w:val="nil"/>
              <w:left w:val="nil"/>
              <w:bottom w:val="nil"/>
              <w:right w:val="nil"/>
            </w:tcBorders>
            <w:shd w:val="clear" w:color="000000" w:fill="FFFFFF"/>
            <w:noWrap/>
            <w:vAlign w:val="bottom"/>
            <w:hideMark/>
          </w:tcPr>
          <w:p w14:paraId="394D4B96" w14:textId="77777777" w:rsidR="003856E1" w:rsidRPr="00B90B00" w:rsidRDefault="003856E1" w:rsidP="003856E1">
            <w:pPr>
              <w:spacing w:after="0" w:line="240" w:lineRule="auto"/>
              <w:jc w:val="right"/>
              <w:rPr>
                <w:rFonts w:ascii="Calibri" w:eastAsia="Times New Roman" w:hAnsi="Calibri" w:cs="Calibri"/>
                <w:b/>
                <w:color w:val="000000"/>
                <w:kern w:val="0"/>
                <w:lang w:eastAsia="it-IT"/>
                <w14:ligatures w14:val="none"/>
              </w:rPr>
            </w:pPr>
            <w:r w:rsidRPr="00B90B00">
              <w:rPr>
                <w:rFonts w:ascii="Calibri" w:eastAsia="Times New Roman" w:hAnsi="Calibri" w:cs="Calibri"/>
                <w:b/>
                <w:color w:val="000000"/>
                <w:kern w:val="0"/>
                <w:lang w:eastAsia="it-IT"/>
                <w14:ligatures w14:val="none"/>
              </w:rPr>
              <w:t>100,00%</w:t>
            </w:r>
          </w:p>
        </w:tc>
      </w:tr>
    </w:tbl>
    <w:p w14:paraId="5046F142" w14:textId="4CA23E74" w:rsidR="006D6C10" w:rsidRPr="006D6C10" w:rsidRDefault="00B90B00" w:rsidP="003856E1">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Fonte: elaborazione su dati ISTAT</w:t>
      </w:r>
    </w:p>
    <w:p w14:paraId="657EC7FD" w14:textId="7D0B2AE9" w:rsidR="008B19EB" w:rsidRPr="00B836B6" w:rsidRDefault="008B19EB" w:rsidP="008B19EB">
      <w:pPr>
        <w:jc w:val="both"/>
      </w:pPr>
      <w:r>
        <w:rPr>
          <w:noProof/>
        </w:rPr>
        <w:drawing>
          <wp:inline distT="0" distB="0" distL="0" distR="0" wp14:anchorId="307A18B1" wp14:editId="76476301">
            <wp:extent cx="6156000" cy="3420000"/>
            <wp:effectExtent l="0" t="0" r="0" b="0"/>
            <wp:docPr id="29" name="Grafico 29">
              <a:extLst xmlns:a="http://schemas.openxmlformats.org/drawingml/2006/main">
                <a:ext uri="{FF2B5EF4-FFF2-40B4-BE49-F238E27FC236}">
                  <a16:creationId xmlns:a16="http://schemas.microsoft.com/office/drawing/2014/main" id="{A51D7E07-D206-4C6A-8976-66366E5403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B01998" w14:textId="1CD41A17" w:rsidR="00933E7E" w:rsidRPr="00D679F9" w:rsidRDefault="00933E7E" w:rsidP="003E3090">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0B14BCCC" w14:textId="13366D95" w:rsidR="003E3090" w:rsidRPr="003E3090" w:rsidRDefault="003E3090" w:rsidP="003E3090">
      <w:pPr>
        <w:jc w:val="both"/>
        <w:rPr>
          <w:b/>
        </w:rPr>
      </w:pPr>
      <w:r w:rsidRPr="003E3090">
        <w:rPr>
          <w:b/>
        </w:rPr>
        <w:lastRenderedPageBreak/>
        <w:t>Distribuzione per classi di età, maschi e femmine. Comune di Piacenza, 1.1.2023.</w:t>
      </w:r>
    </w:p>
    <w:p w14:paraId="2E1E42CB" w14:textId="4A8F40BD" w:rsidR="003E3090" w:rsidRPr="003E3090" w:rsidRDefault="003E3090" w:rsidP="003E3090">
      <w:pPr>
        <w:jc w:val="both"/>
      </w:pPr>
      <w:r>
        <w:rPr>
          <w:noProof/>
        </w:rPr>
        <w:drawing>
          <wp:inline distT="0" distB="0" distL="0" distR="0" wp14:anchorId="74B375F0" wp14:editId="11E2AA72">
            <wp:extent cx="6156000" cy="3420000"/>
            <wp:effectExtent l="0" t="0" r="0" b="0"/>
            <wp:docPr id="55" name="Grafico 55">
              <a:extLst xmlns:a="http://schemas.openxmlformats.org/drawingml/2006/main">
                <a:ext uri="{FF2B5EF4-FFF2-40B4-BE49-F238E27FC236}">
                  <a16:creationId xmlns:a16="http://schemas.microsoft.com/office/drawing/2014/main" id="{65CE750A-1EF8-B477-5BA3-1943FD6DAA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00A92A" w14:textId="3944E678" w:rsidR="003E3090" w:rsidRDefault="003E3090" w:rsidP="003E3090">
      <w:pPr>
        <w:jc w:val="both"/>
        <w:rPr>
          <w:color w:val="FF0000"/>
        </w:rPr>
      </w:pPr>
      <w:r w:rsidRPr="004E5EBF">
        <w:rPr>
          <w:rFonts w:ascii="Arial" w:eastAsia="Times New Roman" w:hAnsi="Arial" w:cs="Arial"/>
          <w:bCs/>
          <w:i/>
          <w:color w:val="333333"/>
          <w:kern w:val="0"/>
          <w:sz w:val="20"/>
          <w:szCs w:val="20"/>
          <w:lang w:eastAsia="it-IT"/>
          <w14:ligatures w14:val="none"/>
        </w:rPr>
        <w:t>Fonte: elaborazione su dati ISTAT</w:t>
      </w:r>
    </w:p>
    <w:p w14:paraId="234A6635" w14:textId="3FB19515" w:rsidR="003E3090" w:rsidRDefault="003E3090" w:rsidP="003E3090">
      <w:pPr>
        <w:jc w:val="both"/>
        <w:rPr>
          <w:color w:val="FF0000"/>
        </w:rPr>
      </w:pPr>
    </w:p>
    <w:p w14:paraId="1AB10CEA" w14:textId="15492F06" w:rsidR="006D6C10" w:rsidRDefault="006D6C10" w:rsidP="003E3090">
      <w:pPr>
        <w:jc w:val="both"/>
        <w:rPr>
          <w:color w:val="FF0000"/>
        </w:rPr>
      </w:pPr>
    </w:p>
    <w:p w14:paraId="339DADA1" w14:textId="431AD906" w:rsidR="006D6C10" w:rsidRDefault="006D6C10" w:rsidP="003E3090">
      <w:pPr>
        <w:jc w:val="both"/>
        <w:rPr>
          <w:color w:val="FF0000"/>
        </w:rPr>
      </w:pPr>
    </w:p>
    <w:p w14:paraId="7804855B" w14:textId="77777777" w:rsidR="006D6C10" w:rsidRPr="003E3090" w:rsidRDefault="006D6C10" w:rsidP="003E3090">
      <w:pPr>
        <w:jc w:val="both"/>
        <w:rPr>
          <w:color w:val="FF0000"/>
        </w:rPr>
      </w:pPr>
    </w:p>
    <w:p w14:paraId="5BB1DBBE" w14:textId="76F0FC1F" w:rsidR="007370F2" w:rsidRPr="00590371" w:rsidRDefault="003E3090" w:rsidP="007370F2">
      <w:pPr>
        <w:jc w:val="both"/>
      </w:pPr>
      <w:r>
        <w:rPr>
          <w:noProof/>
        </w:rPr>
        <w:drawing>
          <wp:inline distT="0" distB="0" distL="0" distR="0" wp14:anchorId="01C8A37B" wp14:editId="141D908E">
            <wp:extent cx="6156000" cy="3420000"/>
            <wp:effectExtent l="0" t="0" r="0" b="0"/>
            <wp:docPr id="56" name="Grafico 56">
              <a:extLst xmlns:a="http://schemas.openxmlformats.org/drawingml/2006/main">
                <a:ext uri="{FF2B5EF4-FFF2-40B4-BE49-F238E27FC236}">
                  <a16:creationId xmlns:a16="http://schemas.microsoft.com/office/drawing/2014/main" id="{0ABA3D17-9554-4B89-BE91-C703E08550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E5EBF">
        <w:rPr>
          <w:rFonts w:ascii="Arial" w:eastAsia="Times New Roman" w:hAnsi="Arial" w:cs="Arial"/>
          <w:bCs/>
          <w:i/>
          <w:color w:val="333333"/>
          <w:kern w:val="0"/>
          <w:sz w:val="20"/>
          <w:szCs w:val="20"/>
          <w:lang w:eastAsia="it-IT"/>
          <w14:ligatures w14:val="none"/>
        </w:rPr>
        <w:t>Fonte: elaborazione su dati ISTAT</w:t>
      </w:r>
    </w:p>
    <w:p w14:paraId="2CFC3C06" w14:textId="2CE93D3F" w:rsidR="00590371" w:rsidRDefault="00590371" w:rsidP="007370F2">
      <w:pPr>
        <w:jc w:val="both"/>
        <w:rPr>
          <w:color w:val="FF0000"/>
        </w:rPr>
      </w:pPr>
    </w:p>
    <w:p w14:paraId="6B6D4BBA" w14:textId="77777777" w:rsidR="007A5A81" w:rsidRPr="00B8532F" w:rsidRDefault="007A5A81" w:rsidP="007A5A81">
      <w:pPr>
        <w:jc w:val="both"/>
        <w:rPr>
          <w:rFonts w:ascii="Arial" w:eastAsia="Times New Roman" w:hAnsi="Arial" w:cs="Arial"/>
          <w:bCs/>
          <w:i/>
          <w:kern w:val="0"/>
          <w:sz w:val="20"/>
          <w:szCs w:val="20"/>
          <w:lang w:eastAsia="it-IT"/>
          <w14:ligatures w14:val="none"/>
        </w:rPr>
      </w:pPr>
      <w:bookmarkStart w:id="2" w:name="_Hlk169853889"/>
      <w:r w:rsidRPr="00B8532F">
        <w:rPr>
          <w:b/>
        </w:rPr>
        <w:lastRenderedPageBreak/>
        <w:t>POPOLAZIONE PER GRADO DI ISTRUZIONE, censimento 2021.</w:t>
      </w:r>
    </w:p>
    <w:tbl>
      <w:tblPr>
        <w:tblpPr w:leftFromText="141" w:rightFromText="141" w:vertAnchor="text" w:horzAnchor="margin" w:tblpXSpec="center" w:tblpY="310"/>
        <w:tblW w:w="9884" w:type="dxa"/>
        <w:tblCellMar>
          <w:left w:w="70" w:type="dxa"/>
          <w:right w:w="70" w:type="dxa"/>
        </w:tblCellMar>
        <w:tblLook w:val="04A0" w:firstRow="1" w:lastRow="0" w:firstColumn="1" w:lastColumn="0" w:noHBand="0" w:noVBand="1"/>
      </w:tblPr>
      <w:tblGrid>
        <w:gridCol w:w="1279"/>
        <w:gridCol w:w="921"/>
        <w:gridCol w:w="1000"/>
        <w:gridCol w:w="1008"/>
        <w:gridCol w:w="1223"/>
        <w:gridCol w:w="1279"/>
        <w:gridCol w:w="1047"/>
        <w:gridCol w:w="1000"/>
        <w:gridCol w:w="1127"/>
      </w:tblGrid>
      <w:tr w:rsidR="007A5A81" w:rsidRPr="00EC559B" w14:paraId="14523610" w14:textId="77777777" w:rsidTr="007A5A81">
        <w:trPr>
          <w:trHeight w:val="703"/>
        </w:trPr>
        <w:tc>
          <w:tcPr>
            <w:tcW w:w="1279" w:type="dxa"/>
            <w:vMerge w:val="restart"/>
            <w:tcBorders>
              <w:top w:val="nil"/>
              <w:left w:val="nil"/>
              <w:bottom w:val="nil"/>
              <w:right w:val="nil"/>
            </w:tcBorders>
            <w:shd w:val="clear" w:color="000000" w:fill="305496"/>
            <w:vAlign w:val="center"/>
            <w:hideMark/>
          </w:tcPr>
          <w:bookmarkEnd w:id="2"/>
          <w:p w14:paraId="5AFF1C3A"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Grado di istruzione</w:t>
            </w:r>
          </w:p>
        </w:tc>
        <w:tc>
          <w:tcPr>
            <w:tcW w:w="921" w:type="dxa"/>
            <w:vMerge w:val="restart"/>
            <w:tcBorders>
              <w:top w:val="nil"/>
              <w:left w:val="nil"/>
              <w:bottom w:val="nil"/>
              <w:right w:val="nil"/>
            </w:tcBorders>
            <w:shd w:val="clear" w:color="000000" w:fill="305496"/>
            <w:vAlign w:val="center"/>
            <w:hideMark/>
          </w:tcPr>
          <w:p w14:paraId="07EAB39E"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Analfabeti</w:t>
            </w:r>
          </w:p>
        </w:tc>
        <w:tc>
          <w:tcPr>
            <w:tcW w:w="1000" w:type="dxa"/>
            <w:vMerge w:val="restart"/>
            <w:tcBorders>
              <w:top w:val="nil"/>
              <w:left w:val="nil"/>
              <w:bottom w:val="nil"/>
              <w:right w:val="nil"/>
            </w:tcBorders>
            <w:shd w:val="clear" w:color="000000" w:fill="305496"/>
            <w:vAlign w:val="center"/>
            <w:hideMark/>
          </w:tcPr>
          <w:p w14:paraId="51F96002"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Alfabeti privi di titolo di studio</w:t>
            </w:r>
          </w:p>
        </w:tc>
        <w:tc>
          <w:tcPr>
            <w:tcW w:w="1008" w:type="dxa"/>
            <w:vMerge w:val="restart"/>
            <w:tcBorders>
              <w:top w:val="nil"/>
              <w:left w:val="nil"/>
              <w:bottom w:val="nil"/>
              <w:right w:val="nil"/>
            </w:tcBorders>
            <w:shd w:val="clear" w:color="000000" w:fill="305496"/>
            <w:vAlign w:val="center"/>
            <w:hideMark/>
          </w:tcPr>
          <w:p w14:paraId="66E4FBA0"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Licenza di scuola elementare</w:t>
            </w:r>
          </w:p>
        </w:tc>
        <w:tc>
          <w:tcPr>
            <w:tcW w:w="1223" w:type="dxa"/>
            <w:vMerge w:val="restart"/>
            <w:tcBorders>
              <w:top w:val="nil"/>
              <w:left w:val="nil"/>
              <w:bottom w:val="nil"/>
              <w:right w:val="nil"/>
            </w:tcBorders>
            <w:shd w:val="clear" w:color="000000" w:fill="305496"/>
            <w:vAlign w:val="center"/>
            <w:hideMark/>
          </w:tcPr>
          <w:p w14:paraId="79960D3A"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Licenza di scuola media inferiore o di avviamento professionale</w:t>
            </w:r>
          </w:p>
        </w:tc>
        <w:tc>
          <w:tcPr>
            <w:tcW w:w="1279" w:type="dxa"/>
            <w:vMerge w:val="restart"/>
            <w:tcBorders>
              <w:top w:val="nil"/>
              <w:left w:val="nil"/>
              <w:bottom w:val="nil"/>
              <w:right w:val="nil"/>
            </w:tcBorders>
            <w:shd w:val="clear" w:color="000000" w:fill="305496"/>
            <w:vAlign w:val="center"/>
            <w:hideMark/>
          </w:tcPr>
          <w:p w14:paraId="0C865DB0"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Diploma di istruzione secondaria di II grado o di qualifica professionale (corso di 3-4 anni) compresi IFTS</w:t>
            </w:r>
          </w:p>
        </w:tc>
        <w:tc>
          <w:tcPr>
            <w:tcW w:w="1047" w:type="dxa"/>
            <w:vMerge w:val="restart"/>
            <w:tcBorders>
              <w:top w:val="nil"/>
              <w:left w:val="nil"/>
              <w:bottom w:val="nil"/>
              <w:right w:val="nil"/>
            </w:tcBorders>
            <w:shd w:val="clear" w:color="000000" w:fill="305496"/>
            <w:vAlign w:val="center"/>
            <w:hideMark/>
          </w:tcPr>
          <w:p w14:paraId="19C4E6E8"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Diploma di tecnico superiore ITS o titolo di studio terziario di primo livello</w:t>
            </w:r>
          </w:p>
        </w:tc>
        <w:tc>
          <w:tcPr>
            <w:tcW w:w="1000" w:type="dxa"/>
            <w:vMerge w:val="restart"/>
            <w:tcBorders>
              <w:top w:val="nil"/>
              <w:left w:val="nil"/>
              <w:bottom w:val="nil"/>
              <w:right w:val="nil"/>
            </w:tcBorders>
            <w:shd w:val="clear" w:color="000000" w:fill="305496"/>
            <w:vAlign w:val="center"/>
            <w:hideMark/>
          </w:tcPr>
          <w:p w14:paraId="31DB0E13"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Titolo di studio terziario di secondo livello</w:t>
            </w:r>
          </w:p>
        </w:tc>
        <w:tc>
          <w:tcPr>
            <w:tcW w:w="1127" w:type="dxa"/>
            <w:vMerge w:val="restart"/>
            <w:tcBorders>
              <w:top w:val="nil"/>
              <w:left w:val="nil"/>
              <w:bottom w:val="nil"/>
              <w:right w:val="nil"/>
            </w:tcBorders>
            <w:shd w:val="clear" w:color="000000" w:fill="305496"/>
            <w:vAlign w:val="center"/>
            <w:hideMark/>
          </w:tcPr>
          <w:p w14:paraId="3BB7C6CB" w14:textId="77777777" w:rsidR="007A5A81" w:rsidRPr="000A4168" w:rsidRDefault="007A5A81" w:rsidP="007A5A81">
            <w:pPr>
              <w:spacing w:after="0" w:line="240" w:lineRule="auto"/>
              <w:jc w:val="center"/>
              <w:rPr>
                <w:rFonts w:ascii="Calibri" w:eastAsia="Times New Roman" w:hAnsi="Calibri" w:cs="Calibri"/>
                <w:b/>
                <w:bCs/>
                <w:color w:val="FFFFFF"/>
                <w:kern w:val="0"/>
                <w:sz w:val="18"/>
                <w:szCs w:val="18"/>
                <w:lang w:eastAsia="it-IT"/>
                <w14:ligatures w14:val="none"/>
              </w:rPr>
            </w:pPr>
            <w:r w:rsidRPr="000A4168">
              <w:rPr>
                <w:rFonts w:ascii="Calibri" w:eastAsia="Times New Roman" w:hAnsi="Calibri" w:cs="Calibri"/>
                <w:b/>
                <w:bCs/>
                <w:color w:val="FFFFFF"/>
                <w:kern w:val="0"/>
                <w:sz w:val="18"/>
                <w:szCs w:val="18"/>
                <w:lang w:eastAsia="it-IT"/>
                <w14:ligatures w14:val="none"/>
              </w:rPr>
              <w:t>Dottorato di ricerca/ diploma accademico di formazione alla ricerca</w:t>
            </w:r>
          </w:p>
        </w:tc>
      </w:tr>
      <w:tr w:rsidR="007A5A81" w:rsidRPr="00EC559B" w14:paraId="28A125EF" w14:textId="77777777" w:rsidTr="007A5A81">
        <w:trPr>
          <w:trHeight w:val="450"/>
        </w:trPr>
        <w:tc>
          <w:tcPr>
            <w:tcW w:w="1279" w:type="dxa"/>
            <w:vMerge/>
            <w:tcBorders>
              <w:top w:val="nil"/>
              <w:left w:val="nil"/>
              <w:bottom w:val="nil"/>
              <w:right w:val="nil"/>
            </w:tcBorders>
            <w:vAlign w:val="center"/>
            <w:hideMark/>
          </w:tcPr>
          <w:p w14:paraId="30F0AEE6"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921" w:type="dxa"/>
            <w:vMerge/>
            <w:tcBorders>
              <w:top w:val="nil"/>
              <w:left w:val="nil"/>
              <w:bottom w:val="nil"/>
              <w:right w:val="nil"/>
            </w:tcBorders>
            <w:vAlign w:val="center"/>
            <w:hideMark/>
          </w:tcPr>
          <w:p w14:paraId="1C72720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6D8DC438"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8" w:type="dxa"/>
            <w:vMerge/>
            <w:tcBorders>
              <w:top w:val="nil"/>
              <w:left w:val="nil"/>
              <w:bottom w:val="nil"/>
              <w:right w:val="nil"/>
            </w:tcBorders>
            <w:vAlign w:val="center"/>
            <w:hideMark/>
          </w:tcPr>
          <w:p w14:paraId="72AD8955"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23" w:type="dxa"/>
            <w:vMerge/>
            <w:tcBorders>
              <w:top w:val="nil"/>
              <w:left w:val="nil"/>
              <w:bottom w:val="nil"/>
              <w:right w:val="nil"/>
            </w:tcBorders>
            <w:vAlign w:val="center"/>
            <w:hideMark/>
          </w:tcPr>
          <w:p w14:paraId="067A7ECA"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79" w:type="dxa"/>
            <w:vMerge/>
            <w:tcBorders>
              <w:top w:val="nil"/>
              <w:left w:val="nil"/>
              <w:bottom w:val="nil"/>
              <w:right w:val="nil"/>
            </w:tcBorders>
            <w:vAlign w:val="center"/>
            <w:hideMark/>
          </w:tcPr>
          <w:p w14:paraId="245EB711"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47" w:type="dxa"/>
            <w:vMerge/>
            <w:tcBorders>
              <w:top w:val="nil"/>
              <w:left w:val="nil"/>
              <w:bottom w:val="nil"/>
              <w:right w:val="nil"/>
            </w:tcBorders>
            <w:vAlign w:val="center"/>
            <w:hideMark/>
          </w:tcPr>
          <w:p w14:paraId="60A1DD0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3CA9CEF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127" w:type="dxa"/>
            <w:vMerge/>
            <w:tcBorders>
              <w:top w:val="nil"/>
              <w:left w:val="nil"/>
              <w:bottom w:val="nil"/>
              <w:right w:val="nil"/>
            </w:tcBorders>
            <w:vAlign w:val="center"/>
            <w:hideMark/>
          </w:tcPr>
          <w:p w14:paraId="597640CF"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r>
      <w:tr w:rsidR="007A5A81" w:rsidRPr="00EC559B" w14:paraId="24DFDF18" w14:textId="77777777" w:rsidTr="007A5A81">
        <w:trPr>
          <w:trHeight w:val="450"/>
        </w:trPr>
        <w:tc>
          <w:tcPr>
            <w:tcW w:w="1279" w:type="dxa"/>
            <w:vMerge/>
            <w:tcBorders>
              <w:top w:val="nil"/>
              <w:left w:val="nil"/>
              <w:bottom w:val="nil"/>
              <w:right w:val="nil"/>
            </w:tcBorders>
            <w:vAlign w:val="center"/>
            <w:hideMark/>
          </w:tcPr>
          <w:p w14:paraId="49390868"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921" w:type="dxa"/>
            <w:vMerge/>
            <w:tcBorders>
              <w:top w:val="nil"/>
              <w:left w:val="nil"/>
              <w:bottom w:val="nil"/>
              <w:right w:val="nil"/>
            </w:tcBorders>
            <w:vAlign w:val="center"/>
            <w:hideMark/>
          </w:tcPr>
          <w:p w14:paraId="2C045BA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3E3D7973"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8" w:type="dxa"/>
            <w:vMerge/>
            <w:tcBorders>
              <w:top w:val="nil"/>
              <w:left w:val="nil"/>
              <w:bottom w:val="nil"/>
              <w:right w:val="nil"/>
            </w:tcBorders>
            <w:vAlign w:val="center"/>
            <w:hideMark/>
          </w:tcPr>
          <w:p w14:paraId="576911CF"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23" w:type="dxa"/>
            <w:vMerge/>
            <w:tcBorders>
              <w:top w:val="nil"/>
              <w:left w:val="nil"/>
              <w:bottom w:val="nil"/>
              <w:right w:val="nil"/>
            </w:tcBorders>
            <w:vAlign w:val="center"/>
            <w:hideMark/>
          </w:tcPr>
          <w:p w14:paraId="74DD14A7"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79" w:type="dxa"/>
            <w:vMerge/>
            <w:tcBorders>
              <w:top w:val="nil"/>
              <w:left w:val="nil"/>
              <w:bottom w:val="nil"/>
              <w:right w:val="nil"/>
            </w:tcBorders>
            <w:vAlign w:val="center"/>
            <w:hideMark/>
          </w:tcPr>
          <w:p w14:paraId="606E3E6E"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47" w:type="dxa"/>
            <w:vMerge/>
            <w:tcBorders>
              <w:top w:val="nil"/>
              <w:left w:val="nil"/>
              <w:bottom w:val="nil"/>
              <w:right w:val="nil"/>
            </w:tcBorders>
            <w:vAlign w:val="center"/>
            <w:hideMark/>
          </w:tcPr>
          <w:p w14:paraId="005DF43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2F6F2EFC"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127" w:type="dxa"/>
            <w:vMerge/>
            <w:tcBorders>
              <w:top w:val="nil"/>
              <w:left w:val="nil"/>
              <w:bottom w:val="nil"/>
              <w:right w:val="nil"/>
            </w:tcBorders>
            <w:vAlign w:val="center"/>
            <w:hideMark/>
          </w:tcPr>
          <w:p w14:paraId="576A5230"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r>
      <w:tr w:rsidR="007A5A81" w:rsidRPr="00EC559B" w14:paraId="52FA3002" w14:textId="77777777" w:rsidTr="007A5A81">
        <w:trPr>
          <w:trHeight w:val="450"/>
        </w:trPr>
        <w:tc>
          <w:tcPr>
            <w:tcW w:w="1279" w:type="dxa"/>
            <w:vMerge/>
            <w:tcBorders>
              <w:top w:val="nil"/>
              <w:left w:val="nil"/>
              <w:bottom w:val="nil"/>
              <w:right w:val="nil"/>
            </w:tcBorders>
            <w:vAlign w:val="center"/>
            <w:hideMark/>
          </w:tcPr>
          <w:p w14:paraId="3B7E6586"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921" w:type="dxa"/>
            <w:vMerge/>
            <w:tcBorders>
              <w:top w:val="nil"/>
              <w:left w:val="nil"/>
              <w:bottom w:val="nil"/>
              <w:right w:val="nil"/>
            </w:tcBorders>
            <w:vAlign w:val="center"/>
            <w:hideMark/>
          </w:tcPr>
          <w:p w14:paraId="7B099C4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3ABDE88D"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8" w:type="dxa"/>
            <w:vMerge/>
            <w:tcBorders>
              <w:top w:val="nil"/>
              <w:left w:val="nil"/>
              <w:bottom w:val="nil"/>
              <w:right w:val="nil"/>
            </w:tcBorders>
            <w:vAlign w:val="center"/>
            <w:hideMark/>
          </w:tcPr>
          <w:p w14:paraId="228F3414"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23" w:type="dxa"/>
            <w:vMerge/>
            <w:tcBorders>
              <w:top w:val="nil"/>
              <w:left w:val="nil"/>
              <w:bottom w:val="nil"/>
              <w:right w:val="nil"/>
            </w:tcBorders>
            <w:vAlign w:val="center"/>
            <w:hideMark/>
          </w:tcPr>
          <w:p w14:paraId="6ACDA859"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279" w:type="dxa"/>
            <w:vMerge/>
            <w:tcBorders>
              <w:top w:val="nil"/>
              <w:left w:val="nil"/>
              <w:bottom w:val="nil"/>
              <w:right w:val="nil"/>
            </w:tcBorders>
            <w:vAlign w:val="center"/>
            <w:hideMark/>
          </w:tcPr>
          <w:p w14:paraId="6EC04A4D"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47" w:type="dxa"/>
            <w:vMerge/>
            <w:tcBorders>
              <w:top w:val="nil"/>
              <w:left w:val="nil"/>
              <w:bottom w:val="nil"/>
              <w:right w:val="nil"/>
            </w:tcBorders>
            <w:vAlign w:val="center"/>
            <w:hideMark/>
          </w:tcPr>
          <w:p w14:paraId="61EF626F"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000" w:type="dxa"/>
            <w:vMerge/>
            <w:tcBorders>
              <w:top w:val="nil"/>
              <w:left w:val="nil"/>
              <w:bottom w:val="nil"/>
              <w:right w:val="nil"/>
            </w:tcBorders>
            <w:vAlign w:val="center"/>
            <w:hideMark/>
          </w:tcPr>
          <w:p w14:paraId="37A01CE8"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c>
          <w:tcPr>
            <w:tcW w:w="1127" w:type="dxa"/>
            <w:vMerge/>
            <w:tcBorders>
              <w:top w:val="nil"/>
              <w:left w:val="nil"/>
              <w:bottom w:val="nil"/>
              <w:right w:val="nil"/>
            </w:tcBorders>
            <w:vAlign w:val="center"/>
            <w:hideMark/>
          </w:tcPr>
          <w:p w14:paraId="1481CF4B" w14:textId="77777777" w:rsidR="007A5A81" w:rsidRPr="00EC559B" w:rsidRDefault="007A5A81" w:rsidP="007A5A81">
            <w:pPr>
              <w:spacing w:after="0" w:line="240" w:lineRule="auto"/>
              <w:jc w:val="center"/>
              <w:rPr>
                <w:rFonts w:ascii="Calibri" w:eastAsia="Times New Roman" w:hAnsi="Calibri" w:cs="Calibri"/>
                <w:b/>
                <w:bCs/>
                <w:color w:val="FFFFFF"/>
                <w:kern w:val="0"/>
                <w:lang w:eastAsia="it-IT"/>
                <w14:ligatures w14:val="none"/>
              </w:rPr>
            </w:pPr>
          </w:p>
        </w:tc>
      </w:tr>
      <w:tr w:rsidR="007A5A81" w:rsidRPr="00EC559B" w14:paraId="11BD0433" w14:textId="77777777" w:rsidTr="007A5A81">
        <w:trPr>
          <w:trHeight w:val="229"/>
        </w:trPr>
        <w:tc>
          <w:tcPr>
            <w:tcW w:w="9884" w:type="dxa"/>
            <w:gridSpan w:val="9"/>
            <w:tcBorders>
              <w:top w:val="nil"/>
              <w:left w:val="nil"/>
              <w:bottom w:val="nil"/>
              <w:right w:val="nil"/>
            </w:tcBorders>
            <w:shd w:val="clear" w:color="auto" w:fill="auto"/>
            <w:noWrap/>
            <w:vAlign w:val="bottom"/>
            <w:hideMark/>
          </w:tcPr>
          <w:p w14:paraId="6310ACAB" w14:textId="77777777" w:rsidR="007A5A81" w:rsidRPr="000A4168" w:rsidRDefault="007A5A81" w:rsidP="007A5A81">
            <w:pPr>
              <w:spacing w:after="0" w:line="240" w:lineRule="auto"/>
              <w:jc w:val="center"/>
              <w:rPr>
                <w:rFonts w:ascii="Times New Roman" w:eastAsia="Times New Roman" w:hAnsi="Times New Roman" w:cs="Times New Roman"/>
                <w:kern w:val="0"/>
                <w:sz w:val="20"/>
                <w:szCs w:val="20"/>
                <w:lang w:eastAsia="it-IT"/>
                <w14:ligatures w14:val="none"/>
              </w:rPr>
            </w:pPr>
            <w:r w:rsidRPr="000A4168">
              <w:rPr>
                <w:rFonts w:ascii="Calibri" w:eastAsia="Times New Roman" w:hAnsi="Calibri" w:cs="Calibri"/>
                <w:b/>
                <w:color w:val="000000"/>
                <w:kern w:val="0"/>
                <w:sz w:val="20"/>
                <w:szCs w:val="20"/>
                <w:lang w:eastAsia="it-IT"/>
                <w14:ligatures w14:val="none"/>
              </w:rPr>
              <w:t>VALORI ASSOLUTI</w:t>
            </w:r>
          </w:p>
        </w:tc>
      </w:tr>
      <w:tr w:rsidR="007A5A81" w:rsidRPr="00EC559B" w14:paraId="6484F84D" w14:textId="77777777" w:rsidTr="007A5A81">
        <w:trPr>
          <w:trHeight w:val="240"/>
        </w:trPr>
        <w:tc>
          <w:tcPr>
            <w:tcW w:w="1279" w:type="dxa"/>
            <w:tcBorders>
              <w:top w:val="nil"/>
              <w:left w:val="nil"/>
              <w:bottom w:val="nil"/>
              <w:right w:val="nil"/>
            </w:tcBorders>
            <w:shd w:val="clear" w:color="000000" w:fill="D9D9D9"/>
            <w:noWrap/>
            <w:vAlign w:val="bottom"/>
            <w:hideMark/>
          </w:tcPr>
          <w:p w14:paraId="1B56D778" w14:textId="20350191"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 xml:space="preserve">Comune di </w:t>
            </w:r>
            <w:r>
              <w:rPr>
                <w:rFonts w:ascii="Calibri" w:eastAsia="Times New Roman" w:hAnsi="Calibri" w:cs="Calibri"/>
                <w:color w:val="000000"/>
                <w:kern w:val="0"/>
                <w:sz w:val="20"/>
                <w:szCs w:val="20"/>
                <w:lang w:eastAsia="it-IT"/>
                <w14:ligatures w14:val="none"/>
              </w:rPr>
              <w:t>Piacenza</w:t>
            </w:r>
          </w:p>
        </w:tc>
        <w:tc>
          <w:tcPr>
            <w:tcW w:w="921" w:type="dxa"/>
            <w:tcBorders>
              <w:top w:val="nil"/>
              <w:left w:val="nil"/>
              <w:bottom w:val="nil"/>
              <w:right w:val="nil"/>
            </w:tcBorders>
            <w:shd w:val="clear" w:color="000000" w:fill="D9D9D9"/>
            <w:noWrap/>
            <w:vAlign w:val="bottom"/>
            <w:hideMark/>
          </w:tcPr>
          <w:p w14:paraId="6D94E03F" w14:textId="551DB70C"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423</w:t>
            </w:r>
          </w:p>
        </w:tc>
        <w:tc>
          <w:tcPr>
            <w:tcW w:w="1000" w:type="dxa"/>
            <w:tcBorders>
              <w:top w:val="nil"/>
              <w:left w:val="nil"/>
              <w:bottom w:val="nil"/>
              <w:right w:val="nil"/>
            </w:tcBorders>
            <w:shd w:val="clear" w:color="000000" w:fill="D9D9D9"/>
            <w:noWrap/>
            <w:vAlign w:val="bottom"/>
            <w:hideMark/>
          </w:tcPr>
          <w:p w14:paraId="036BBFEF" w14:textId="22BBAFFB"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2.950</w:t>
            </w:r>
          </w:p>
        </w:tc>
        <w:tc>
          <w:tcPr>
            <w:tcW w:w="1008" w:type="dxa"/>
            <w:tcBorders>
              <w:top w:val="nil"/>
              <w:left w:val="nil"/>
              <w:bottom w:val="nil"/>
              <w:right w:val="nil"/>
            </w:tcBorders>
            <w:shd w:val="clear" w:color="000000" w:fill="D9D9D9"/>
            <w:noWrap/>
            <w:vAlign w:val="bottom"/>
            <w:hideMark/>
          </w:tcPr>
          <w:p w14:paraId="57AEEECB" w14:textId="57E76987"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12.115</w:t>
            </w:r>
          </w:p>
        </w:tc>
        <w:tc>
          <w:tcPr>
            <w:tcW w:w="1223" w:type="dxa"/>
            <w:tcBorders>
              <w:top w:val="nil"/>
              <w:left w:val="nil"/>
              <w:bottom w:val="nil"/>
              <w:right w:val="nil"/>
            </w:tcBorders>
            <w:shd w:val="clear" w:color="000000" w:fill="D9D9D9"/>
            <w:noWrap/>
            <w:vAlign w:val="bottom"/>
            <w:hideMark/>
          </w:tcPr>
          <w:p w14:paraId="6D0BB9B6" w14:textId="34618E79"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23.601</w:t>
            </w:r>
          </w:p>
        </w:tc>
        <w:tc>
          <w:tcPr>
            <w:tcW w:w="1279" w:type="dxa"/>
            <w:tcBorders>
              <w:top w:val="nil"/>
              <w:left w:val="nil"/>
              <w:bottom w:val="nil"/>
              <w:right w:val="nil"/>
            </w:tcBorders>
            <w:shd w:val="clear" w:color="000000" w:fill="D9D9D9"/>
            <w:noWrap/>
            <w:vAlign w:val="bottom"/>
            <w:hideMark/>
          </w:tcPr>
          <w:p w14:paraId="75E05E65" w14:textId="59EB048C"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37.066</w:t>
            </w:r>
          </w:p>
        </w:tc>
        <w:tc>
          <w:tcPr>
            <w:tcW w:w="1047" w:type="dxa"/>
            <w:tcBorders>
              <w:top w:val="nil"/>
              <w:left w:val="nil"/>
              <w:bottom w:val="nil"/>
              <w:right w:val="nil"/>
            </w:tcBorders>
            <w:shd w:val="clear" w:color="000000" w:fill="D9D9D9"/>
            <w:noWrap/>
            <w:vAlign w:val="bottom"/>
            <w:hideMark/>
          </w:tcPr>
          <w:p w14:paraId="3B923C75" w14:textId="1E5A0452"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4.567</w:t>
            </w:r>
          </w:p>
        </w:tc>
        <w:tc>
          <w:tcPr>
            <w:tcW w:w="1000" w:type="dxa"/>
            <w:tcBorders>
              <w:top w:val="nil"/>
              <w:left w:val="nil"/>
              <w:bottom w:val="nil"/>
              <w:right w:val="nil"/>
            </w:tcBorders>
            <w:shd w:val="clear" w:color="000000" w:fill="D9D9D9"/>
            <w:noWrap/>
            <w:vAlign w:val="bottom"/>
            <w:hideMark/>
          </w:tcPr>
          <w:p w14:paraId="74262067" w14:textId="2472F030"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13.502</w:t>
            </w:r>
          </w:p>
        </w:tc>
        <w:tc>
          <w:tcPr>
            <w:tcW w:w="1127" w:type="dxa"/>
            <w:tcBorders>
              <w:top w:val="nil"/>
              <w:left w:val="nil"/>
              <w:bottom w:val="nil"/>
              <w:right w:val="nil"/>
            </w:tcBorders>
            <w:shd w:val="clear" w:color="000000" w:fill="D9D9D9"/>
            <w:noWrap/>
            <w:vAlign w:val="bottom"/>
            <w:hideMark/>
          </w:tcPr>
          <w:p w14:paraId="75B60FB1" w14:textId="11418B08" w:rsidR="007A5A81" w:rsidRPr="000A4168" w:rsidRDefault="00F63F02" w:rsidP="007A5A81">
            <w:pPr>
              <w:spacing w:after="0" w:line="240" w:lineRule="auto"/>
              <w:jc w:val="right"/>
              <w:rPr>
                <w:rFonts w:eastAsia="Times New Roman" w:cstheme="minorHAnsi"/>
                <w:color w:val="000000"/>
                <w:kern w:val="0"/>
                <w:sz w:val="20"/>
                <w:szCs w:val="20"/>
                <w:lang w:eastAsia="it-IT"/>
                <w14:ligatures w14:val="none"/>
              </w:rPr>
            </w:pPr>
            <w:r>
              <w:rPr>
                <w:rFonts w:cstheme="minorHAnsi"/>
                <w:b/>
                <w:bCs/>
                <w:sz w:val="20"/>
                <w:szCs w:val="20"/>
              </w:rPr>
              <w:t>444</w:t>
            </w:r>
          </w:p>
        </w:tc>
      </w:tr>
      <w:tr w:rsidR="007A5A81" w:rsidRPr="00EC559B" w14:paraId="5C415033" w14:textId="77777777" w:rsidTr="007A5A81">
        <w:trPr>
          <w:trHeight w:val="229"/>
        </w:trPr>
        <w:tc>
          <w:tcPr>
            <w:tcW w:w="1279" w:type="dxa"/>
            <w:tcBorders>
              <w:top w:val="nil"/>
              <w:left w:val="nil"/>
              <w:bottom w:val="nil"/>
              <w:right w:val="nil"/>
            </w:tcBorders>
            <w:shd w:val="clear" w:color="auto" w:fill="auto"/>
            <w:noWrap/>
            <w:vAlign w:val="bottom"/>
            <w:hideMark/>
          </w:tcPr>
          <w:p w14:paraId="5C369DAE"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Provincia di Piacenza</w:t>
            </w:r>
          </w:p>
        </w:tc>
        <w:tc>
          <w:tcPr>
            <w:tcW w:w="921" w:type="dxa"/>
            <w:tcBorders>
              <w:top w:val="nil"/>
              <w:left w:val="nil"/>
              <w:bottom w:val="nil"/>
              <w:right w:val="nil"/>
            </w:tcBorders>
            <w:shd w:val="clear" w:color="auto" w:fill="auto"/>
            <w:noWrap/>
            <w:vAlign w:val="bottom"/>
            <w:hideMark/>
          </w:tcPr>
          <w:p w14:paraId="364BF1C8"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1.053</w:t>
            </w:r>
            <w:r w:rsidRPr="000A4168">
              <w:rPr>
                <w:rFonts w:cstheme="minorHAnsi"/>
                <w:sz w:val="20"/>
                <w:szCs w:val="20"/>
              </w:rPr>
              <w:t xml:space="preserve"> </w:t>
            </w:r>
          </w:p>
        </w:tc>
        <w:tc>
          <w:tcPr>
            <w:tcW w:w="1000" w:type="dxa"/>
            <w:tcBorders>
              <w:top w:val="nil"/>
              <w:left w:val="nil"/>
              <w:bottom w:val="nil"/>
              <w:right w:val="nil"/>
            </w:tcBorders>
            <w:shd w:val="clear" w:color="auto" w:fill="auto"/>
            <w:noWrap/>
            <w:vAlign w:val="bottom"/>
            <w:hideMark/>
          </w:tcPr>
          <w:p w14:paraId="1A8749C5"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8.084</w:t>
            </w:r>
          </w:p>
        </w:tc>
        <w:tc>
          <w:tcPr>
            <w:tcW w:w="1008" w:type="dxa"/>
            <w:tcBorders>
              <w:top w:val="nil"/>
              <w:left w:val="nil"/>
              <w:bottom w:val="nil"/>
              <w:right w:val="nil"/>
            </w:tcBorders>
            <w:shd w:val="clear" w:color="auto" w:fill="auto"/>
            <w:noWrap/>
            <w:vAlign w:val="bottom"/>
            <w:hideMark/>
          </w:tcPr>
          <w:p w14:paraId="5325C250"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39.541</w:t>
            </w:r>
          </w:p>
        </w:tc>
        <w:tc>
          <w:tcPr>
            <w:tcW w:w="1223" w:type="dxa"/>
            <w:tcBorders>
              <w:top w:val="nil"/>
              <w:left w:val="nil"/>
              <w:bottom w:val="nil"/>
              <w:right w:val="nil"/>
            </w:tcBorders>
            <w:shd w:val="clear" w:color="auto" w:fill="auto"/>
            <w:noWrap/>
            <w:vAlign w:val="bottom"/>
            <w:hideMark/>
          </w:tcPr>
          <w:p w14:paraId="6A9C564B"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72.071</w:t>
            </w:r>
          </w:p>
        </w:tc>
        <w:tc>
          <w:tcPr>
            <w:tcW w:w="1279" w:type="dxa"/>
            <w:tcBorders>
              <w:top w:val="nil"/>
              <w:left w:val="nil"/>
              <w:bottom w:val="nil"/>
              <w:right w:val="nil"/>
            </w:tcBorders>
            <w:shd w:val="clear" w:color="auto" w:fill="auto"/>
            <w:noWrap/>
            <w:vAlign w:val="bottom"/>
            <w:hideMark/>
          </w:tcPr>
          <w:p w14:paraId="0AA77648"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104.203</w:t>
            </w:r>
          </w:p>
        </w:tc>
        <w:tc>
          <w:tcPr>
            <w:tcW w:w="1047" w:type="dxa"/>
            <w:tcBorders>
              <w:top w:val="nil"/>
              <w:left w:val="nil"/>
              <w:bottom w:val="nil"/>
              <w:right w:val="nil"/>
            </w:tcBorders>
            <w:shd w:val="clear" w:color="auto" w:fill="auto"/>
            <w:noWrap/>
            <w:vAlign w:val="bottom"/>
            <w:hideMark/>
          </w:tcPr>
          <w:p w14:paraId="5571655F"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10.880</w:t>
            </w:r>
          </w:p>
        </w:tc>
        <w:tc>
          <w:tcPr>
            <w:tcW w:w="1000" w:type="dxa"/>
            <w:tcBorders>
              <w:top w:val="nil"/>
              <w:left w:val="nil"/>
              <w:bottom w:val="nil"/>
              <w:right w:val="nil"/>
            </w:tcBorders>
            <w:shd w:val="clear" w:color="auto" w:fill="auto"/>
            <w:noWrap/>
            <w:vAlign w:val="bottom"/>
            <w:hideMark/>
          </w:tcPr>
          <w:p w14:paraId="7A4AD6B5"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26.857</w:t>
            </w:r>
          </w:p>
        </w:tc>
        <w:tc>
          <w:tcPr>
            <w:tcW w:w="1127" w:type="dxa"/>
            <w:tcBorders>
              <w:top w:val="nil"/>
              <w:left w:val="nil"/>
              <w:bottom w:val="nil"/>
              <w:right w:val="nil"/>
            </w:tcBorders>
            <w:shd w:val="clear" w:color="auto" w:fill="auto"/>
            <w:noWrap/>
            <w:vAlign w:val="bottom"/>
            <w:hideMark/>
          </w:tcPr>
          <w:p w14:paraId="241BDEDB"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856</w:t>
            </w:r>
          </w:p>
        </w:tc>
      </w:tr>
      <w:tr w:rsidR="007A5A81" w:rsidRPr="00EC559B" w14:paraId="02583FC8" w14:textId="77777777" w:rsidTr="007A5A81">
        <w:trPr>
          <w:trHeight w:val="240"/>
        </w:trPr>
        <w:tc>
          <w:tcPr>
            <w:tcW w:w="1279" w:type="dxa"/>
            <w:tcBorders>
              <w:top w:val="nil"/>
              <w:left w:val="nil"/>
              <w:bottom w:val="nil"/>
              <w:right w:val="nil"/>
            </w:tcBorders>
            <w:shd w:val="clear" w:color="000000" w:fill="D9D9D9"/>
            <w:noWrap/>
            <w:vAlign w:val="bottom"/>
            <w:hideMark/>
          </w:tcPr>
          <w:p w14:paraId="50AE89CC"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Regione Emilia-Romagna</w:t>
            </w:r>
          </w:p>
        </w:tc>
        <w:tc>
          <w:tcPr>
            <w:tcW w:w="921" w:type="dxa"/>
            <w:tcBorders>
              <w:top w:val="nil"/>
              <w:left w:val="nil"/>
              <w:bottom w:val="nil"/>
              <w:right w:val="nil"/>
            </w:tcBorders>
            <w:shd w:val="clear" w:color="000000" w:fill="D9D9D9"/>
            <w:noWrap/>
            <w:vAlign w:val="bottom"/>
            <w:hideMark/>
          </w:tcPr>
          <w:p w14:paraId="52E925B5"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17.465</w:t>
            </w:r>
          </w:p>
        </w:tc>
        <w:tc>
          <w:tcPr>
            <w:tcW w:w="1000" w:type="dxa"/>
            <w:tcBorders>
              <w:top w:val="nil"/>
              <w:left w:val="nil"/>
              <w:bottom w:val="nil"/>
              <w:right w:val="nil"/>
            </w:tcBorders>
            <w:shd w:val="clear" w:color="000000" w:fill="D9D9D9"/>
            <w:noWrap/>
            <w:vAlign w:val="bottom"/>
            <w:hideMark/>
          </w:tcPr>
          <w:p w14:paraId="55587F59"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145.934</w:t>
            </w:r>
          </w:p>
        </w:tc>
        <w:tc>
          <w:tcPr>
            <w:tcW w:w="1008" w:type="dxa"/>
            <w:tcBorders>
              <w:top w:val="nil"/>
              <w:left w:val="nil"/>
              <w:bottom w:val="nil"/>
              <w:right w:val="nil"/>
            </w:tcBorders>
            <w:shd w:val="clear" w:color="000000" w:fill="D9D9D9"/>
            <w:noWrap/>
            <w:vAlign w:val="bottom"/>
            <w:hideMark/>
          </w:tcPr>
          <w:p w14:paraId="3F1A5711"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601.108</w:t>
            </w:r>
          </w:p>
        </w:tc>
        <w:tc>
          <w:tcPr>
            <w:tcW w:w="1223" w:type="dxa"/>
            <w:tcBorders>
              <w:top w:val="nil"/>
              <w:left w:val="nil"/>
              <w:bottom w:val="nil"/>
              <w:right w:val="nil"/>
            </w:tcBorders>
            <w:shd w:val="clear" w:color="000000" w:fill="D9D9D9"/>
            <w:noWrap/>
            <w:vAlign w:val="bottom"/>
            <w:hideMark/>
          </w:tcPr>
          <w:p w14:paraId="708B09EE"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1.136.892</w:t>
            </w:r>
          </w:p>
        </w:tc>
        <w:tc>
          <w:tcPr>
            <w:tcW w:w="1279" w:type="dxa"/>
            <w:tcBorders>
              <w:top w:val="nil"/>
              <w:left w:val="nil"/>
              <w:bottom w:val="nil"/>
              <w:right w:val="nil"/>
            </w:tcBorders>
            <w:shd w:val="clear" w:color="000000" w:fill="D9D9D9"/>
            <w:noWrap/>
            <w:vAlign w:val="bottom"/>
            <w:hideMark/>
          </w:tcPr>
          <w:p w14:paraId="2108D8BD"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1.533.101</w:t>
            </w:r>
          </w:p>
        </w:tc>
        <w:tc>
          <w:tcPr>
            <w:tcW w:w="1047" w:type="dxa"/>
            <w:tcBorders>
              <w:top w:val="nil"/>
              <w:left w:val="nil"/>
              <w:bottom w:val="nil"/>
              <w:right w:val="nil"/>
            </w:tcBorders>
            <w:shd w:val="clear" w:color="000000" w:fill="D9D9D9"/>
            <w:noWrap/>
            <w:vAlign w:val="bottom"/>
            <w:hideMark/>
          </w:tcPr>
          <w:p w14:paraId="6B6F8613"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182.307</w:t>
            </w:r>
          </w:p>
        </w:tc>
        <w:tc>
          <w:tcPr>
            <w:tcW w:w="1000" w:type="dxa"/>
            <w:tcBorders>
              <w:top w:val="nil"/>
              <w:left w:val="nil"/>
              <w:bottom w:val="nil"/>
              <w:right w:val="nil"/>
            </w:tcBorders>
            <w:shd w:val="clear" w:color="000000" w:fill="D9D9D9"/>
            <w:noWrap/>
            <w:vAlign w:val="bottom"/>
            <w:hideMark/>
          </w:tcPr>
          <w:p w14:paraId="307788AE"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479.105</w:t>
            </w:r>
          </w:p>
        </w:tc>
        <w:tc>
          <w:tcPr>
            <w:tcW w:w="1127" w:type="dxa"/>
            <w:tcBorders>
              <w:top w:val="nil"/>
              <w:left w:val="nil"/>
              <w:bottom w:val="nil"/>
              <w:right w:val="nil"/>
            </w:tcBorders>
            <w:shd w:val="clear" w:color="000000" w:fill="D9D9D9"/>
            <w:noWrap/>
            <w:vAlign w:val="bottom"/>
            <w:hideMark/>
          </w:tcPr>
          <w:p w14:paraId="74C345C3"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21.779</w:t>
            </w:r>
          </w:p>
        </w:tc>
      </w:tr>
      <w:tr w:rsidR="007A5A81" w:rsidRPr="00EC559B" w14:paraId="0B11E994" w14:textId="77777777" w:rsidTr="007A5A81">
        <w:trPr>
          <w:trHeight w:val="229"/>
        </w:trPr>
        <w:tc>
          <w:tcPr>
            <w:tcW w:w="1279" w:type="dxa"/>
            <w:tcBorders>
              <w:top w:val="nil"/>
              <w:left w:val="nil"/>
              <w:bottom w:val="nil"/>
              <w:right w:val="nil"/>
            </w:tcBorders>
            <w:shd w:val="clear" w:color="auto" w:fill="auto"/>
            <w:noWrap/>
            <w:vAlign w:val="bottom"/>
            <w:hideMark/>
          </w:tcPr>
          <w:p w14:paraId="0E938B8A"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p>
          <w:p w14:paraId="4D5CE33C"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Italia</w:t>
            </w:r>
          </w:p>
        </w:tc>
        <w:tc>
          <w:tcPr>
            <w:tcW w:w="921" w:type="dxa"/>
            <w:tcBorders>
              <w:top w:val="nil"/>
              <w:left w:val="nil"/>
              <w:bottom w:val="nil"/>
              <w:right w:val="nil"/>
            </w:tcBorders>
            <w:shd w:val="clear" w:color="auto" w:fill="auto"/>
            <w:noWrap/>
            <w:vAlign w:val="bottom"/>
            <w:hideMark/>
          </w:tcPr>
          <w:p w14:paraId="7F8644D1"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292.760</w:t>
            </w:r>
          </w:p>
        </w:tc>
        <w:tc>
          <w:tcPr>
            <w:tcW w:w="1000" w:type="dxa"/>
            <w:tcBorders>
              <w:top w:val="nil"/>
              <w:left w:val="nil"/>
              <w:bottom w:val="nil"/>
              <w:right w:val="nil"/>
            </w:tcBorders>
            <w:shd w:val="clear" w:color="auto" w:fill="auto"/>
            <w:noWrap/>
            <w:vAlign w:val="bottom"/>
            <w:hideMark/>
          </w:tcPr>
          <w:p w14:paraId="5D0B05D4"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2.002.968</w:t>
            </w:r>
          </w:p>
        </w:tc>
        <w:tc>
          <w:tcPr>
            <w:tcW w:w="1008" w:type="dxa"/>
            <w:tcBorders>
              <w:top w:val="nil"/>
              <w:left w:val="nil"/>
              <w:bottom w:val="nil"/>
              <w:right w:val="nil"/>
            </w:tcBorders>
            <w:shd w:val="clear" w:color="auto" w:fill="auto"/>
            <w:noWrap/>
            <w:vAlign w:val="bottom"/>
            <w:hideMark/>
          </w:tcPr>
          <w:p w14:paraId="0AEB7242"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8.201.882</w:t>
            </w:r>
          </w:p>
        </w:tc>
        <w:tc>
          <w:tcPr>
            <w:tcW w:w="1223" w:type="dxa"/>
            <w:tcBorders>
              <w:top w:val="nil"/>
              <w:left w:val="nil"/>
              <w:bottom w:val="nil"/>
              <w:right w:val="nil"/>
            </w:tcBorders>
            <w:shd w:val="clear" w:color="auto" w:fill="auto"/>
            <w:noWrap/>
            <w:vAlign w:val="bottom"/>
            <w:hideMark/>
          </w:tcPr>
          <w:p w14:paraId="058AF219"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15.999.968</w:t>
            </w:r>
          </w:p>
        </w:tc>
        <w:tc>
          <w:tcPr>
            <w:tcW w:w="1279" w:type="dxa"/>
            <w:tcBorders>
              <w:top w:val="nil"/>
              <w:left w:val="nil"/>
              <w:bottom w:val="nil"/>
              <w:right w:val="nil"/>
            </w:tcBorders>
            <w:shd w:val="clear" w:color="auto" w:fill="auto"/>
            <w:noWrap/>
            <w:vAlign w:val="bottom"/>
            <w:hideMark/>
          </w:tcPr>
          <w:p w14:paraId="3E764B53"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19.907.349</w:t>
            </w:r>
          </w:p>
        </w:tc>
        <w:tc>
          <w:tcPr>
            <w:tcW w:w="1047" w:type="dxa"/>
            <w:tcBorders>
              <w:top w:val="nil"/>
              <w:left w:val="nil"/>
              <w:bottom w:val="nil"/>
              <w:right w:val="nil"/>
            </w:tcBorders>
            <w:shd w:val="clear" w:color="auto" w:fill="auto"/>
            <w:noWrap/>
            <w:vAlign w:val="bottom"/>
            <w:hideMark/>
          </w:tcPr>
          <w:p w14:paraId="5B34895D"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2.245.986</w:t>
            </w:r>
          </w:p>
        </w:tc>
        <w:tc>
          <w:tcPr>
            <w:tcW w:w="1000" w:type="dxa"/>
            <w:tcBorders>
              <w:top w:val="nil"/>
              <w:left w:val="nil"/>
              <w:bottom w:val="nil"/>
              <w:right w:val="nil"/>
            </w:tcBorders>
            <w:shd w:val="clear" w:color="auto" w:fill="auto"/>
            <w:noWrap/>
            <w:vAlign w:val="bottom"/>
            <w:hideMark/>
          </w:tcPr>
          <w:p w14:paraId="0986A94D"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5.989.126</w:t>
            </w:r>
          </w:p>
        </w:tc>
        <w:tc>
          <w:tcPr>
            <w:tcW w:w="1127" w:type="dxa"/>
            <w:tcBorders>
              <w:top w:val="nil"/>
              <w:left w:val="nil"/>
              <w:bottom w:val="nil"/>
              <w:right w:val="nil"/>
            </w:tcBorders>
            <w:shd w:val="clear" w:color="auto" w:fill="auto"/>
            <w:noWrap/>
            <w:vAlign w:val="bottom"/>
            <w:hideMark/>
          </w:tcPr>
          <w:p w14:paraId="0E19B3C3" w14:textId="77777777" w:rsidR="007A5A81" w:rsidRPr="000A4168" w:rsidRDefault="007A5A81" w:rsidP="007A5A81">
            <w:pPr>
              <w:spacing w:after="0" w:line="240" w:lineRule="auto"/>
              <w:jc w:val="right"/>
              <w:rPr>
                <w:rFonts w:eastAsia="Times New Roman" w:cstheme="minorHAnsi"/>
                <w:color w:val="000000"/>
                <w:kern w:val="0"/>
                <w:sz w:val="20"/>
                <w:szCs w:val="20"/>
                <w:lang w:eastAsia="it-IT"/>
                <w14:ligatures w14:val="none"/>
              </w:rPr>
            </w:pPr>
            <w:r>
              <w:rPr>
                <w:rFonts w:cstheme="minorHAnsi"/>
                <w:sz w:val="20"/>
                <w:szCs w:val="20"/>
              </w:rPr>
              <w:t>259.202</w:t>
            </w:r>
          </w:p>
        </w:tc>
      </w:tr>
      <w:tr w:rsidR="007A5A81" w:rsidRPr="00EC559B" w14:paraId="3EA089D3" w14:textId="77777777" w:rsidTr="007A5A81">
        <w:trPr>
          <w:trHeight w:val="240"/>
        </w:trPr>
        <w:tc>
          <w:tcPr>
            <w:tcW w:w="9884" w:type="dxa"/>
            <w:gridSpan w:val="9"/>
            <w:tcBorders>
              <w:top w:val="nil"/>
              <w:left w:val="nil"/>
              <w:bottom w:val="nil"/>
              <w:right w:val="nil"/>
            </w:tcBorders>
            <w:shd w:val="clear" w:color="auto" w:fill="auto"/>
            <w:noWrap/>
            <w:vAlign w:val="bottom"/>
            <w:hideMark/>
          </w:tcPr>
          <w:p w14:paraId="493A8CE9" w14:textId="77777777" w:rsidR="007A5A81" w:rsidRPr="000A4168" w:rsidRDefault="007A5A81" w:rsidP="007A5A81">
            <w:pPr>
              <w:spacing w:after="0" w:line="240" w:lineRule="auto"/>
              <w:jc w:val="right"/>
              <w:rPr>
                <w:rFonts w:ascii="Calibri" w:eastAsia="Times New Roman" w:hAnsi="Calibri" w:cs="Calibri"/>
                <w:b/>
                <w:color w:val="000000"/>
                <w:kern w:val="0"/>
                <w:sz w:val="20"/>
                <w:szCs w:val="20"/>
                <w:lang w:eastAsia="it-IT"/>
                <w14:ligatures w14:val="none"/>
              </w:rPr>
            </w:pPr>
          </w:p>
          <w:p w14:paraId="663C9EAF" w14:textId="77777777" w:rsidR="007A5A81" w:rsidRPr="000A4168" w:rsidRDefault="007A5A81" w:rsidP="007A5A81">
            <w:pPr>
              <w:spacing w:after="0" w:line="240" w:lineRule="auto"/>
              <w:jc w:val="center"/>
              <w:rPr>
                <w:rFonts w:ascii="Times New Roman" w:eastAsia="Times New Roman" w:hAnsi="Times New Roman" w:cs="Times New Roman"/>
                <w:kern w:val="0"/>
                <w:sz w:val="20"/>
                <w:szCs w:val="20"/>
                <w:lang w:eastAsia="it-IT"/>
                <w14:ligatures w14:val="none"/>
              </w:rPr>
            </w:pPr>
            <w:r w:rsidRPr="000A4168">
              <w:rPr>
                <w:rFonts w:ascii="Calibri" w:eastAsia="Times New Roman" w:hAnsi="Calibri" w:cs="Calibri"/>
                <w:b/>
                <w:color w:val="000000"/>
                <w:kern w:val="0"/>
                <w:sz w:val="20"/>
                <w:szCs w:val="20"/>
                <w:lang w:eastAsia="it-IT"/>
                <w14:ligatures w14:val="none"/>
              </w:rPr>
              <w:t>VALORI PERCENTUALI</w:t>
            </w:r>
          </w:p>
        </w:tc>
      </w:tr>
      <w:tr w:rsidR="007A5A81" w:rsidRPr="00EC559B" w14:paraId="40A979AF" w14:textId="77777777" w:rsidTr="007A5A81">
        <w:trPr>
          <w:trHeight w:val="229"/>
        </w:trPr>
        <w:tc>
          <w:tcPr>
            <w:tcW w:w="1279" w:type="dxa"/>
            <w:tcBorders>
              <w:top w:val="nil"/>
              <w:left w:val="nil"/>
              <w:bottom w:val="nil"/>
              <w:right w:val="nil"/>
            </w:tcBorders>
            <w:shd w:val="clear" w:color="000000" w:fill="D9D9D9"/>
            <w:noWrap/>
            <w:vAlign w:val="bottom"/>
            <w:hideMark/>
          </w:tcPr>
          <w:p w14:paraId="2FD42CDC" w14:textId="4A01F53A"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 xml:space="preserve">Comune di </w:t>
            </w:r>
            <w:r>
              <w:rPr>
                <w:rFonts w:ascii="Calibri" w:eastAsia="Times New Roman" w:hAnsi="Calibri" w:cs="Calibri"/>
                <w:color w:val="000000"/>
                <w:kern w:val="0"/>
                <w:sz w:val="20"/>
                <w:szCs w:val="20"/>
                <w:lang w:eastAsia="it-IT"/>
                <w14:ligatures w14:val="none"/>
              </w:rPr>
              <w:t>Piacenza</w:t>
            </w:r>
          </w:p>
        </w:tc>
        <w:tc>
          <w:tcPr>
            <w:tcW w:w="921" w:type="dxa"/>
            <w:tcBorders>
              <w:top w:val="nil"/>
              <w:left w:val="nil"/>
              <w:bottom w:val="nil"/>
              <w:right w:val="nil"/>
            </w:tcBorders>
            <w:shd w:val="clear" w:color="000000" w:fill="D9D9D9"/>
            <w:noWrap/>
            <w:vAlign w:val="bottom"/>
            <w:hideMark/>
          </w:tcPr>
          <w:p w14:paraId="79C9B927" w14:textId="27666F7D"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w:t>
            </w:r>
            <w:r w:rsidR="00F63F02">
              <w:rPr>
                <w:rFonts w:ascii="Calibri" w:eastAsia="Times New Roman" w:hAnsi="Calibri" w:cs="Calibri"/>
                <w:color w:val="000000"/>
                <w:kern w:val="0"/>
                <w:sz w:val="18"/>
                <w:szCs w:val="18"/>
                <w:lang w:eastAsia="it-IT"/>
                <w14:ligatures w14:val="none"/>
              </w:rPr>
              <w:t>4</w:t>
            </w:r>
          </w:p>
        </w:tc>
        <w:tc>
          <w:tcPr>
            <w:tcW w:w="1000" w:type="dxa"/>
            <w:tcBorders>
              <w:top w:val="nil"/>
              <w:left w:val="nil"/>
              <w:bottom w:val="nil"/>
              <w:right w:val="nil"/>
            </w:tcBorders>
            <w:shd w:val="clear" w:color="000000" w:fill="D9D9D9"/>
            <w:noWrap/>
            <w:vAlign w:val="bottom"/>
            <w:hideMark/>
          </w:tcPr>
          <w:p w14:paraId="4AD10713" w14:textId="51D11690"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3,1</w:t>
            </w:r>
          </w:p>
        </w:tc>
        <w:tc>
          <w:tcPr>
            <w:tcW w:w="1008" w:type="dxa"/>
            <w:tcBorders>
              <w:top w:val="nil"/>
              <w:left w:val="nil"/>
              <w:bottom w:val="nil"/>
              <w:right w:val="nil"/>
            </w:tcBorders>
            <w:shd w:val="clear" w:color="000000" w:fill="D9D9D9"/>
            <w:noWrap/>
            <w:vAlign w:val="bottom"/>
            <w:hideMark/>
          </w:tcPr>
          <w:p w14:paraId="5009521F" w14:textId="510F67DF"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12,8</w:t>
            </w:r>
          </w:p>
        </w:tc>
        <w:tc>
          <w:tcPr>
            <w:tcW w:w="1223" w:type="dxa"/>
            <w:tcBorders>
              <w:top w:val="nil"/>
              <w:left w:val="nil"/>
              <w:bottom w:val="nil"/>
              <w:right w:val="nil"/>
            </w:tcBorders>
            <w:shd w:val="clear" w:color="000000" w:fill="D9D9D9"/>
            <w:noWrap/>
            <w:vAlign w:val="bottom"/>
            <w:hideMark/>
          </w:tcPr>
          <w:p w14:paraId="10A05086" w14:textId="17C2AB1A"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24,9</w:t>
            </w:r>
          </w:p>
        </w:tc>
        <w:tc>
          <w:tcPr>
            <w:tcW w:w="1279" w:type="dxa"/>
            <w:tcBorders>
              <w:top w:val="nil"/>
              <w:left w:val="nil"/>
              <w:bottom w:val="nil"/>
              <w:right w:val="nil"/>
            </w:tcBorders>
            <w:shd w:val="clear" w:color="000000" w:fill="D9D9D9"/>
            <w:noWrap/>
            <w:vAlign w:val="bottom"/>
            <w:hideMark/>
          </w:tcPr>
          <w:p w14:paraId="713DCF50" w14:textId="3986ACD0"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39,2</w:t>
            </w:r>
          </w:p>
        </w:tc>
        <w:tc>
          <w:tcPr>
            <w:tcW w:w="1047" w:type="dxa"/>
            <w:tcBorders>
              <w:top w:val="nil"/>
              <w:left w:val="nil"/>
              <w:bottom w:val="nil"/>
              <w:right w:val="nil"/>
            </w:tcBorders>
            <w:shd w:val="clear" w:color="000000" w:fill="D9D9D9"/>
            <w:noWrap/>
            <w:vAlign w:val="bottom"/>
            <w:hideMark/>
          </w:tcPr>
          <w:p w14:paraId="6B471776" w14:textId="0EB4C0A0"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4,8</w:t>
            </w:r>
          </w:p>
        </w:tc>
        <w:tc>
          <w:tcPr>
            <w:tcW w:w="1000" w:type="dxa"/>
            <w:tcBorders>
              <w:top w:val="nil"/>
              <w:left w:val="nil"/>
              <w:bottom w:val="nil"/>
              <w:right w:val="nil"/>
            </w:tcBorders>
            <w:shd w:val="clear" w:color="000000" w:fill="D9D9D9"/>
            <w:noWrap/>
            <w:vAlign w:val="bottom"/>
            <w:hideMark/>
          </w:tcPr>
          <w:p w14:paraId="215BFD2F" w14:textId="0DAD152C"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18"/>
                <w:szCs w:val="18"/>
                <w:lang w:eastAsia="it-IT"/>
                <w14:ligatures w14:val="none"/>
              </w:rPr>
              <w:t>14,3</w:t>
            </w:r>
          </w:p>
        </w:tc>
        <w:tc>
          <w:tcPr>
            <w:tcW w:w="1127" w:type="dxa"/>
            <w:tcBorders>
              <w:top w:val="nil"/>
              <w:left w:val="nil"/>
              <w:bottom w:val="nil"/>
              <w:right w:val="nil"/>
            </w:tcBorders>
            <w:shd w:val="clear" w:color="000000" w:fill="D9D9D9"/>
            <w:noWrap/>
            <w:vAlign w:val="bottom"/>
            <w:hideMark/>
          </w:tcPr>
          <w:p w14:paraId="610CBC87" w14:textId="2E017638" w:rsidR="007A5A81" w:rsidRPr="000A4168" w:rsidRDefault="00F63F02" w:rsidP="007A5A81">
            <w:pPr>
              <w:spacing w:after="0" w:line="240" w:lineRule="auto"/>
              <w:jc w:val="right"/>
              <w:rPr>
                <w:rFonts w:ascii="Calibri" w:eastAsia="Times New Roman" w:hAnsi="Calibri" w:cs="Calibri"/>
                <w:color w:val="000000"/>
                <w:kern w:val="0"/>
                <w:sz w:val="20"/>
                <w:szCs w:val="20"/>
                <w:lang w:eastAsia="it-IT"/>
                <w14:ligatures w14:val="none"/>
              </w:rPr>
            </w:pPr>
            <w:r>
              <w:rPr>
                <w:rFonts w:ascii="Calibri" w:eastAsia="Times New Roman" w:hAnsi="Calibri" w:cs="Calibri"/>
                <w:color w:val="000000"/>
                <w:kern w:val="0"/>
                <w:sz w:val="20"/>
                <w:szCs w:val="20"/>
                <w:lang w:eastAsia="it-IT"/>
                <w14:ligatures w14:val="none"/>
              </w:rPr>
              <w:t>0,5</w:t>
            </w:r>
          </w:p>
        </w:tc>
      </w:tr>
      <w:tr w:rsidR="007A5A81" w:rsidRPr="00EC559B" w14:paraId="6B07B2EB" w14:textId="77777777" w:rsidTr="007A5A81">
        <w:trPr>
          <w:trHeight w:val="240"/>
        </w:trPr>
        <w:tc>
          <w:tcPr>
            <w:tcW w:w="1279" w:type="dxa"/>
            <w:tcBorders>
              <w:top w:val="nil"/>
              <w:left w:val="nil"/>
              <w:bottom w:val="nil"/>
              <w:right w:val="nil"/>
            </w:tcBorders>
            <w:shd w:val="clear" w:color="auto" w:fill="auto"/>
            <w:noWrap/>
            <w:vAlign w:val="bottom"/>
            <w:hideMark/>
          </w:tcPr>
          <w:p w14:paraId="40AE04F8"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Provincia di Piacenza</w:t>
            </w:r>
          </w:p>
        </w:tc>
        <w:tc>
          <w:tcPr>
            <w:tcW w:w="921" w:type="dxa"/>
            <w:tcBorders>
              <w:top w:val="nil"/>
              <w:left w:val="nil"/>
              <w:bottom w:val="nil"/>
              <w:right w:val="nil"/>
            </w:tcBorders>
            <w:shd w:val="clear" w:color="auto" w:fill="auto"/>
            <w:noWrap/>
            <w:vAlign w:val="bottom"/>
            <w:hideMark/>
          </w:tcPr>
          <w:p w14:paraId="6F016220"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0,4</w:t>
            </w:r>
          </w:p>
        </w:tc>
        <w:tc>
          <w:tcPr>
            <w:tcW w:w="1000" w:type="dxa"/>
            <w:tcBorders>
              <w:top w:val="nil"/>
              <w:left w:val="nil"/>
              <w:bottom w:val="nil"/>
              <w:right w:val="nil"/>
            </w:tcBorders>
            <w:shd w:val="clear" w:color="auto" w:fill="auto"/>
            <w:noWrap/>
            <w:vAlign w:val="bottom"/>
            <w:hideMark/>
          </w:tcPr>
          <w:p w14:paraId="231E6322"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3,1</w:t>
            </w:r>
          </w:p>
        </w:tc>
        <w:tc>
          <w:tcPr>
            <w:tcW w:w="1008" w:type="dxa"/>
            <w:tcBorders>
              <w:top w:val="nil"/>
              <w:left w:val="nil"/>
              <w:bottom w:val="nil"/>
              <w:right w:val="nil"/>
            </w:tcBorders>
            <w:shd w:val="clear" w:color="auto" w:fill="auto"/>
            <w:noWrap/>
            <w:vAlign w:val="bottom"/>
            <w:hideMark/>
          </w:tcPr>
          <w:p w14:paraId="5FCDCC6B"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15,0</w:t>
            </w:r>
          </w:p>
        </w:tc>
        <w:tc>
          <w:tcPr>
            <w:tcW w:w="1223" w:type="dxa"/>
            <w:tcBorders>
              <w:top w:val="nil"/>
              <w:left w:val="nil"/>
              <w:bottom w:val="nil"/>
              <w:right w:val="nil"/>
            </w:tcBorders>
            <w:shd w:val="clear" w:color="auto" w:fill="auto"/>
            <w:noWrap/>
            <w:vAlign w:val="bottom"/>
            <w:hideMark/>
          </w:tcPr>
          <w:p w14:paraId="75280021"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27,3</w:t>
            </w:r>
          </w:p>
        </w:tc>
        <w:tc>
          <w:tcPr>
            <w:tcW w:w="1279" w:type="dxa"/>
            <w:tcBorders>
              <w:top w:val="nil"/>
              <w:left w:val="nil"/>
              <w:bottom w:val="nil"/>
              <w:right w:val="nil"/>
            </w:tcBorders>
            <w:shd w:val="clear" w:color="auto" w:fill="auto"/>
            <w:noWrap/>
            <w:vAlign w:val="bottom"/>
            <w:hideMark/>
          </w:tcPr>
          <w:p w14:paraId="1A99FB56"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39,5</w:t>
            </w:r>
          </w:p>
        </w:tc>
        <w:tc>
          <w:tcPr>
            <w:tcW w:w="1047" w:type="dxa"/>
            <w:tcBorders>
              <w:top w:val="nil"/>
              <w:left w:val="nil"/>
              <w:bottom w:val="nil"/>
              <w:right w:val="nil"/>
            </w:tcBorders>
            <w:shd w:val="clear" w:color="auto" w:fill="auto"/>
            <w:noWrap/>
            <w:vAlign w:val="bottom"/>
            <w:hideMark/>
          </w:tcPr>
          <w:p w14:paraId="204BC3C6"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4,1</w:t>
            </w:r>
          </w:p>
        </w:tc>
        <w:tc>
          <w:tcPr>
            <w:tcW w:w="1000" w:type="dxa"/>
            <w:tcBorders>
              <w:top w:val="nil"/>
              <w:left w:val="nil"/>
              <w:bottom w:val="nil"/>
              <w:right w:val="nil"/>
            </w:tcBorders>
            <w:shd w:val="clear" w:color="auto" w:fill="auto"/>
            <w:noWrap/>
            <w:vAlign w:val="bottom"/>
            <w:hideMark/>
          </w:tcPr>
          <w:p w14:paraId="15A238E2"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10,2</w:t>
            </w:r>
          </w:p>
        </w:tc>
        <w:tc>
          <w:tcPr>
            <w:tcW w:w="1127" w:type="dxa"/>
            <w:tcBorders>
              <w:top w:val="nil"/>
              <w:left w:val="nil"/>
              <w:bottom w:val="nil"/>
              <w:right w:val="nil"/>
            </w:tcBorders>
            <w:shd w:val="clear" w:color="auto" w:fill="auto"/>
            <w:noWrap/>
            <w:vAlign w:val="bottom"/>
            <w:hideMark/>
          </w:tcPr>
          <w:p w14:paraId="0B6CE130"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0,3</w:t>
            </w:r>
          </w:p>
        </w:tc>
      </w:tr>
      <w:tr w:rsidR="007A5A81" w:rsidRPr="00EC559B" w14:paraId="454AA401" w14:textId="77777777" w:rsidTr="007A5A81">
        <w:trPr>
          <w:trHeight w:val="229"/>
        </w:trPr>
        <w:tc>
          <w:tcPr>
            <w:tcW w:w="1279" w:type="dxa"/>
            <w:tcBorders>
              <w:top w:val="nil"/>
              <w:left w:val="nil"/>
              <w:bottom w:val="nil"/>
              <w:right w:val="nil"/>
            </w:tcBorders>
            <w:shd w:val="clear" w:color="000000" w:fill="D9D9D9"/>
            <w:noWrap/>
            <w:vAlign w:val="bottom"/>
            <w:hideMark/>
          </w:tcPr>
          <w:p w14:paraId="2167E253"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Regione Emilia-Romagna</w:t>
            </w:r>
          </w:p>
        </w:tc>
        <w:tc>
          <w:tcPr>
            <w:tcW w:w="921" w:type="dxa"/>
            <w:tcBorders>
              <w:top w:val="nil"/>
              <w:left w:val="nil"/>
              <w:bottom w:val="nil"/>
              <w:right w:val="nil"/>
            </w:tcBorders>
            <w:shd w:val="clear" w:color="000000" w:fill="D9D9D9"/>
            <w:noWrap/>
            <w:vAlign w:val="bottom"/>
            <w:hideMark/>
          </w:tcPr>
          <w:p w14:paraId="296254DC"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0,4</w:t>
            </w:r>
          </w:p>
        </w:tc>
        <w:tc>
          <w:tcPr>
            <w:tcW w:w="1000" w:type="dxa"/>
            <w:tcBorders>
              <w:top w:val="nil"/>
              <w:left w:val="nil"/>
              <w:bottom w:val="nil"/>
              <w:right w:val="nil"/>
            </w:tcBorders>
            <w:shd w:val="clear" w:color="000000" w:fill="D9D9D9"/>
            <w:noWrap/>
            <w:vAlign w:val="bottom"/>
            <w:hideMark/>
          </w:tcPr>
          <w:p w14:paraId="3C5E3312"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3,5</w:t>
            </w:r>
          </w:p>
        </w:tc>
        <w:tc>
          <w:tcPr>
            <w:tcW w:w="1008" w:type="dxa"/>
            <w:tcBorders>
              <w:top w:val="nil"/>
              <w:left w:val="nil"/>
              <w:bottom w:val="nil"/>
              <w:right w:val="nil"/>
            </w:tcBorders>
            <w:shd w:val="clear" w:color="000000" w:fill="D9D9D9"/>
            <w:noWrap/>
            <w:vAlign w:val="bottom"/>
            <w:hideMark/>
          </w:tcPr>
          <w:p w14:paraId="04DA0765"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14,6</w:t>
            </w:r>
          </w:p>
        </w:tc>
        <w:tc>
          <w:tcPr>
            <w:tcW w:w="1223" w:type="dxa"/>
            <w:tcBorders>
              <w:top w:val="nil"/>
              <w:left w:val="nil"/>
              <w:bottom w:val="nil"/>
              <w:right w:val="nil"/>
            </w:tcBorders>
            <w:shd w:val="clear" w:color="000000" w:fill="D9D9D9"/>
            <w:noWrap/>
            <w:vAlign w:val="bottom"/>
            <w:hideMark/>
          </w:tcPr>
          <w:p w14:paraId="3B5A569A"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27,6</w:t>
            </w:r>
          </w:p>
        </w:tc>
        <w:tc>
          <w:tcPr>
            <w:tcW w:w="1279" w:type="dxa"/>
            <w:tcBorders>
              <w:top w:val="nil"/>
              <w:left w:val="nil"/>
              <w:bottom w:val="nil"/>
              <w:right w:val="nil"/>
            </w:tcBorders>
            <w:shd w:val="clear" w:color="000000" w:fill="D9D9D9"/>
            <w:noWrap/>
            <w:vAlign w:val="bottom"/>
            <w:hideMark/>
          </w:tcPr>
          <w:p w14:paraId="13B93288"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37,2</w:t>
            </w:r>
          </w:p>
        </w:tc>
        <w:tc>
          <w:tcPr>
            <w:tcW w:w="1047" w:type="dxa"/>
            <w:tcBorders>
              <w:top w:val="nil"/>
              <w:left w:val="nil"/>
              <w:bottom w:val="nil"/>
              <w:right w:val="nil"/>
            </w:tcBorders>
            <w:shd w:val="clear" w:color="000000" w:fill="D9D9D9"/>
            <w:noWrap/>
            <w:vAlign w:val="bottom"/>
            <w:hideMark/>
          </w:tcPr>
          <w:p w14:paraId="42D4440D"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4,4</w:t>
            </w:r>
          </w:p>
        </w:tc>
        <w:tc>
          <w:tcPr>
            <w:tcW w:w="1000" w:type="dxa"/>
            <w:tcBorders>
              <w:top w:val="nil"/>
              <w:left w:val="nil"/>
              <w:bottom w:val="nil"/>
              <w:right w:val="nil"/>
            </w:tcBorders>
            <w:shd w:val="clear" w:color="000000" w:fill="D9D9D9"/>
            <w:noWrap/>
            <w:vAlign w:val="bottom"/>
            <w:hideMark/>
          </w:tcPr>
          <w:p w14:paraId="64438CD9"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11,6</w:t>
            </w:r>
          </w:p>
        </w:tc>
        <w:tc>
          <w:tcPr>
            <w:tcW w:w="1127" w:type="dxa"/>
            <w:tcBorders>
              <w:top w:val="nil"/>
              <w:left w:val="nil"/>
              <w:bottom w:val="nil"/>
              <w:right w:val="nil"/>
            </w:tcBorders>
            <w:shd w:val="clear" w:color="000000" w:fill="D9D9D9"/>
            <w:noWrap/>
            <w:vAlign w:val="bottom"/>
            <w:hideMark/>
          </w:tcPr>
          <w:p w14:paraId="0E7F50C7"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0,5</w:t>
            </w:r>
          </w:p>
        </w:tc>
      </w:tr>
      <w:tr w:rsidR="007A5A81" w:rsidRPr="00EC559B" w14:paraId="706FA21A" w14:textId="77777777" w:rsidTr="007A5A81">
        <w:trPr>
          <w:trHeight w:val="240"/>
        </w:trPr>
        <w:tc>
          <w:tcPr>
            <w:tcW w:w="1279" w:type="dxa"/>
            <w:tcBorders>
              <w:top w:val="nil"/>
              <w:left w:val="nil"/>
              <w:bottom w:val="nil"/>
              <w:right w:val="nil"/>
            </w:tcBorders>
            <w:shd w:val="clear" w:color="auto" w:fill="auto"/>
            <w:noWrap/>
            <w:vAlign w:val="bottom"/>
            <w:hideMark/>
          </w:tcPr>
          <w:p w14:paraId="5B829FAA"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p>
          <w:p w14:paraId="3D342CC7" w14:textId="77777777" w:rsidR="007A5A81" w:rsidRPr="000A4168" w:rsidRDefault="007A5A81" w:rsidP="007A5A81">
            <w:pPr>
              <w:spacing w:after="0" w:line="240" w:lineRule="auto"/>
              <w:rPr>
                <w:rFonts w:ascii="Calibri" w:eastAsia="Times New Roman" w:hAnsi="Calibri" w:cs="Calibri"/>
                <w:color w:val="000000"/>
                <w:kern w:val="0"/>
                <w:sz w:val="20"/>
                <w:szCs w:val="20"/>
                <w:lang w:eastAsia="it-IT"/>
                <w14:ligatures w14:val="none"/>
              </w:rPr>
            </w:pPr>
            <w:r w:rsidRPr="000A4168">
              <w:rPr>
                <w:rFonts w:ascii="Calibri" w:eastAsia="Times New Roman" w:hAnsi="Calibri" w:cs="Calibri"/>
                <w:color w:val="000000"/>
                <w:kern w:val="0"/>
                <w:sz w:val="20"/>
                <w:szCs w:val="20"/>
                <w:lang w:eastAsia="it-IT"/>
                <w14:ligatures w14:val="none"/>
              </w:rPr>
              <w:t>Italia</w:t>
            </w:r>
          </w:p>
        </w:tc>
        <w:tc>
          <w:tcPr>
            <w:tcW w:w="921" w:type="dxa"/>
            <w:tcBorders>
              <w:top w:val="nil"/>
              <w:left w:val="nil"/>
              <w:bottom w:val="nil"/>
              <w:right w:val="nil"/>
            </w:tcBorders>
            <w:shd w:val="clear" w:color="auto" w:fill="auto"/>
            <w:noWrap/>
            <w:vAlign w:val="bottom"/>
            <w:hideMark/>
          </w:tcPr>
          <w:p w14:paraId="15A696FA"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0,5</w:t>
            </w:r>
          </w:p>
        </w:tc>
        <w:tc>
          <w:tcPr>
            <w:tcW w:w="1000" w:type="dxa"/>
            <w:tcBorders>
              <w:top w:val="nil"/>
              <w:left w:val="nil"/>
              <w:bottom w:val="nil"/>
              <w:right w:val="nil"/>
            </w:tcBorders>
            <w:shd w:val="clear" w:color="auto" w:fill="auto"/>
            <w:noWrap/>
            <w:vAlign w:val="bottom"/>
            <w:hideMark/>
          </w:tcPr>
          <w:p w14:paraId="32FAAFA4"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3,6</w:t>
            </w:r>
          </w:p>
        </w:tc>
        <w:tc>
          <w:tcPr>
            <w:tcW w:w="1008" w:type="dxa"/>
            <w:tcBorders>
              <w:top w:val="nil"/>
              <w:left w:val="nil"/>
              <w:bottom w:val="nil"/>
              <w:right w:val="nil"/>
            </w:tcBorders>
            <w:shd w:val="clear" w:color="auto" w:fill="auto"/>
            <w:noWrap/>
            <w:vAlign w:val="bottom"/>
            <w:hideMark/>
          </w:tcPr>
          <w:p w14:paraId="5630F09B"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14,9</w:t>
            </w:r>
          </w:p>
        </w:tc>
        <w:tc>
          <w:tcPr>
            <w:tcW w:w="1223" w:type="dxa"/>
            <w:tcBorders>
              <w:top w:val="nil"/>
              <w:left w:val="nil"/>
              <w:bottom w:val="nil"/>
              <w:right w:val="nil"/>
            </w:tcBorders>
            <w:shd w:val="clear" w:color="auto" w:fill="auto"/>
            <w:noWrap/>
            <w:vAlign w:val="bottom"/>
            <w:hideMark/>
          </w:tcPr>
          <w:p w14:paraId="2E8B55D5"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29,1</w:t>
            </w:r>
          </w:p>
        </w:tc>
        <w:tc>
          <w:tcPr>
            <w:tcW w:w="1279" w:type="dxa"/>
            <w:tcBorders>
              <w:top w:val="nil"/>
              <w:left w:val="nil"/>
              <w:bottom w:val="nil"/>
              <w:right w:val="nil"/>
            </w:tcBorders>
            <w:shd w:val="clear" w:color="auto" w:fill="auto"/>
            <w:noWrap/>
            <w:vAlign w:val="bottom"/>
            <w:hideMark/>
          </w:tcPr>
          <w:p w14:paraId="326898F5"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36,3</w:t>
            </w:r>
          </w:p>
        </w:tc>
        <w:tc>
          <w:tcPr>
            <w:tcW w:w="1047" w:type="dxa"/>
            <w:tcBorders>
              <w:top w:val="nil"/>
              <w:left w:val="nil"/>
              <w:bottom w:val="nil"/>
              <w:right w:val="nil"/>
            </w:tcBorders>
            <w:shd w:val="clear" w:color="auto" w:fill="auto"/>
            <w:noWrap/>
            <w:vAlign w:val="bottom"/>
            <w:hideMark/>
          </w:tcPr>
          <w:p w14:paraId="71C0BAE7"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4,1</w:t>
            </w:r>
          </w:p>
        </w:tc>
        <w:tc>
          <w:tcPr>
            <w:tcW w:w="1000" w:type="dxa"/>
            <w:tcBorders>
              <w:top w:val="nil"/>
              <w:left w:val="nil"/>
              <w:bottom w:val="nil"/>
              <w:right w:val="nil"/>
            </w:tcBorders>
            <w:shd w:val="clear" w:color="auto" w:fill="auto"/>
            <w:noWrap/>
            <w:vAlign w:val="bottom"/>
            <w:hideMark/>
          </w:tcPr>
          <w:p w14:paraId="09CF3033"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10,9</w:t>
            </w:r>
          </w:p>
        </w:tc>
        <w:tc>
          <w:tcPr>
            <w:tcW w:w="1127" w:type="dxa"/>
            <w:tcBorders>
              <w:top w:val="nil"/>
              <w:left w:val="nil"/>
              <w:bottom w:val="nil"/>
              <w:right w:val="nil"/>
            </w:tcBorders>
            <w:shd w:val="clear" w:color="auto" w:fill="auto"/>
            <w:noWrap/>
            <w:vAlign w:val="bottom"/>
            <w:hideMark/>
          </w:tcPr>
          <w:p w14:paraId="6C78C6CD" w14:textId="77777777" w:rsidR="007A5A81" w:rsidRPr="000A4168" w:rsidRDefault="007A5A81" w:rsidP="007A5A81">
            <w:pPr>
              <w:spacing w:after="0" w:line="240" w:lineRule="auto"/>
              <w:jc w:val="right"/>
              <w:rPr>
                <w:rFonts w:ascii="Calibri" w:eastAsia="Times New Roman" w:hAnsi="Calibri" w:cs="Calibri"/>
                <w:color w:val="000000"/>
                <w:kern w:val="0"/>
                <w:sz w:val="20"/>
                <w:szCs w:val="20"/>
                <w:lang w:eastAsia="it-IT"/>
                <w14:ligatures w14:val="none"/>
              </w:rPr>
            </w:pPr>
            <w:r w:rsidRPr="009D41F5">
              <w:rPr>
                <w:rFonts w:ascii="Calibri" w:eastAsia="Times New Roman" w:hAnsi="Calibri" w:cs="Calibri"/>
                <w:color w:val="000000"/>
                <w:kern w:val="0"/>
                <w:sz w:val="18"/>
                <w:szCs w:val="18"/>
                <w:lang w:eastAsia="it-IT"/>
                <w14:ligatures w14:val="none"/>
              </w:rPr>
              <w:t>0,5</w:t>
            </w:r>
          </w:p>
        </w:tc>
      </w:tr>
    </w:tbl>
    <w:p w14:paraId="05AAB490" w14:textId="7CFB6ED2" w:rsidR="007A5A81" w:rsidRDefault="007A5A81" w:rsidP="007A5A81">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Fonte: elaborazione su dati ISTAT</w:t>
      </w:r>
    </w:p>
    <w:p w14:paraId="32514A60" w14:textId="7486DB42" w:rsidR="000A33F5" w:rsidRPr="00F63F02" w:rsidRDefault="00F63F02" w:rsidP="00634DFB">
      <w:pPr>
        <w:jc w:val="both"/>
        <w:rPr>
          <w:rFonts w:ascii="Arial" w:eastAsia="Times New Roman" w:hAnsi="Arial" w:cs="Arial"/>
          <w:bCs/>
          <w:i/>
          <w:color w:val="333333"/>
          <w:kern w:val="0"/>
          <w:sz w:val="20"/>
          <w:szCs w:val="20"/>
          <w:lang w:eastAsia="it-IT"/>
          <w14:ligatures w14:val="none"/>
        </w:rPr>
      </w:pPr>
      <w:r>
        <w:rPr>
          <w:noProof/>
        </w:rPr>
        <w:drawing>
          <wp:inline distT="0" distB="0" distL="0" distR="0" wp14:anchorId="7BBE20B7" wp14:editId="7EA6572C">
            <wp:extent cx="6187440" cy="3589020"/>
            <wp:effectExtent l="0" t="0" r="0" b="0"/>
            <wp:docPr id="16" name="Grafico 16">
              <a:extLst xmlns:a="http://schemas.openxmlformats.org/drawingml/2006/main">
                <a:ext uri="{FF2B5EF4-FFF2-40B4-BE49-F238E27FC236}">
                  <a16:creationId xmlns:a16="http://schemas.microsoft.com/office/drawing/2014/main" id="{20983ACA-D680-4833-A655-C4504D757D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634DFB" w:rsidRPr="004E5EBF">
        <w:rPr>
          <w:rFonts w:ascii="Arial" w:eastAsia="Times New Roman" w:hAnsi="Arial" w:cs="Arial"/>
          <w:bCs/>
          <w:i/>
          <w:color w:val="333333"/>
          <w:kern w:val="0"/>
          <w:sz w:val="20"/>
          <w:szCs w:val="20"/>
          <w:lang w:eastAsia="it-IT"/>
          <w14:ligatures w14:val="none"/>
        </w:rPr>
        <w:t>Fonte: elaborazione su dati ISTAT</w:t>
      </w:r>
    </w:p>
    <w:p w14:paraId="70317036" w14:textId="2D8D69A1" w:rsidR="000A7040" w:rsidRPr="00B8532F" w:rsidRDefault="000A7040" w:rsidP="00EC6A8E">
      <w:pPr>
        <w:jc w:val="both"/>
        <w:rPr>
          <w:b/>
        </w:rPr>
      </w:pPr>
      <w:r w:rsidRPr="00B8532F">
        <w:rPr>
          <w:b/>
        </w:rPr>
        <w:lastRenderedPageBreak/>
        <w:t>FAMIGLIE</w:t>
      </w:r>
    </w:p>
    <w:p w14:paraId="7B371B93" w14:textId="6824EE20" w:rsidR="000A33F5" w:rsidRPr="00634DFB" w:rsidRDefault="00634DFB" w:rsidP="00634DFB">
      <w:pPr>
        <w:rPr>
          <w:b/>
          <w:bCs/>
        </w:rPr>
      </w:pPr>
      <w:r w:rsidRPr="00634DFB">
        <w:rPr>
          <w:b/>
          <w:bCs/>
        </w:rPr>
        <w:t>Numero di famiglie residenti.</w:t>
      </w:r>
      <w:r>
        <w:rPr>
          <w:b/>
          <w:bCs/>
        </w:rPr>
        <w:t xml:space="preserve"> </w:t>
      </w:r>
      <w:r w:rsidRPr="0024090D">
        <w:rPr>
          <w:b/>
          <w:bCs/>
        </w:rPr>
        <w:t>Comune di Piacenza e confronti provincia, regione, Italia.</w:t>
      </w:r>
      <w:r>
        <w:rPr>
          <w:b/>
          <w:bCs/>
        </w:rPr>
        <w:t xml:space="preserve"> 2003-2022.</w:t>
      </w:r>
    </w:p>
    <w:tbl>
      <w:tblPr>
        <w:tblW w:w="5000" w:type="pct"/>
        <w:tblCellMar>
          <w:left w:w="70" w:type="dxa"/>
          <w:right w:w="70" w:type="dxa"/>
        </w:tblCellMar>
        <w:tblLook w:val="04A0" w:firstRow="1" w:lastRow="0" w:firstColumn="1" w:lastColumn="0" w:noHBand="0" w:noVBand="1"/>
      </w:tblPr>
      <w:tblGrid>
        <w:gridCol w:w="1035"/>
        <w:gridCol w:w="2274"/>
        <w:gridCol w:w="2157"/>
        <w:gridCol w:w="2300"/>
        <w:gridCol w:w="2012"/>
      </w:tblGrid>
      <w:tr w:rsidR="00634DFB" w:rsidRPr="009E68E0" w14:paraId="73776ED8" w14:textId="77777777" w:rsidTr="006D6C10">
        <w:trPr>
          <w:trHeight w:val="294"/>
        </w:trPr>
        <w:tc>
          <w:tcPr>
            <w:tcW w:w="529" w:type="pct"/>
            <w:tcBorders>
              <w:top w:val="nil"/>
              <w:left w:val="nil"/>
              <w:bottom w:val="nil"/>
              <w:right w:val="nil"/>
            </w:tcBorders>
            <w:shd w:val="clear" w:color="auto" w:fill="2F5496" w:themeFill="accent1" w:themeFillShade="BF"/>
            <w:noWrap/>
            <w:vAlign w:val="center"/>
          </w:tcPr>
          <w:p w14:paraId="6973BD01" w14:textId="76086BC9"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FFFFFF"/>
                <w:kern w:val="0"/>
                <w:lang w:eastAsia="it-IT"/>
                <w14:ligatures w14:val="none"/>
              </w:rPr>
              <w:t>Anno</w:t>
            </w:r>
          </w:p>
        </w:tc>
        <w:tc>
          <w:tcPr>
            <w:tcW w:w="1163" w:type="pct"/>
            <w:tcBorders>
              <w:top w:val="nil"/>
              <w:left w:val="nil"/>
              <w:bottom w:val="nil"/>
              <w:right w:val="nil"/>
            </w:tcBorders>
            <w:shd w:val="clear" w:color="auto" w:fill="2F5496" w:themeFill="accent1" w:themeFillShade="BF"/>
            <w:noWrap/>
            <w:vAlign w:val="center"/>
          </w:tcPr>
          <w:p w14:paraId="3C1BF48F" w14:textId="77777777" w:rsidR="00634DFB" w:rsidRDefault="00634DFB" w:rsidP="00634DFB">
            <w:pPr>
              <w:spacing w:after="0" w:line="240" w:lineRule="auto"/>
              <w:jc w:val="right"/>
              <w:rPr>
                <w:rFonts w:ascii="Calibri" w:eastAsia="Times New Roman" w:hAnsi="Calibri" w:cs="Calibri"/>
                <w:color w:val="FFFFFF"/>
                <w:kern w:val="0"/>
                <w:lang w:eastAsia="it-IT"/>
                <w14:ligatures w14:val="none"/>
              </w:rPr>
            </w:pPr>
            <w:r w:rsidRPr="009E68E0">
              <w:rPr>
                <w:rFonts w:ascii="Calibri" w:eastAsia="Times New Roman" w:hAnsi="Calibri" w:cs="Calibri"/>
                <w:color w:val="FFFFFF"/>
                <w:kern w:val="0"/>
                <w:lang w:eastAsia="it-IT"/>
                <w14:ligatures w14:val="none"/>
              </w:rPr>
              <w:t>Comune di</w:t>
            </w:r>
          </w:p>
          <w:p w14:paraId="1826B1AC" w14:textId="1781D33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FFFFFF"/>
                <w:kern w:val="0"/>
                <w:lang w:eastAsia="it-IT"/>
                <w14:ligatures w14:val="none"/>
              </w:rPr>
              <w:t xml:space="preserve"> Piacenza</w:t>
            </w:r>
          </w:p>
        </w:tc>
        <w:tc>
          <w:tcPr>
            <w:tcW w:w="1103" w:type="pct"/>
            <w:tcBorders>
              <w:top w:val="nil"/>
              <w:left w:val="nil"/>
              <w:bottom w:val="nil"/>
              <w:right w:val="nil"/>
            </w:tcBorders>
            <w:shd w:val="clear" w:color="auto" w:fill="2F5496" w:themeFill="accent1" w:themeFillShade="BF"/>
            <w:noWrap/>
            <w:vAlign w:val="center"/>
          </w:tcPr>
          <w:p w14:paraId="6A90A079" w14:textId="77777777" w:rsidR="00634DFB" w:rsidRDefault="00634DFB" w:rsidP="00634DFB">
            <w:pPr>
              <w:spacing w:after="0" w:line="240" w:lineRule="auto"/>
              <w:jc w:val="right"/>
              <w:rPr>
                <w:rFonts w:ascii="Calibri" w:eastAsia="Times New Roman" w:hAnsi="Calibri" w:cs="Calibri"/>
                <w:color w:val="FFFFFF"/>
                <w:kern w:val="0"/>
                <w:lang w:eastAsia="it-IT"/>
                <w14:ligatures w14:val="none"/>
              </w:rPr>
            </w:pPr>
            <w:r>
              <w:rPr>
                <w:rFonts w:ascii="Calibri" w:eastAsia="Times New Roman" w:hAnsi="Calibri" w:cs="Calibri"/>
                <w:color w:val="FFFFFF"/>
                <w:kern w:val="0"/>
                <w:lang w:eastAsia="it-IT"/>
                <w14:ligatures w14:val="none"/>
              </w:rPr>
              <w:t xml:space="preserve">Provincia di </w:t>
            </w:r>
          </w:p>
          <w:p w14:paraId="1F7AD2F3" w14:textId="4969245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Piacenza</w:t>
            </w:r>
          </w:p>
        </w:tc>
        <w:tc>
          <w:tcPr>
            <w:tcW w:w="1176" w:type="pct"/>
            <w:tcBorders>
              <w:top w:val="nil"/>
              <w:left w:val="nil"/>
              <w:bottom w:val="nil"/>
              <w:right w:val="nil"/>
            </w:tcBorders>
            <w:shd w:val="clear" w:color="auto" w:fill="2F5496" w:themeFill="accent1" w:themeFillShade="BF"/>
            <w:noWrap/>
            <w:vAlign w:val="center"/>
          </w:tcPr>
          <w:p w14:paraId="47A2D8FA" w14:textId="77777777" w:rsidR="006D6C10" w:rsidRDefault="00634DFB" w:rsidP="00634DFB">
            <w:pPr>
              <w:spacing w:after="0" w:line="240" w:lineRule="auto"/>
              <w:jc w:val="right"/>
              <w:rPr>
                <w:rFonts w:ascii="Calibri" w:eastAsia="Times New Roman" w:hAnsi="Calibri" w:cs="Calibri"/>
                <w:color w:val="FFFFFF"/>
                <w:kern w:val="0"/>
                <w:lang w:eastAsia="it-IT"/>
                <w14:ligatures w14:val="none"/>
              </w:rPr>
            </w:pPr>
            <w:r>
              <w:rPr>
                <w:rFonts w:ascii="Calibri" w:eastAsia="Times New Roman" w:hAnsi="Calibri" w:cs="Calibri"/>
                <w:color w:val="FFFFFF"/>
                <w:kern w:val="0"/>
                <w:lang w:eastAsia="it-IT"/>
                <w14:ligatures w14:val="none"/>
              </w:rPr>
              <w:t xml:space="preserve">Regione </w:t>
            </w:r>
          </w:p>
          <w:p w14:paraId="45FB8859" w14:textId="6C6707C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Emilia-Romagna</w:t>
            </w:r>
          </w:p>
        </w:tc>
        <w:tc>
          <w:tcPr>
            <w:tcW w:w="1029" w:type="pct"/>
            <w:tcBorders>
              <w:top w:val="nil"/>
              <w:left w:val="nil"/>
              <w:bottom w:val="nil"/>
              <w:right w:val="nil"/>
            </w:tcBorders>
            <w:shd w:val="clear" w:color="auto" w:fill="2F5496" w:themeFill="accent1" w:themeFillShade="BF"/>
            <w:noWrap/>
            <w:vAlign w:val="center"/>
          </w:tcPr>
          <w:p w14:paraId="5DAA9087" w14:textId="6770239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Italia</w:t>
            </w:r>
          </w:p>
        </w:tc>
      </w:tr>
      <w:tr w:rsidR="00634DFB" w:rsidRPr="009E68E0" w14:paraId="26B97ACD" w14:textId="77777777" w:rsidTr="006D6C10">
        <w:trPr>
          <w:trHeight w:val="294"/>
        </w:trPr>
        <w:tc>
          <w:tcPr>
            <w:tcW w:w="529" w:type="pct"/>
            <w:tcBorders>
              <w:top w:val="nil"/>
              <w:left w:val="nil"/>
              <w:bottom w:val="nil"/>
              <w:right w:val="nil"/>
            </w:tcBorders>
            <w:shd w:val="clear" w:color="000000" w:fill="D9D9D9"/>
            <w:noWrap/>
            <w:vAlign w:val="center"/>
            <w:hideMark/>
          </w:tcPr>
          <w:p w14:paraId="6130F2C5"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2003</w:t>
            </w:r>
          </w:p>
        </w:tc>
        <w:tc>
          <w:tcPr>
            <w:tcW w:w="1163" w:type="pct"/>
            <w:tcBorders>
              <w:top w:val="nil"/>
              <w:left w:val="nil"/>
              <w:bottom w:val="nil"/>
              <w:right w:val="nil"/>
            </w:tcBorders>
            <w:shd w:val="clear" w:color="000000" w:fill="D9D9D9"/>
            <w:noWrap/>
            <w:hideMark/>
          </w:tcPr>
          <w:p w14:paraId="2DDE5505" w14:textId="127AEF9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43.897</w:t>
            </w:r>
          </w:p>
        </w:tc>
        <w:tc>
          <w:tcPr>
            <w:tcW w:w="1103" w:type="pct"/>
            <w:tcBorders>
              <w:top w:val="nil"/>
              <w:left w:val="nil"/>
              <w:bottom w:val="nil"/>
              <w:right w:val="nil"/>
            </w:tcBorders>
            <w:shd w:val="clear" w:color="000000" w:fill="D9D9D9"/>
            <w:noWrap/>
            <w:hideMark/>
          </w:tcPr>
          <w:p w14:paraId="45707868" w14:textId="66CE1D9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118.087</w:t>
            </w:r>
          </w:p>
        </w:tc>
        <w:tc>
          <w:tcPr>
            <w:tcW w:w="1176" w:type="pct"/>
            <w:tcBorders>
              <w:top w:val="nil"/>
              <w:left w:val="nil"/>
              <w:bottom w:val="nil"/>
              <w:right w:val="nil"/>
            </w:tcBorders>
            <w:shd w:val="clear" w:color="000000" w:fill="D9D9D9"/>
            <w:noWrap/>
            <w:hideMark/>
          </w:tcPr>
          <w:p w14:paraId="06C81496" w14:textId="5B96C79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1.748.359</w:t>
            </w:r>
          </w:p>
        </w:tc>
        <w:tc>
          <w:tcPr>
            <w:tcW w:w="1029" w:type="pct"/>
            <w:tcBorders>
              <w:top w:val="nil"/>
              <w:left w:val="nil"/>
              <w:bottom w:val="nil"/>
              <w:right w:val="nil"/>
            </w:tcBorders>
            <w:shd w:val="clear" w:color="000000" w:fill="D9D9D9"/>
            <w:noWrap/>
            <w:vAlign w:val="bottom"/>
            <w:hideMark/>
          </w:tcPr>
          <w:p w14:paraId="44CA7A0F" w14:textId="18D7472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22.876.102</w:t>
            </w:r>
          </w:p>
        </w:tc>
      </w:tr>
      <w:tr w:rsidR="00634DFB" w:rsidRPr="009E68E0" w14:paraId="56540272" w14:textId="77777777" w:rsidTr="006D6C10">
        <w:trPr>
          <w:trHeight w:val="294"/>
        </w:trPr>
        <w:tc>
          <w:tcPr>
            <w:tcW w:w="529" w:type="pct"/>
            <w:tcBorders>
              <w:top w:val="nil"/>
              <w:left w:val="nil"/>
              <w:bottom w:val="nil"/>
              <w:right w:val="nil"/>
            </w:tcBorders>
            <w:shd w:val="clear" w:color="000000" w:fill="FFFFFF"/>
            <w:noWrap/>
            <w:vAlign w:val="center"/>
            <w:hideMark/>
          </w:tcPr>
          <w:p w14:paraId="34A8CCC9"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2004</w:t>
            </w:r>
          </w:p>
        </w:tc>
        <w:tc>
          <w:tcPr>
            <w:tcW w:w="1163" w:type="pct"/>
            <w:tcBorders>
              <w:top w:val="nil"/>
              <w:left w:val="nil"/>
              <w:bottom w:val="nil"/>
              <w:right w:val="nil"/>
            </w:tcBorders>
            <w:shd w:val="clear" w:color="000000" w:fill="FFFFFF"/>
            <w:noWrap/>
            <w:hideMark/>
          </w:tcPr>
          <w:p w14:paraId="4AC50B58" w14:textId="00EBD58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44.326</w:t>
            </w:r>
          </w:p>
        </w:tc>
        <w:tc>
          <w:tcPr>
            <w:tcW w:w="1103" w:type="pct"/>
            <w:tcBorders>
              <w:top w:val="nil"/>
              <w:left w:val="nil"/>
              <w:bottom w:val="nil"/>
              <w:right w:val="nil"/>
            </w:tcBorders>
            <w:shd w:val="clear" w:color="000000" w:fill="FFFFFF"/>
            <w:noWrap/>
            <w:hideMark/>
          </w:tcPr>
          <w:p w14:paraId="0450FE06" w14:textId="14A94E9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119.890</w:t>
            </w:r>
          </w:p>
        </w:tc>
        <w:tc>
          <w:tcPr>
            <w:tcW w:w="1176" w:type="pct"/>
            <w:tcBorders>
              <w:top w:val="nil"/>
              <w:left w:val="nil"/>
              <w:bottom w:val="nil"/>
              <w:right w:val="nil"/>
            </w:tcBorders>
            <w:shd w:val="clear" w:color="000000" w:fill="FFFFFF"/>
            <w:noWrap/>
            <w:hideMark/>
          </w:tcPr>
          <w:p w14:paraId="322DD17F" w14:textId="4055CFA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1.783.689</w:t>
            </w:r>
          </w:p>
        </w:tc>
        <w:tc>
          <w:tcPr>
            <w:tcW w:w="1029" w:type="pct"/>
            <w:tcBorders>
              <w:top w:val="nil"/>
              <w:left w:val="nil"/>
              <w:bottom w:val="nil"/>
              <w:right w:val="nil"/>
            </w:tcBorders>
            <w:shd w:val="clear" w:color="000000" w:fill="FFFFFF"/>
            <w:noWrap/>
            <w:vAlign w:val="bottom"/>
            <w:hideMark/>
          </w:tcPr>
          <w:p w14:paraId="22CABA26" w14:textId="098E52B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23.310.604</w:t>
            </w:r>
          </w:p>
        </w:tc>
      </w:tr>
      <w:tr w:rsidR="00634DFB" w:rsidRPr="009E68E0" w14:paraId="550525B2" w14:textId="77777777" w:rsidTr="006D6C10">
        <w:trPr>
          <w:trHeight w:val="294"/>
        </w:trPr>
        <w:tc>
          <w:tcPr>
            <w:tcW w:w="529" w:type="pct"/>
            <w:tcBorders>
              <w:top w:val="nil"/>
              <w:left w:val="nil"/>
              <w:bottom w:val="nil"/>
              <w:right w:val="nil"/>
            </w:tcBorders>
            <w:shd w:val="clear" w:color="000000" w:fill="D9D9D9"/>
            <w:noWrap/>
            <w:vAlign w:val="bottom"/>
            <w:hideMark/>
          </w:tcPr>
          <w:p w14:paraId="6FEEA38E"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2005</w:t>
            </w:r>
          </w:p>
        </w:tc>
        <w:tc>
          <w:tcPr>
            <w:tcW w:w="1163" w:type="pct"/>
            <w:tcBorders>
              <w:top w:val="nil"/>
              <w:left w:val="nil"/>
              <w:bottom w:val="nil"/>
              <w:right w:val="nil"/>
            </w:tcBorders>
            <w:shd w:val="clear" w:color="000000" w:fill="D9D9D9"/>
            <w:noWrap/>
            <w:hideMark/>
          </w:tcPr>
          <w:p w14:paraId="31057E1D" w14:textId="1477DB4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44.772</w:t>
            </w:r>
          </w:p>
        </w:tc>
        <w:tc>
          <w:tcPr>
            <w:tcW w:w="1103" w:type="pct"/>
            <w:tcBorders>
              <w:top w:val="nil"/>
              <w:left w:val="nil"/>
              <w:bottom w:val="nil"/>
              <w:right w:val="nil"/>
            </w:tcBorders>
            <w:shd w:val="clear" w:color="000000" w:fill="D9D9D9"/>
            <w:noWrap/>
            <w:hideMark/>
          </w:tcPr>
          <w:p w14:paraId="3AC3FE5E" w14:textId="4EE09C89"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121.563</w:t>
            </w:r>
          </w:p>
        </w:tc>
        <w:tc>
          <w:tcPr>
            <w:tcW w:w="1176" w:type="pct"/>
            <w:tcBorders>
              <w:top w:val="nil"/>
              <w:left w:val="nil"/>
              <w:bottom w:val="nil"/>
              <w:right w:val="nil"/>
            </w:tcBorders>
            <w:shd w:val="clear" w:color="000000" w:fill="D9D9D9"/>
            <w:noWrap/>
            <w:hideMark/>
          </w:tcPr>
          <w:p w14:paraId="0C024234" w14:textId="0E7BFF01"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1.814.792</w:t>
            </w:r>
          </w:p>
        </w:tc>
        <w:tc>
          <w:tcPr>
            <w:tcW w:w="1029" w:type="pct"/>
            <w:tcBorders>
              <w:top w:val="nil"/>
              <w:left w:val="nil"/>
              <w:bottom w:val="nil"/>
              <w:right w:val="nil"/>
            </w:tcBorders>
            <w:shd w:val="clear" w:color="000000" w:fill="D9D9D9"/>
            <w:noWrap/>
            <w:vAlign w:val="bottom"/>
            <w:hideMark/>
          </w:tcPr>
          <w:p w14:paraId="4DB28780" w14:textId="047DC0D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23.600.370</w:t>
            </w:r>
          </w:p>
        </w:tc>
      </w:tr>
      <w:tr w:rsidR="00634DFB" w:rsidRPr="009E68E0" w14:paraId="463F68C1" w14:textId="77777777" w:rsidTr="006D6C10">
        <w:trPr>
          <w:trHeight w:val="294"/>
        </w:trPr>
        <w:tc>
          <w:tcPr>
            <w:tcW w:w="529" w:type="pct"/>
            <w:tcBorders>
              <w:top w:val="nil"/>
              <w:left w:val="nil"/>
              <w:bottom w:val="nil"/>
              <w:right w:val="nil"/>
            </w:tcBorders>
            <w:shd w:val="clear" w:color="000000" w:fill="FFFFFF"/>
            <w:noWrap/>
            <w:vAlign w:val="bottom"/>
            <w:hideMark/>
          </w:tcPr>
          <w:p w14:paraId="41840298"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2006</w:t>
            </w:r>
          </w:p>
        </w:tc>
        <w:tc>
          <w:tcPr>
            <w:tcW w:w="1163" w:type="pct"/>
            <w:tcBorders>
              <w:top w:val="nil"/>
              <w:left w:val="nil"/>
              <w:bottom w:val="nil"/>
              <w:right w:val="nil"/>
            </w:tcBorders>
            <w:shd w:val="clear" w:color="000000" w:fill="FFFFFF"/>
            <w:noWrap/>
            <w:hideMark/>
          </w:tcPr>
          <w:p w14:paraId="00644E66" w14:textId="34F164A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45.131</w:t>
            </w:r>
          </w:p>
        </w:tc>
        <w:tc>
          <w:tcPr>
            <w:tcW w:w="1103" w:type="pct"/>
            <w:tcBorders>
              <w:top w:val="nil"/>
              <w:left w:val="nil"/>
              <w:bottom w:val="nil"/>
              <w:right w:val="nil"/>
            </w:tcBorders>
            <w:shd w:val="clear" w:color="000000" w:fill="FFFFFF"/>
            <w:noWrap/>
            <w:hideMark/>
          </w:tcPr>
          <w:p w14:paraId="232055FB" w14:textId="745FC2E3"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123.065</w:t>
            </w:r>
          </w:p>
        </w:tc>
        <w:tc>
          <w:tcPr>
            <w:tcW w:w="1176" w:type="pct"/>
            <w:tcBorders>
              <w:top w:val="nil"/>
              <w:left w:val="nil"/>
              <w:bottom w:val="nil"/>
              <w:right w:val="nil"/>
            </w:tcBorders>
            <w:shd w:val="clear" w:color="000000" w:fill="FFFFFF"/>
            <w:noWrap/>
            <w:hideMark/>
          </w:tcPr>
          <w:p w14:paraId="2A8F3722" w14:textId="45C631A9"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1.844.228</w:t>
            </w:r>
          </w:p>
        </w:tc>
        <w:tc>
          <w:tcPr>
            <w:tcW w:w="1029" w:type="pct"/>
            <w:tcBorders>
              <w:top w:val="nil"/>
              <w:left w:val="nil"/>
              <w:bottom w:val="nil"/>
              <w:right w:val="nil"/>
            </w:tcBorders>
            <w:shd w:val="clear" w:color="000000" w:fill="FFFFFF"/>
            <w:noWrap/>
            <w:vAlign w:val="bottom"/>
            <w:hideMark/>
          </w:tcPr>
          <w:p w14:paraId="5342D703" w14:textId="4C7FC090"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23.907.410</w:t>
            </w:r>
          </w:p>
        </w:tc>
      </w:tr>
      <w:tr w:rsidR="00634DFB" w:rsidRPr="009E68E0" w14:paraId="7CFFD02F" w14:textId="77777777" w:rsidTr="006D6C10">
        <w:trPr>
          <w:trHeight w:val="294"/>
        </w:trPr>
        <w:tc>
          <w:tcPr>
            <w:tcW w:w="529" w:type="pct"/>
            <w:tcBorders>
              <w:top w:val="nil"/>
              <w:left w:val="nil"/>
              <w:bottom w:val="nil"/>
              <w:right w:val="nil"/>
            </w:tcBorders>
            <w:shd w:val="clear" w:color="000000" w:fill="D9D9D9"/>
            <w:noWrap/>
            <w:vAlign w:val="bottom"/>
            <w:hideMark/>
          </w:tcPr>
          <w:p w14:paraId="09A285B7"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2007</w:t>
            </w:r>
          </w:p>
        </w:tc>
        <w:tc>
          <w:tcPr>
            <w:tcW w:w="1163" w:type="pct"/>
            <w:tcBorders>
              <w:top w:val="nil"/>
              <w:left w:val="nil"/>
              <w:bottom w:val="nil"/>
              <w:right w:val="nil"/>
            </w:tcBorders>
            <w:shd w:val="clear" w:color="000000" w:fill="D9D9D9"/>
            <w:noWrap/>
            <w:hideMark/>
          </w:tcPr>
          <w:p w14:paraId="3AF0698A" w14:textId="35523031"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45.735</w:t>
            </w:r>
          </w:p>
        </w:tc>
        <w:tc>
          <w:tcPr>
            <w:tcW w:w="1103" w:type="pct"/>
            <w:tcBorders>
              <w:top w:val="nil"/>
              <w:left w:val="nil"/>
              <w:bottom w:val="nil"/>
              <w:right w:val="nil"/>
            </w:tcBorders>
            <w:shd w:val="clear" w:color="000000" w:fill="D9D9D9"/>
            <w:noWrap/>
            <w:hideMark/>
          </w:tcPr>
          <w:p w14:paraId="340DA57B" w14:textId="4BAA82E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125.169</w:t>
            </w:r>
          </w:p>
        </w:tc>
        <w:tc>
          <w:tcPr>
            <w:tcW w:w="1176" w:type="pct"/>
            <w:tcBorders>
              <w:top w:val="nil"/>
              <w:left w:val="nil"/>
              <w:bottom w:val="nil"/>
              <w:right w:val="nil"/>
            </w:tcBorders>
            <w:shd w:val="clear" w:color="000000" w:fill="D9D9D9"/>
            <w:noWrap/>
            <w:hideMark/>
          </w:tcPr>
          <w:p w14:paraId="0A922B11" w14:textId="4771F2CA"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1.879.750</w:t>
            </w:r>
          </w:p>
        </w:tc>
        <w:tc>
          <w:tcPr>
            <w:tcW w:w="1029" w:type="pct"/>
            <w:tcBorders>
              <w:top w:val="nil"/>
              <w:left w:val="nil"/>
              <w:bottom w:val="nil"/>
              <w:right w:val="nil"/>
            </w:tcBorders>
            <w:shd w:val="clear" w:color="000000" w:fill="D9D9D9"/>
            <w:noWrap/>
            <w:vAlign w:val="bottom"/>
            <w:hideMark/>
          </w:tcPr>
          <w:p w14:paraId="248AD450" w14:textId="2701BB4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24.282.485</w:t>
            </w:r>
          </w:p>
        </w:tc>
      </w:tr>
      <w:tr w:rsidR="00634DFB" w:rsidRPr="009E68E0" w14:paraId="5A03EA4A" w14:textId="77777777" w:rsidTr="006D6C10">
        <w:trPr>
          <w:trHeight w:val="294"/>
        </w:trPr>
        <w:tc>
          <w:tcPr>
            <w:tcW w:w="529" w:type="pct"/>
            <w:tcBorders>
              <w:top w:val="nil"/>
              <w:left w:val="nil"/>
              <w:bottom w:val="nil"/>
              <w:right w:val="nil"/>
            </w:tcBorders>
            <w:shd w:val="clear" w:color="000000" w:fill="FFFFFF"/>
            <w:noWrap/>
            <w:vAlign w:val="bottom"/>
            <w:hideMark/>
          </w:tcPr>
          <w:p w14:paraId="7CE29414"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2008</w:t>
            </w:r>
          </w:p>
        </w:tc>
        <w:tc>
          <w:tcPr>
            <w:tcW w:w="1163" w:type="pct"/>
            <w:tcBorders>
              <w:top w:val="nil"/>
              <w:left w:val="nil"/>
              <w:bottom w:val="nil"/>
              <w:right w:val="nil"/>
            </w:tcBorders>
            <w:shd w:val="clear" w:color="000000" w:fill="FFFFFF"/>
            <w:noWrap/>
            <w:hideMark/>
          </w:tcPr>
          <w:p w14:paraId="1B57D0F5" w14:textId="7DCE8B1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46.330</w:t>
            </w:r>
          </w:p>
        </w:tc>
        <w:tc>
          <w:tcPr>
            <w:tcW w:w="1103" w:type="pct"/>
            <w:tcBorders>
              <w:top w:val="nil"/>
              <w:left w:val="nil"/>
              <w:bottom w:val="nil"/>
              <w:right w:val="nil"/>
            </w:tcBorders>
            <w:shd w:val="clear" w:color="000000" w:fill="FFFFFF"/>
            <w:noWrap/>
            <w:hideMark/>
          </w:tcPr>
          <w:p w14:paraId="12F80D11" w14:textId="77C6F3A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126.923</w:t>
            </w:r>
          </w:p>
        </w:tc>
        <w:tc>
          <w:tcPr>
            <w:tcW w:w="1176" w:type="pct"/>
            <w:tcBorders>
              <w:top w:val="nil"/>
              <w:left w:val="nil"/>
              <w:bottom w:val="nil"/>
              <w:right w:val="nil"/>
            </w:tcBorders>
            <w:shd w:val="clear" w:color="000000" w:fill="FFFFFF"/>
            <w:noWrap/>
            <w:hideMark/>
          </w:tcPr>
          <w:p w14:paraId="5119F248" w14:textId="5405D23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1.915.435</w:t>
            </w:r>
          </w:p>
        </w:tc>
        <w:tc>
          <w:tcPr>
            <w:tcW w:w="1029" w:type="pct"/>
            <w:tcBorders>
              <w:top w:val="nil"/>
              <w:left w:val="nil"/>
              <w:bottom w:val="nil"/>
              <w:right w:val="nil"/>
            </w:tcBorders>
            <w:shd w:val="clear" w:color="000000" w:fill="FFFFFF"/>
            <w:noWrap/>
            <w:vAlign w:val="bottom"/>
            <w:hideMark/>
          </w:tcPr>
          <w:p w14:paraId="6B709B55" w14:textId="7EF9763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24.641.200</w:t>
            </w:r>
          </w:p>
        </w:tc>
      </w:tr>
      <w:tr w:rsidR="00634DFB" w:rsidRPr="009E68E0" w14:paraId="6D63C0A2" w14:textId="77777777" w:rsidTr="006D6C10">
        <w:trPr>
          <w:trHeight w:val="294"/>
        </w:trPr>
        <w:tc>
          <w:tcPr>
            <w:tcW w:w="529" w:type="pct"/>
            <w:tcBorders>
              <w:top w:val="nil"/>
              <w:left w:val="nil"/>
              <w:bottom w:val="nil"/>
              <w:right w:val="nil"/>
            </w:tcBorders>
            <w:shd w:val="clear" w:color="000000" w:fill="D9D9D9"/>
            <w:noWrap/>
            <w:vAlign w:val="bottom"/>
            <w:hideMark/>
          </w:tcPr>
          <w:p w14:paraId="633FEDA0"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2009</w:t>
            </w:r>
          </w:p>
        </w:tc>
        <w:tc>
          <w:tcPr>
            <w:tcW w:w="1163" w:type="pct"/>
            <w:tcBorders>
              <w:top w:val="nil"/>
              <w:left w:val="nil"/>
              <w:bottom w:val="nil"/>
              <w:right w:val="nil"/>
            </w:tcBorders>
            <w:shd w:val="clear" w:color="000000" w:fill="D9D9D9"/>
            <w:noWrap/>
            <w:hideMark/>
          </w:tcPr>
          <w:p w14:paraId="268BFDAD" w14:textId="1CCE085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46.802</w:t>
            </w:r>
          </w:p>
        </w:tc>
        <w:tc>
          <w:tcPr>
            <w:tcW w:w="1103" w:type="pct"/>
            <w:tcBorders>
              <w:top w:val="nil"/>
              <w:left w:val="nil"/>
              <w:bottom w:val="nil"/>
              <w:right w:val="nil"/>
            </w:tcBorders>
            <w:shd w:val="clear" w:color="000000" w:fill="D9D9D9"/>
            <w:noWrap/>
            <w:hideMark/>
          </w:tcPr>
          <w:p w14:paraId="638F9490" w14:textId="0E0340D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128.159</w:t>
            </w:r>
          </w:p>
        </w:tc>
        <w:tc>
          <w:tcPr>
            <w:tcW w:w="1176" w:type="pct"/>
            <w:tcBorders>
              <w:top w:val="nil"/>
              <w:left w:val="nil"/>
              <w:bottom w:val="nil"/>
              <w:right w:val="nil"/>
            </w:tcBorders>
            <w:shd w:val="clear" w:color="000000" w:fill="D9D9D9"/>
            <w:noWrap/>
            <w:hideMark/>
          </w:tcPr>
          <w:p w14:paraId="1643336E" w14:textId="755C0A0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1.947.388</w:t>
            </w:r>
          </w:p>
        </w:tc>
        <w:tc>
          <w:tcPr>
            <w:tcW w:w="1029" w:type="pct"/>
            <w:tcBorders>
              <w:top w:val="nil"/>
              <w:left w:val="nil"/>
              <w:bottom w:val="nil"/>
              <w:right w:val="nil"/>
            </w:tcBorders>
            <w:shd w:val="clear" w:color="000000" w:fill="D9D9D9"/>
            <w:noWrap/>
            <w:vAlign w:val="bottom"/>
            <w:hideMark/>
          </w:tcPr>
          <w:p w14:paraId="2B18B1A5" w14:textId="28A295D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24.905.042</w:t>
            </w:r>
          </w:p>
        </w:tc>
      </w:tr>
      <w:tr w:rsidR="00634DFB" w:rsidRPr="009E68E0" w14:paraId="6DF950E2" w14:textId="77777777" w:rsidTr="006D6C10">
        <w:trPr>
          <w:trHeight w:val="294"/>
        </w:trPr>
        <w:tc>
          <w:tcPr>
            <w:tcW w:w="529" w:type="pct"/>
            <w:tcBorders>
              <w:top w:val="nil"/>
              <w:left w:val="nil"/>
              <w:bottom w:val="nil"/>
              <w:right w:val="nil"/>
            </w:tcBorders>
            <w:shd w:val="clear" w:color="000000" w:fill="FFFFFF"/>
            <w:noWrap/>
            <w:vAlign w:val="bottom"/>
            <w:hideMark/>
          </w:tcPr>
          <w:p w14:paraId="26E201D0"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2010</w:t>
            </w:r>
          </w:p>
        </w:tc>
        <w:tc>
          <w:tcPr>
            <w:tcW w:w="1163" w:type="pct"/>
            <w:tcBorders>
              <w:top w:val="nil"/>
              <w:left w:val="nil"/>
              <w:bottom w:val="nil"/>
              <w:right w:val="nil"/>
            </w:tcBorders>
            <w:shd w:val="clear" w:color="000000" w:fill="FFFFFF"/>
            <w:noWrap/>
            <w:hideMark/>
          </w:tcPr>
          <w:p w14:paraId="476C3EE3" w14:textId="6BF4277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47.275</w:t>
            </w:r>
          </w:p>
        </w:tc>
        <w:tc>
          <w:tcPr>
            <w:tcW w:w="1103" w:type="pct"/>
            <w:tcBorders>
              <w:top w:val="nil"/>
              <w:left w:val="nil"/>
              <w:bottom w:val="nil"/>
              <w:right w:val="nil"/>
            </w:tcBorders>
            <w:shd w:val="clear" w:color="000000" w:fill="FFFFFF"/>
            <w:noWrap/>
            <w:hideMark/>
          </w:tcPr>
          <w:p w14:paraId="1EB55865" w14:textId="44A67ABA"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129.323</w:t>
            </w:r>
          </w:p>
        </w:tc>
        <w:tc>
          <w:tcPr>
            <w:tcW w:w="1176" w:type="pct"/>
            <w:tcBorders>
              <w:top w:val="nil"/>
              <w:left w:val="nil"/>
              <w:bottom w:val="nil"/>
              <w:right w:val="nil"/>
            </w:tcBorders>
            <w:shd w:val="clear" w:color="000000" w:fill="FFFFFF"/>
            <w:noWrap/>
            <w:hideMark/>
          </w:tcPr>
          <w:p w14:paraId="2E0CCA92" w14:textId="59DAA4A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1.970.840</w:t>
            </w:r>
          </w:p>
        </w:tc>
        <w:tc>
          <w:tcPr>
            <w:tcW w:w="1029" w:type="pct"/>
            <w:tcBorders>
              <w:top w:val="nil"/>
              <w:left w:val="nil"/>
              <w:bottom w:val="nil"/>
              <w:right w:val="nil"/>
            </w:tcBorders>
            <w:shd w:val="clear" w:color="000000" w:fill="FFFFFF"/>
            <w:noWrap/>
            <w:vAlign w:val="bottom"/>
            <w:hideMark/>
          </w:tcPr>
          <w:p w14:paraId="3BC41F80" w14:textId="0325396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25.175.793</w:t>
            </w:r>
          </w:p>
        </w:tc>
      </w:tr>
      <w:tr w:rsidR="00634DFB" w:rsidRPr="009E68E0" w14:paraId="02949F2D" w14:textId="77777777" w:rsidTr="006D6C10">
        <w:trPr>
          <w:trHeight w:val="294"/>
        </w:trPr>
        <w:tc>
          <w:tcPr>
            <w:tcW w:w="529" w:type="pct"/>
            <w:tcBorders>
              <w:top w:val="nil"/>
              <w:left w:val="nil"/>
              <w:bottom w:val="nil"/>
              <w:right w:val="nil"/>
            </w:tcBorders>
            <w:shd w:val="clear" w:color="000000" w:fill="D9D9D9"/>
            <w:noWrap/>
            <w:vAlign w:val="bottom"/>
            <w:hideMark/>
          </w:tcPr>
          <w:p w14:paraId="10A0D0B6"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2011</w:t>
            </w:r>
          </w:p>
        </w:tc>
        <w:tc>
          <w:tcPr>
            <w:tcW w:w="1163" w:type="pct"/>
            <w:tcBorders>
              <w:top w:val="nil"/>
              <w:left w:val="nil"/>
              <w:bottom w:val="nil"/>
              <w:right w:val="nil"/>
            </w:tcBorders>
            <w:shd w:val="clear" w:color="000000" w:fill="D9D9D9"/>
            <w:noWrap/>
            <w:hideMark/>
          </w:tcPr>
          <w:p w14:paraId="04738B18" w14:textId="4323185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47.708</w:t>
            </w:r>
          </w:p>
        </w:tc>
        <w:tc>
          <w:tcPr>
            <w:tcW w:w="1103" w:type="pct"/>
            <w:tcBorders>
              <w:top w:val="nil"/>
              <w:left w:val="nil"/>
              <w:bottom w:val="nil"/>
              <w:right w:val="nil"/>
            </w:tcBorders>
            <w:shd w:val="clear" w:color="000000" w:fill="D9D9D9"/>
            <w:noWrap/>
            <w:hideMark/>
          </w:tcPr>
          <w:p w14:paraId="5FABDB4D" w14:textId="34EF8A79"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130.354</w:t>
            </w:r>
          </w:p>
        </w:tc>
        <w:tc>
          <w:tcPr>
            <w:tcW w:w="1176" w:type="pct"/>
            <w:tcBorders>
              <w:top w:val="nil"/>
              <w:left w:val="nil"/>
              <w:bottom w:val="nil"/>
              <w:right w:val="nil"/>
            </w:tcBorders>
            <w:shd w:val="clear" w:color="000000" w:fill="D9D9D9"/>
            <w:noWrap/>
            <w:hideMark/>
          </w:tcPr>
          <w:p w14:paraId="5F091307" w14:textId="6C0BBF2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1.989.874</w:t>
            </w:r>
          </w:p>
        </w:tc>
        <w:tc>
          <w:tcPr>
            <w:tcW w:w="1029" w:type="pct"/>
            <w:tcBorders>
              <w:top w:val="nil"/>
              <w:left w:val="nil"/>
              <w:bottom w:val="nil"/>
              <w:right w:val="nil"/>
            </w:tcBorders>
            <w:shd w:val="clear" w:color="000000" w:fill="D9D9D9"/>
            <w:noWrap/>
            <w:vAlign w:val="bottom"/>
            <w:hideMark/>
          </w:tcPr>
          <w:p w14:paraId="7A2BEF9F" w14:textId="2F64B3D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25.405.663</w:t>
            </w:r>
          </w:p>
        </w:tc>
      </w:tr>
      <w:tr w:rsidR="00634DFB" w:rsidRPr="009E68E0" w14:paraId="02CF6777" w14:textId="77777777" w:rsidTr="006D6C10">
        <w:trPr>
          <w:trHeight w:val="294"/>
        </w:trPr>
        <w:tc>
          <w:tcPr>
            <w:tcW w:w="529" w:type="pct"/>
            <w:tcBorders>
              <w:top w:val="nil"/>
              <w:left w:val="nil"/>
              <w:bottom w:val="nil"/>
              <w:right w:val="nil"/>
            </w:tcBorders>
            <w:shd w:val="clear" w:color="000000" w:fill="FFFFFF"/>
            <w:noWrap/>
            <w:vAlign w:val="bottom"/>
            <w:hideMark/>
          </w:tcPr>
          <w:p w14:paraId="1AAB30EE"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2012</w:t>
            </w:r>
          </w:p>
        </w:tc>
        <w:tc>
          <w:tcPr>
            <w:tcW w:w="1163" w:type="pct"/>
            <w:tcBorders>
              <w:top w:val="nil"/>
              <w:left w:val="nil"/>
              <w:bottom w:val="nil"/>
              <w:right w:val="nil"/>
            </w:tcBorders>
            <w:shd w:val="clear" w:color="000000" w:fill="FFFFFF"/>
            <w:noWrap/>
            <w:hideMark/>
          </w:tcPr>
          <w:p w14:paraId="3480DB0D" w14:textId="6DAEA80A"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47.764</w:t>
            </w:r>
          </w:p>
        </w:tc>
        <w:tc>
          <w:tcPr>
            <w:tcW w:w="1103" w:type="pct"/>
            <w:tcBorders>
              <w:top w:val="nil"/>
              <w:left w:val="nil"/>
              <w:bottom w:val="nil"/>
              <w:right w:val="nil"/>
            </w:tcBorders>
            <w:shd w:val="clear" w:color="000000" w:fill="FFFFFF"/>
            <w:noWrap/>
            <w:hideMark/>
          </w:tcPr>
          <w:p w14:paraId="4E60623B" w14:textId="7A337F6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130.505</w:t>
            </w:r>
          </w:p>
        </w:tc>
        <w:tc>
          <w:tcPr>
            <w:tcW w:w="1176" w:type="pct"/>
            <w:tcBorders>
              <w:top w:val="nil"/>
              <w:left w:val="nil"/>
              <w:bottom w:val="nil"/>
              <w:right w:val="nil"/>
            </w:tcBorders>
            <w:shd w:val="clear" w:color="000000" w:fill="FFFFFF"/>
            <w:noWrap/>
            <w:hideMark/>
          </w:tcPr>
          <w:p w14:paraId="62A54979" w14:textId="05EB561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1.998.867</w:t>
            </w:r>
          </w:p>
        </w:tc>
        <w:tc>
          <w:tcPr>
            <w:tcW w:w="1029" w:type="pct"/>
            <w:tcBorders>
              <w:top w:val="nil"/>
              <w:left w:val="nil"/>
              <w:bottom w:val="nil"/>
              <w:right w:val="nil"/>
            </w:tcBorders>
            <w:shd w:val="clear" w:color="000000" w:fill="FFFFFF"/>
            <w:noWrap/>
            <w:vAlign w:val="bottom"/>
            <w:hideMark/>
          </w:tcPr>
          <w:p w14:paraId="7A009134" w14:textId="5CD3A45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25.872.613</w:t>
            </w:r>
          </w:p>
        </w:tc>
      </w:tr>
      <w:tr w:rsidR="00634DFB" w:rsidRPr="009E68E0" w14:paraId="090D1176" w14:textId="77777777" w:rsidTr="006D6C10">
        <w:trPr>
          <w:trHeight w:val="294"/>
        </w:trPr>
        <w:tc>
          <w:tcPr>
            <w:tcW w:w="529" w:type="pct"/>
            <w:tcBorders>
              <w:top w:val="nil"/>
              <w:left w:val="nil"/>
              <w:bottom w:val="nil"/>
              <w:right w:val="nil"/>
            </w:tcBorders>
            <w:shd w:val="clear" w:color="000000" w:fill="D9D9D9"/>
            <w:noWrap/>
            <w:vAlign w:val="bottom"/>
            <w:hideMark/>
          </w:tcPr>
          <w:p w14:paraId="69C0DF2C"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2013</w:t>
            </w:r>
          </w:p>
        </w:tc>
        <w:tc>
          <w:tcPr>
            <w:tcW w:w="1163" w:type="pct"/>
            <w:tcBorders>
              <w:top w:val="nil"/>
              <w:left w:val="nil"/>
              <w:bottom w:val="nil"/>
              <w:right w:val="nil"/>
            </w:tcBorders>
            <w:shd w:val="clear" w:color="000000" w:fill="D9D9D9"/>
            <w:noWrap/>
            <w:hideMark/>
          </w:tcPr>
          <w:p w14:paraId="273E9BDD" w14:textId="6A3808D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47.138</w:t>
            </w:r>
          </w:p>
        </w:tc>
        <w:tc>
          <w:tcPr>
            <w:tcW w:w="1103" w:type="pct"/>
            <w:tcBorders>
              <w:top w:val="nil"/>
              <w:left w:val="nil"/>
              <w:bottom w:val="nil"/>
              <w:right w:val="nil"/>
            </w:tcBorders>
            <w:shd w:val="clear" w:color="000000" w:fill="D9D9D9"/>
            <w:noWrap/>
            <w:hideMark/>
          </w:tcPr>
          <w:p w14:paraId="27EE47F3" w14:textId="6AA8804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129.359</w:t>
            </w:r>
          </w:p>
        </w:tc>
        <w:tc>
          <w:tcPr>
            <w:tcW w:w="1176" w:type="pct"/>
            <w:tcBorders>
              <w:top w:val="nil"/>
              <w:left w:val="nil"/>
              <w:bottom w:val="nil"/>
              <w:right w:val="nil"/>
            </w:tcBorders>
            <w:shd w:val="clear" w:color="000000" w:fill="D9D9D9"/>
            <w:noWrap/>
            <w:hideMark/>
          </w:tcPr>
          <w:p w14:paraId="7B4B06DF" w14:textId="2FFAB6A3"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1.989.082</w:t>
            </w:r>
          </w:p>
        </w:tc>
        <w:tc>
          <w:tcPr>
            <w:tcW w:w="1029" w:type="pct"/>
            <w:tcBorders>
              <w:top w:val="nil"/>
              <w:left w:val="nil"/>
              <w:bottom w:val="nil"/>
              <w:right w:val="nil"/>
            </w:tcBorders>
            <w:shd w:val="clear" w:color="000000" w:fill="D9D9D9"/>
            <w:noWrap/>
            <w:vAlign w:val="bottom"/>
            <w:hideMark/>
          </w:tcPr>
          <w:p w14:paraId="085391CD" w14:textId="0AC884E3"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25.791.690</w:t>
            </w:r>
          </w:p>
        </w:tc>
      </w:tr>
      <w:tr w:rsidR="00634DFB" w:rsidRPr="009E68E0" w14:paraId="3883D888" w14:textId="77777777" w:rsidTr="006D6C10">
        <w:trPr>
          <w:trHeight w:val="294"/>
        </w:trPr>
        <w:tc>
          <w:tcPr>
            <w:tcW w:w="529" w:type="pct"/>
            <w:tcBorders>
              <w:top w:val="nil"/>
              <w:left w:val="nil"/>
              <w:bottom w:val="nil"/>
              <w:right w:val="nil"/>
            </w:tcBorders>
            <w:shd w:val="clear" w:color="000000" w:fill="FFFFFF"/>
            <w:noWrap/>
            <w:vAlign w:val="bottom"/>
            <w:hideMark/>
          </w:tcPr>
          <w:p w14:paraId="556380E1"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2014</w:t>
            </w:r>
          </w:p>
        </w:tc>
        <w:tc>
          <w:tcPr>
            <w:tcW w:w="1163" w:type="pct"/>
            <w:tcBorders>
              <w:top w:val="nil"/>
              <w:left w:val="nil"/>
              <w:bottom w:val="nil"/>
              <w:right w:val="nil"/>
            </w:tcBorders>
            <w:shd w:val="clear" w:color="000000" w:fill="FFFFFF"/>
            <w:noWrap/>
            <w:hideMark/>
          </w:tcPr>
          <w:p w14:paraId="65542D99" w14:textId="6811846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47.180</w:t>
            </w:r>
          </w:p>
        </w:tc>
        <w:tc>
          <w:tcPr>
            <w:tcW w:w="1103" w:type="pct"/>
            <w:tcBorders>
              <w:top w:val="nil"/>
              <w:left w:val="nil"/>
              <w:bottom w:val="nil"/>
              <w:right w:val="nil"/>
            </w:tcBorders>
            <w:shd w:val="clear" w:color="000000" w:fill="FFFFFF"/>
            <w:noWrap/>
            <w:hideMark/>
          </w:tcPr>
          <w:p w14:paraId="69663C11" w14:textId="3AE5AEB8"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129.420</w:t>
            </w:r>
          </w:p>
        </w:tc>
        <w:tc>
          <w:tcPr>
            <w:tcW w:w="1176" w:type="pct"/>
            <w:tcBorders>
              <w:top w:val="nil"/>
              <w:left w:val="nil"/>
              <w:bottom w:val="nil"/>
              <w:right w:val="nil"/>
            </w:tcBorders>
            <w:shd w:val="clear" w:color="000000" w:fill="FFFFFF"/>
            <w:noWrap/>
            <w:hideMark/>
          </w:tcPr>
          <w:p w14:paraId="121B5130" w14:textId="18B01303"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1.992.642</w:t>
            </w:r>
          </w:p>
        </w:tc>
        <w:tc>
          <w:tcPr>
            <w:tcW w:w="1029" w:type="pct"/>
            <w:tcBorders>
              <w:top w:val="nil"/>
              <w:left w:val="nil"/>
              <w:bottom w:val="nil"/>
              <w:right w:val="nil"/>
            </w:tcBorders>
            <w:shd w:val="clear" w:color="000000" w:fill="FFFFFF"/>
            <w:noWrap/>
            <w:vAlign w:val="bottom"/>
            <w:hideMark/>
          </w:tcPr>
          <w:p w14:paraId="3D065F53" w14:textId="739BF9C3"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25.816.311</w:t>
            </w:r>
          </w:p>
        </w:tc>
      </w:tr>
      <w:tr w:rsidR="00634DFB" w:rsidRPr="009E68E0" w14:paraId="39B204D6" w14:textId="77777777" w:rsidTr="006D6C10">
        <w:trPr>
          <w:trHeight w:val="294"/>
        </w:trPr>
        <w:tc>
          <w:tcPr>
            <w:tcW w:w="529" w:type="pct"/>
            <w:tcBorders>
              <w:top w:val="nil"/>
              <w:left w:val="nil"/>
              <w:bottom w:val="nil"/>
              <w:right w:val="nil"/>
            </w:tcBorders>
            <w:shd w:val="clear" w:color="000000" w:fill="D9D9D9"/>
            <w:noWrap/>
            <w:vAlign w:val="bottom"/>
            <w:hideMark/>
          </w:tcPr>
          <w:p w14:paraId="3516AA08"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2015</w:t>
            </w:r>
          </w:p>
        </w:tc>
        <w:tc>
          <w:tcPr>
            <w:tcW w:w="1163" w:type="pct"/>
            <w:tcBorders>
              <w:top w:val="nil"/>
              <w:left w:val="nil"/>
              <w:bottom w:val="nil"/>
              <w:right w:val="nil"/>
            </w:tcBorders>
            <w:shd w:val="clear" w:color="000000" w:fill="D9D9D9"/>
            <w:noWrap/>
            <w:hideMark/>
          </w:tcPr>
          <w:p w14:paraId="4185B977" w14:textId="6FED5BE9"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47.186</w:t>
            </w:r>
          </w:p>
        </w:tc>
        <w:tc>
          <w:tcPr>
            <w:tcW w:w="1103" w:type="pct"/>
            <w:tcBorders>
              <w:top w:val="nil"/>
              <w:left w:val="nil"/>
              <w:bottom w:val="nil"/>
              <w:right w:val="nil"/>
            </w:tcBorders>
            <w:shd w:val="clear" w:color="000000" w:fill="D9D9D9"/>
            <w:noWrap/>
            <w:hideMark/>
          </w:tcPr>
          <w:p w14:paraId="4228EBCA" w14:textId="1B35E7A6"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129.141</w:t>
            </w:r>
          </w:p>
        </w:tc>
        <w:tc>
          <w:tcPr>
            <w:tcW w:w="1176" w:type="pct"/>
            <w:tcBorders>
              <w:top w:val="nil"/>
              <w:left w:val="nil"/>
              <w:bottom w:val="nil"/>
              <w:right w:val="nil"/>
            </w:tcBorders>
            <w:shd w:val="clear" w:color="000000" w:fill="D9D9D9"/>
            <w:noWrap/>
            <w:hideMark/>
          </w:tcPr>
          <w:p w14:paraId="36EA6AE4" w14:textId="0DA30EC8"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1.993.607</w:t>
            </w:r>
          </w:p>
        </w:tc>
        <w:tc>
          <w:tcPr>
            <w:tcW w:w="1029" w:type="pct"/>
            <w:tcBorders>
              <w:top w:val="nil"/>
              <w:left w:val="nil"/>
              <w:bottom w:val="nil"/>
              <w:right w:val="nil"/>
            </w:tcBorders>
            <w:shd w:val="clear" w:color="000000" w:fill="D9D9D9"/>
            <w:noWrap/>
            <w:vAlign w:val="bottom"/>
            <w:hideMark/>
          </w:tcPr>
          <w:p w14:paraId="5A1383BE" w14:textId="55C177A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25.853.547</w:t>
            </w:r>
          </w:p>
        </w:tc>
      </w:tr>
      <w:tr w:rsidR="00634DFB" w:rsidRPr="009E68E0" w14:paraId="1081F6A3" w14:textId="77777777" w:rsidTr="006D6C10">
        <w:trPr>
          <w:trHeight w:val="294"/>
        </w:trPr>
        <w:tc>
          <w:tcPr>
            <w:tcW w:w="529" w:type="pct"/>
            <w:tcBorders>
              <w:top w:val="nil"/>
              <w:left w:val="nil"/>
              <w:bottom w:val="nil"/>
              <w:right w:val="nil"/>
            </w:tcBorders>
            <w:shd w:val="clear" w:color="000000" w:fill="FFFFFF"/>
            <w:noWrap/>
            <w:vAlign w:val="bottom"/>
            <w:hideMark/>
          </w:tcPr>
          <w:p w14:paraId="7D706665"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2016</w:t>
            </w:r>
          </w:p>
        </w:tc>
        <w:tc>
          <w:tcPr>
            <w:tcW w:w="1163" w:type="pct"/>
            <w:tcBorders>
              <w:top w:val="nil"/>
              <w:left w:val="nil"/>
              <w:bottom w:val="nil"/>
              <w:right w:val="nil"/>
            </w:tcBorders>
            <w:shd w:val="clear" w:color="000000" w:fill="FFFFFF"/>
            <w:noWrap/>
            <w:hideMark/>
          </w:tcPr>
          <w:p w14:paraId="5C153D08" w14:textId="33F3F77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47.357</w:t>
            </w:r>
          </w:p>
        </w:tc>
        <w:tc>
          <w:tcPr>
            <w:tcW w:w="1103" w:type="pct"/>
            <w:tcBorders>
              <w:top w:val="nil"/>
              <w:left w:val="nil"/>
              <w:bottom w:val="nil"/>
              <w:right w:val="nil"/>
            </w:tcBorders>
            <w:shd w:val="clear" w:color="000000" w:fill="FFFFFF"/>
            <w:noWrap/>
            <w:hideMark/>
          </w:tcPr>
          <w:p w14:paraId="35D33DFD" w14:textId="14F6ECB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129.581</w:t>
            </w:r>
          </w:p>
        </w:tc>
        <w:tc>
          <w:tcPr>
            <w:tcW w:w="1176" w:type="pct"/>
            <w:tcBorders>
              <w:top w:val="nil"/>
              <w:left w:val="nil"/>
              <w:bottom w:val="nil"/>
              <w:right w:val="nil"/>
            </w:tcBorders>
            <w:shd w:val="clear" w:color="000000" w:fill="FFFFFF"/>
            <w:noWrap/>
            <w:hideMark/>
          </w:tcPr>
          <w:p w14:paraId="03FDE3D6" w14:textId="369BEBE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1.997.372</w:t>
            </w:r>
          </w:p>
        </w:tc>
        <w:tc>
          <w:tcPr>
            <w:tcW w:w="1029" w:type="pct"/>
            <w:tcBorders>
              <w:top w:val="nil"/>
              <w:left w:val="nil"/>
              <w:bottom w:val="nil"/>
              <w:right w:val="nil"/>
            </w:tcBorders>
            <w:shd w:val="clear" w:color="000000" w:fill="FFFFFF"/>
            <w:noWrap/>
            <w:vAlign w:val="bottom"/>
            <w:hideMark/>
          </w:tcPr>
          <w:p w14:paraId="3E1A42D0" w14:textId="3CC7E70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25.937.723</w:t>
            </w:r>
          </w:p>
        </w:tc>
      </w:tr>
      <w:tr w:rsidR="00634DFB" w:rsidRPr="009E68E0" w14:paraId="5A56411F" w14:textId="77777777" w:rsidTr="006D6C10">
        <w:trPr>
          <w:trHeight w:val="294"/>
        </w:trPr>
        <w:tc>
          <w:tcPr>
            <w:tcW w:w="529" w:type="pct"/>
            <w:tcBorders>
              <w:top w:val="nil"/>
              <w:left w:val="nil"/>
              <w:bottom w:val="nil"/>
              <w:right w:val="nil"/>
            </w:tcBorders>
            <w:shd w:val="clear" w:color="000000" w:fill="D9D9D9"/>
            <w:noWrap/>
            <w:vAlign w:val="bottom"/>
            <w:hideMark/>
          </w:tcPr>
          <w:p w14:paraId="64DF9338" w14:textId="7777777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2017</w:t>
            </w:r>
          </w:p>
        </w:tc>
        <w:tc>
          <w:tcPr>
            <w:tcW w:w="1163" w:type="pct"/>
            <w:tcBorders>
              <w:top w:val="nil"/>
              <w:left w:val="nil"/>
              <w:bottom w:val="nil"/>
              <w:right w:val="nil"/>
            </w:tcBorders>
            <w:shd w:val="clear" w:color="000000" w:fill="D9D9D9"/>
            <w:noWrap/>
            <w:hideMark/>
          </w:tcPr>
          <w:p w14:paraId="701FBA89" w14:textId="1495000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47.833</w:t>
            </w:r>
          </w:p>
        </w:tc>
        <w:tc>
          <w:tcPr>
            <w:tcW w:w="1103" w:type="pct"/>
            <w:tcBorders>
              <w:top w:val="nil"/>
              <w:left w:val="nil"/>
              <w:bottom w:val="nil"/>
              <w:right w:val="nil"/>
            </w:tcBorders>
            <w:shd w:val="clear" w:color="000000" w:fill="D9D9D9"/>
            <w:noWrap/>
            <w:hideMark/>
          </w:tcPr>
          <w:p w14:paraId="0C4408E4" w14:textId="3BD5B9A1"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129.865</w:t>
            </w:r>
          </w:p>
        </w:tc>
        <w:tc>
          <w:tcPr>
            <w:tcW w:w="1176" w:type="pct"/>
            <w:tcBorders>
              <w:top w:val="nil"/>
              <w:left w:val="nil"/>
              <w:bottom w:val="nil"/>
              <w:right w:val="nil"/>
            </w:tcBorders>
            <w:shd w:val="clear" w:color="000000" w:fill="D9D9D9"/>
            <w:noWrap/>
            <w:hideMark/>
          </w:tcPr>
          <w:p w14:paraId="2915D4B1" w14:textId="3D4FDA7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2.003.011</w:t>
            </w:r>
          </w:p>
        </w:tc>
        <w:tc>
          <w:tcPr>
            <w:tcW w:w="1029" w:type="pct"/>
            <w:tcBorders>
              <w:top w:val="nil"/>
              <w:left w:val="nil"/>
              <w:bottom w:val="nil"/>
              <w:right w:val="nil"/>
            </w:tcBorders>
            <w:shd w:val="clear" w:color="000000" w:fill="D9D9D9"/>
            <w:noWrap/>
            <w:vAlign w:val="bottom"/>
            <w:hideMark/>
          </w:tcPr>
          <w:p w14:paraId="458D572D" w14:textId="5D7AF72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25.981.996</w:t>
            </w:r>
          </w:p>
        </w:tc>
      </w:tr>
      <w:tr w:rsidR="00634DFB" w:rsidRPr="009E68E0" w14:paraId="4CD8A4A9" w14:textId="77777777" w:rsidTr="006D6C10">
        <w:trPr>
          <w:trHeight w:val="294"/>
        </w:trPr>
        <w:tc>
          <w:tcPr>
            <w:tcW w:w="529" w:type="pct"/>
            <w:tcBorders>
              <w:top w:val="nil"/>
              <w:left w:val="nil"/>
              <w:bottom w:val="nil"/>
              <w:right w:val="nil"/>
            </w:tcBorders>
            <w:shd w:val="clear" w:color="000000" w:fill="FFFFFF"/>
            <w:noWrap/>
            <w:vAlign w:val="bottom"/>
            <w:hideMark/>
          </w:tcPr>
          <w:p w14:paraId="3A0D320E" w14:textId="79D2AB57"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2018</w:t>
            </w:r>
            <w:r w:rsidR="00933E7E">
              <w:rPr>
                <w:rFonts w:ascii="Calibri" w:eastAsia="Times New Roman" w:hAnsi="Calibri" w:cs="Calibri"/>
                <w:color w:val="000000"/>
                <w:kern w:val="0"/>
                <w:lang w:eastAsia="it-IT"/>
                <w14:ligatures w14:val="none"/>
              </w:rPr>
              <w:t>*</w:t>
            </w:r>
          </w:p>
        </w:tc>
        <w:tc>
          <w:tcPr>
            <w:tcW w:w="1163" w:type="pct"/>
            <w:tcBorders>
              <w:top w:val="nil"/>
              <w:left w:val="nil"/>
              <w:bottom w:val="nil"/>
              <w:right w:val="nil"/>
            </w:tcBorders>
            <w:shd w:val="clear" w:color="000000" w:fill="FFFFFF"/>
            <w:noWrap/>
            <w:hideMark/>
          </w:tcPr>
          <w:p w14:paraId="27461D3A" w14:textId="4A093669"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48.123</w:t>
            </w:r>
          </w:p>
        </w:tc>
        <w:tc>
          <w:tcPr>
            <w:tcW w:w="1103" w:type="pct"/>
            <w:tcBorders>
              <w:top w:val="nil"/>
              <w:left w:val="nil"/>
              <w:bottom w:val="nil"/>
              <w:right w:val="nil"/>
            </w:tcBorders>
            <w:shd w:val="clear" w:color="000000" w:fill="FFFFFF"/>
            <w:noWrap/>
            <w:hideMark/>
          </w:tcPr>
          <w:p w14:paraId="47DC0141" w14:textId="6CE883E7"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129.451</w:t>
            </w:r>
          </w:p>
        </w:tc>
        <w:tc>
          <w:tcPr>
            <w:tcW w:w="1176" w:type="pct"/>
            <w:tcBorders>
              <w:top w:val="nil"/>
              <w:left w:val="nil"/>
              <w:bottom w:val="nil"/>
              <w:right w:val="nil"/>
            </w:tcBorders>
            <w:shd w:val="clear" w:color="000000" w:fill="FFFFFF"/>
            <w:noWrap/>
            <w:hideMark/>
          </w:tcPr>
          <w:p w14:paraId="5E28E384" w14:textId="73E705B7"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2.002.905</w:t>
            </w:r>
          </w:p>
        </w:tc>
        <w:tc>
          <w:tcPr>
            <w:tcW w:w="1029" w:type="pct"/>
            <w:tcBorders>
              <w:top w:val="nil"/>
              <w:left w:val="nil"/>
              <w:bottom w:val="nil"/>
              <w:right w:val="nil"/>
            </w:tcBorders>
            <w:shd w:val="clear" w:color="000000" w:fill="FFFFFF"/>
            <w:noWrap/>
            <w:vAlign w:val="bottom"/>
            <w:hideMark/>
          </w:tcPr>
          <w:p w14:paraId="61AD350A" w14:textId="4065B19A"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25.717.041</w:t>
            </w:r>
          </w:p>
        </w:tc>
      </w:tr>
      <w:tr w:rsidR="00634DFB" w:rsidRPr="009E68E0" w14:paraId="3A5F8338" w14:textId="77777777" w:rsidTr="006D6C10">
        <w:trPr>
          <w:trHeight w:val="294"/>
        </w:trPr>
        <w:tc>
          <w:tcPr>
            <w:tcW w:w="529" w:type="pct"/>
            <w:tcBorders>
              <w:top w:val="nil"/>
              <w:left w:val="nil"/>
              <w:bottom w:val="nil"/>
              <w:right w:val="nil"/>
            </w:tcBorders>
            <w:shd w:val="clear" w:color="000000" w:fill="D9D9D9"/>
            <w:noWrap/>
            <w:vAlign w:val="bottom"/>
            <w:hideMark/>
          </w:tcPr>
          <w:p w14:paraId="2E31D40B" w14:textId="2204219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2019</w:t>
            </w:r>
            <w:r w:rsidR="00933E7E">
              <w:rPr>
                <w:rFonts w:ascii="Calibri" w:eastAsia="Times New Roman" w:hAnsi="Calibri" w:cs="Calibri"/>
                <w:color w:val="000000"/>
                <w:kern w:val="0"/>
                <w:lang w:eastAsia="it-IT"/>
                <w14:ligatures w14:val="none"/>
              </w:rPr>
              <w:t>*</w:t>
            </w:r>
          </w:p>
        </w:tc>
        <w:tc>
          <w:tcPr>
            <w:tcW w:w="1163" w:type="pct"/>
            <w:tcBorders>
              <w:top w:val="nil"/>
              <w:left w:val="nil"/>
              <w:bottom w:val="nil"/>
              <w:right w:val="nil"/>
            </w:tcBorders>
            <w:shd w:val="clear" w:color="000000" w:fill="D9D9D9"/>
            <w:noWrap/>
            <w:hideMark/>
          </w:tcPr>
          <w:p w14:paraId="48A06C02" w14:textId="01101575"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48.367</w:t>
            </w:r>
          </w:p>
        </w:tc>
        <w:tc>
          <w:tcPr>
            <w:tcW w:w="1103" w:type="pct"/>
            <w:tcBorders>
              <w:top w:val="nil"/>
              <w:left w:val="nil"/>
              <w:bottom w:val="nil"/>
              <w:right w:val="nil"/>
            </w:tcBorders>
            <w:shd w:val="clear" w:color="000000" w:fill="D9D9D9"/>
            <w:noWrap/>
            <w:hideMark/>
          </w:tcPr>
          <w:p w14:paraId="4D5C638A" w14:textId="53928987"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130.020</w:t>
            </w:r>
          </w:p>
        </w:tc>
        <w:tc>
          <w:tcPr>
            <w:tcW w:w="1176" w:type="pct"/>
            <w:tcBorders>
              <w:top w:val="nil"/>
              <w:left w:val="nil"/>
              <w:bottom w:val="nil"/>
              <w:right w:val="nil"/>
            </w:tcBorders>
            <w:shd w:val="clear" w:color="000000" w:fill="D9D9D9"/>
            <w:noWrap/>
            <w:hideMark/>
          </w:tcPr>
          <w:p w14:paraId="6C6384AA" w14:textId="62BF6BE2"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2.015.300</w:t>
            </w:r>
          </w:p>
        </w:tc>
        <w:tc>
          <w:tcPr>
            <w:tcW w:w="1029" w:type="pct"/>
            <w:tcBorders>
              <w:top w:val="nil"/>
              <w:left w:val="nil"/>
              <w:bottom w:val="nil"/>
              <w:right w:val="nil"/>
            </w:tcBorders>
            <w:shd w:val="clear" w:color="000000" w:fill="D9D9D9"/>
            <w:noWrap/>
            <w:vAlign w:val="bottom"/>
            <w:hideMark/>
          </w:tcPr>
          <w:p w14:paraId="40E55E4D" w14:textId="1EC4D1DD" w:rsidR="00634DFB" w:rsidRPr="008164EC" w:rsidRDefault="00634DFB" w:rsidP="00634DFB">
            <w:pPr>
              <w:spacing w:after="0" w:line="240" w:lineRule="auto"/>
              <w:jc w:val="right"/>
              <w:rPr>
                <w:rFonts w:ascii="Calibri" w:eastAsia="Times New Roman" w:hAnsi="Calibri" w:cs="Calibri"/>
                <w:color w:val="FF0000"/>
                <w:kern w:val="0"/>
                <w:lang w:eastAsia="it-IT"/>
                <w14:ligatures w14:val="none"/>
              </w:rPr>
            </w:pPr>
            <w:r>
              <w:rPr>
                <w:rFonts w:ascii="Calibri" w:hAnsi="Calibri" w:cs="Calibri"/>
              </w:rPr>
              <w:t>25.851.122</w:t>
            </w:r>
          </w:p>
        </w:tc>
      </w:tr>
      <w:tr w:rsidR="00634DFB" w:rsidRPr="009E68E0" w14:paraId="0C5AC02C" w14:textId="77777777" w:rsidTr="006D6C10">
        <w:trPr>
          <w:trHeight w:val="294"/>
        </w:trPr>
        <w:tc>
          <w:tcPr>
            <w:tcW w:w="529" w:type="pct"/>
            <w:tcBorders>
              <w:top w:val="nil"/>
              <w:left w:val="nil"/>
              <w:bottom w:val="nil"/>
              <w:right w:val="nil"/>
            </w:tcBorders>
            <w:shd w:val="clear" w:color="000000" w:fill="FFFFFF"/>
            <w:noWrap/>
            <w:vAlign w:val="bottom"/>
            <w:hideMark/>
          </w:tcPr>
          <w:p w14:paraId="7D39CD9D" w14:textId="138A6B5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2020</w:t>
            </w:r>
            <w:r w:rsidR="00933E7E">
              <w:rPr>
                <w:rFonts w:ascii="Calibri" w:eastAsia="Times New Roman" w:hAnsi="Calibri" w:cs="Calibri"/>
                <w:color w:val="000000"/>
                <w:kern w:val="0"/>
                <w:lang w:eastAsia="it-IT"/>
                <w14:ligatures w14:val="none"/>
              </w:rPr>
              <w:t>*</w:t>
            </w:r>
          </w:p>
        </w:tc>
        <w:tc>
          <w:tcPr>
            <w:tcW w:w="1163" w:type="pct"/>
            <w:tcBorders>
              <w:top w:val="nil"/>
              <w:left w:val="nil"/>
              <w:bottom w:val="nil"/>
              <w:right w:val="nil"/>
            </w:tcBorders>
            <w:shd w:val="clear" w:color="000000" w:fill="FFFFFF"/>
            <w:noWrap/>
            <w:hideMark/>
          </w:tcPr>
          <w:p w14:paraId="2D91EACF" w14:textId="31954361"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48.385</w:t>
            </w:r>
          </w:p>
        </w:tc>
        <w:tc>
          <w:tcPr>
            <w:tcW w:w="1103" w:type="pct"/>
            <w:tcBorders>
              <w:top w:val="nil"/>
              <w:left w:val="nil"/>
              <w:bottom w:val="nil"/>
              <w:right w:val="nil"/>
            </w:tcBorders>
            <w:shd w:val="clear" w:color="000000" w:fill="FFFFFF"/>
            <w:noWrap/>
            <w:hideMark/>
          </w:tcPr>
          <w:p w14:paraId="51E9DAE5" w14:textId="1F7D840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130.616</w:t>
            </w:r>
          </w:p>
        </w:tc>
        <w:tc>
          <w:tcPr>
            <w:tcW w:w="1176" w:type="pct"/>
            <w:tcBorders>
              <w:top w:val="nil"/>
              <w:left w:val="nil"/>
              <w:bottom w:val="nil"/>
              <w:right w:val="nil"/>
            </w:tcBorders>
            <w:shd w:val="clear" w:color="000000" w:fill="FFFFFF"/>
            <w:noWrap/>
            <w:hideMark/>
          </w:tcPr>
          <w:p w14:paraId="137F58EA" w14:textId="791A4A1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2.035.172</w:t>
            </w:r>
          </w:p>
        </w:tc>
        <w:tc>
          <w:tcPr>
            <w:tcW w:w="1029" w:type="pct"/>
            <w:tcBorders>
              <w:top w:val="nil"/>
              <w:left w:val="nil"/>
              <w:bottom w:val="nil"/>
              <w:right w:val="nil"/>
            </w:tcBorders>
            <w:shd w:val="clear" w:color="000000" w:fill="FFFFFF"/>
            <w:noWrap/>
            <w:vAlign w:val="bottom"/>
            <w:hideMark/>
          </w:tcPr>
          <w:p w14:paraId="1782B4B2" w14:textId="04D2018D"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26.205.757</w:t>
            </w:r>
          </w:p>
        </w:tc>
      </w:tr>
      <w:tr w:rsidR="00634DFB" w:rsidRPr="009E68E0" w14:paraId="3B75A793" w14:textId="77777777" w:rsidTr="006D6C10">
        <w:trPr>
          <w:trHeight w:val="294"/>
        </w:trPr>
        <w:tc>
          <w:tcPr>
            <w:tcW w:w="529" w:type="pct"/>
            <w:tcBorders>
              <w:top w:val="nil"/>
              <w:left w:val="nil"/>
              <w:bottom w:val="nil"/>
              <w:right w:val="nil"/>
            </w:tcBorders>
            <w:shd w:val="clear" w:color="000000" w:fill="D9D9D9"/>
            <w:noWrap/>
            <w:vAlign w:val="bottom"/>
            <w:hideMark/>
          </w:tcPr>
          <w:p w14:paraId="108B119C" w14:textId="404594C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2021</w:t>
            </w:r>
            <w:r w:rsidR="00933E7E">
              <w:rPr>
                <w:rFonts w:ascii="Calibri" w:eastAsia="Times New Roman" w:hAnsi="Calibri" w:cs="Calibri"/>
                <w:color w:val="000000"/>
                <w:kern w:val="0"/>
                <w:lang w:eastAsia="it-IT"/>
                <w14:ligatures w14:val="none"/>
              </w:rPr>
              <w:t>*</w:t>
            </w:r>
          </w:p>
        </w:tc>
        <w:tc>
          <w:tcPr>
            <w:tcW w:w="1163" w:type="pct"/>
            <w:tcBorders>
              <w:top w:val="nil"/>
              <w:left w:val="nil"/>
              <w:bottom w:val="nil"/>
              <w:right w:val="nil"/>
            </w:tcBorders>
            <w:shd w:val="clear" w:color="000000" w:fill="D9D9D9"/>
            <w:noWrap/>
            <w:hideMark/>
          </w:tcPr>
          <w:p w14:paraId="422F34EF" w14:textId="0DC3261F"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48.231</w:t>
            </w:r>
          </w:p>
        </w:tc>
        <w:tc>
          <w:tcPr>
            <w:tcW w:w="1103" w:type="pct"/>
            <w:tcBorders>
              <w:top w:val="nil"/>
              <w:left w:val="nil"/>
              <w:bottom w:val="nil"/>
              <w:right w:val="nil"/>
            </w:tcBorders>
            <w:shd w:val="clear" w:color="000000" w:fill="D9D9D9"/>
            <w:noWrap/>
            <w:hideMark/>
          </w:tcPr>
          <w:p w14:paraId="280E958F" w14:textId="4227B3B2"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130.337</w:t>
            </w:r>
          </w:p>
        </w:tc>
        <w:tc>
          <w:tcPr>
            <w:tcW w:w="1176" w:type="pct"/>
            <w:tcBorders>
              <w:top w:val="nil"/>
              <w:left w:val="nil"/>
              <w:bottom w:val="nil"/>
              <w:right w:val="nil"/>
            </w:tcBorders>
            <w:shd w:val="clear" w:color="000000" w:fill="D9D9D9"/>
            <w:noWrap/>
            <w:hideMark/>
          </w:tcPr>
          <w:p w14:paraId="528C5588" w14:textId="24893DE4"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2.032.219</w:t>
            </w:r>
          </w:p>
        </w:tc>
        <w:tc>
          <w:tcPr>
            <w:tcW w:w="1029" w:type="pct"/>
            <w:tcBorders>
              <w:top w:val="nil"/>
              <w:left w:val="nil"/>
              <w:bottom w:val="nil"/>
              <w:right w:val="nil"/>
            </w:tcBorders>
            <w:shd w:val="clear" w:color="000000" w:fill="D9D9D9"/>
            <w:noWrap/>
            <w:vAlign w:val="bottom"/>
            <w:hideMark/>
          </w:tcPr>
          <w:p w14:paraId="6CBA204A" w14:textId="74E2CCBF"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26.206.246</w:t>
            </w:r>
          </w:p>
        </w:tc>
      </w:tr>
      <w:tr w:rsidR="00634DFB" w:rsidRPr="009E68E0" w14:paraId="3FBA696C" w14:textId="77777777" w:rsidTr="006D6C10">
        <w:trPr>
          <w:trHeight w:val="294"/>
        </w:trPr>
        <w:tc>
          <w:tcPr>
            <w:tcW w:w="529" w:type="pct"/>
            <w:tcBorders>
              <w:top w:val="nil"/>
              <w:left w:val="nil"/>
              <w:bottom w:val="nil"/>
              <w:right w:val="nil"/>
            </w:tcBorders>
            <w:shd w:val="clear" w:color="000000" w:fill="FFFFFF"/>
            <w:noWrap/>
            <w:vAlign w:val="bottom"/>
            <w:hideMark/>
          </w:tcPr>
          <w:p w14:paraId="2BAA9370" w14:textId="48691611"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sidRPr="009E68E0">
              <w:rPr>
                <w:rFonts w:ascii="Calibri" w:eastAsia="Times New Roman" w:hAnsi="Calibri" w:cs="Calibri"/>
                <w:color w:val="000000"/>
                <w:kern w:val="0"/>
                <w:lang w:eastAsia="it-IT"/>
                <w14:ligatures w14:val="none"/>
              </w:rPr>
              <w:t>2022</w:t>
            </w:r>
            <w:r w:rsidR="00933E7E">
              <w:rPr>
                <w:rFonts w:ascii="Calibri" w:eastAsia="Times New Roman" w:hAnsi="Calibri" w:cs="Calibri"/>
                <w:color w:val="000000"/>
                <w:kern w:val="0"/>
                <w:lang w:eastAsia="it-IT"/>
                <w14:ligatures w14:val="none"/>
              </w:rPr>
              <w:t>*</w:t>
            </w:r>
          </w:p>
        </w:tc>
        <w:tc>
          <w:tcPr>
            <w:tcW w:w="1163" w:type="pct"/>
            <w:tcBorders>
              <w:top w:val="nil"/>
              <w:left w:val="nil"/>
              <w:bottom w:val="nil"/>
              <w:right w:val="nil"/>
            </w:tcBorders>
            <w:shd w:val="clear" w:color="000000" w:fill="FFFFFF"/>
            <w:noWrap/>
            <w:hideMark/>
          </w:tcPr>
          <w:p w14:paraId="49E6EBC8" w14:textId="103CF09B"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48.572</w:t>
            </w:r>
          </w:p>
        </w:tc>
        <w:tc>
          <w:tcPr>
            <w:tcW w:w="1103" w:type="pct"/>
            <w:tcBorders>
              <w:top w:val="nil"/>
              <w:left w:val="nil"/>
              <w:bottom w:val="nil"/>
              <w:right w:val="nil"/>
            </w:tcBorders>
            <w:shd w:val="clear" w:color="000000" w:fill="FFFFFF"/>
            <w:noWrap/>
            <w:hideMark/>
          </w:tcPr>
          <w:p w14:paraId="3AF0250F" w14:textId="1D0EEFEC"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131.188</w:t>
            </w:r>
          </w:p>
        </w:tc>
        <w:tc>
          <w:tcPr>
            <w:tcW w:w="1176" w:type="pct"/>
            <w:tcBorders>
              <w:top w:val="nil"/>
              <w:left w:val="nil"/>
              <w:bottom w:val="nil"/>
              <w:right w:val="nil"/>
            </w:tcBorders>
            <w:shd w:val="clear" w:color="000000" w:fill="FFFFFF"/>
            <w:noWrap/>
            <w:hideMark/>
          </w:tcPr>
          <w:p w14:paraId="29CA7C47" w14:textId="47EA0A05"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2.047.958</w:t>
            </w:r>
          </w:p>
        </w:tc>
        <w:tc>
          <w:tcPr>
            <w:tcW w:w="1029" w:type="pct"/>
            <w:tcBorders>
              <w:top w:val="nil"/>
              <w:left w:val="nil"/>
              <w:bottom w:val="nil"/>
              <w:right w:val="nil"/>
            </w:tcBorders>
            <w:shd w:val="clear" w:color="000000" w:fill="FFFFFF"/>
            <w:noWrap/>
            <w:vAlign w:val="bottom"/>
            <w:hideMark/>
          </w:tcPr>
          <w:p w14:paraId="580E82BD" w14:textId="29D68EDE" w:rsidR="00634DFB" w:rsidRPr="009E68E0" w:rsidRDefault="00634DFB" w:rsidP="00634DFB">
            <w:pPr>
              <w:spacing w:after="0" w:line="240" w:lineRule="auto"/>
              <w:jc w:val="right"/>
              <w:rPr>
                <w:rFonts w:ascii="Calibri" w:eastAsia="Times New Roman" w:hAnsi="Calibri" w:cs="Calibri"/>
                <w:color w:val="000000"/>
                <w:kern w:val="0"/>
                <w:lang w:eastAsia="it-IT"/>
                <w14:ligatures w14:val="none"/>
              </w:rPr>
            </w:pPr>
            <w:r>
              <w:rPr>
                <w:rFonts w:ascii="Calibri" w:hAnsi="Calibri" w:cs="Calibri"/>
              </w:rPr>
              <w:t>26.400.326</w:t>
            </w:r>
          </w:p>
        </w:tc>
      </w:tr>
    </w:tbl>
    <w:p w14:paraId="36B877F4" w14:textId="7952F2B2" w:rsidR="000A7040" w:rsidRDefault="00933E7E" w:rsidP="00634DFB">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7E35828F" w14:textId="77777777" w:rsidR="00EC6A8E" w:rsidRPr="00933E7E" w:rsidRDefault="00EC6A8E" w:rsidP="00634DFB">
      <w:pPr>
        <w:jc w:val="both"/>
        <w:rPr>
          <w:b/>
          <w:bCs/>
          <w:color w:val="FF0000"/>
        </w:rPr>
      </w:pPr>
    </w:p>
    <w:p w14:paraId="3D36BC10" w14:textId="6E1F2837" w:rsidR="009E68E0" w:rsidRPr="009E68E0" w:rsidRDefault="009E68E0" w:rsidP="009E68E0">
      <w:pPr>
        <w:jc w:val="both"/>
        <w:rPr>
          <w:b/>
          <w:bCs/>
        </w:rPr>
      </w:pPr>
      <w:r>
        <w:rPr>
          <w:noProof/>
        </w:rPr>
        <w:drawing>
          <wp:inline distT="0" distB="0" distL="0" distR="0" wp14:anchorId="3C56A883" wp14:editId="75977CB0">
            <wp:extent cx="6156000" cy="3420000"/>
            <wp:effectExtent l="0" t="0" r="0" b="0"/>
            <wp:docPr id="32" name="Grafico 32">
              <a:extLst xmlns:a="http://schemas.openxmlformats.org/drawingml/2006/main">
                <a:ext uri="{FF2B5EF4-FFF2-40B4-BE49-F238E27FC236}">
                  <a16:creationId xmlns:a16="http://schemas.microsoft.com/office/drawing/2014/main" id="{DBC5BC71-681F-5933-9EA0-56C04057D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8A38D5" w14:textId="77777777" w:rsidR="00EC6A8E" w:rsidRDefault="00933E7E" w:rsidP="00EC6A8E">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47CE9730" w14:textId="6E4A96DB" w:rsidR="00B2452E" w:rsidRPr="00B2452E" w:rsidRDefault="00B2452E" w:rsidP="00EC6A8E">
      <w:pPr>
        <w:jc w:val="both"/>
        <w:rPr>
          <w:b/>
          <w:bCs/>
          <w:color w:val="FF0000"/>
        </w:rPr>
      </w:pPr>
      <w:r>
        <w:rPr>
          <w:noProof/>
        </w:rPr>
        <w:lastRenderedPageBreak/>
        <w:drawing>
          <wp:inline distT="0" distB="0" distL="0" distR="0" wp14:anchorId="5AB9F32D" wp14:editId="6B8F2314">
            <wp:extent cx="6156000" cy="3420000"/>
            <wp:effectExtent l="0" t="0" r="0" b="0"/>
            <wp:docPr id="62" name="Grafico 62">
              <a:extLst xmlns:a="http://schemas.openxmlformats.org/drawingml/2006/main">
                <a:ext uri="{FF2B5EF4-FFF2-40B4-BE49-F238E27FC236}">
                  <a16:creationId xmlns:a16="http://schemas.microsoft.com/office/drawing/2014/main" id="{255C1857-7C4F-414C-8024-B128338E7C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AF9A2D4" w14:textId="3C2B6257" w:rsidR="006D6C10" w:rsidRDefault="00933E7E" w:rsidP="00933E7E">
      <w:pPr>
        <w:jc w:val="both"/>
        <w:rPr>
          <w:rFonts w:ascii="Arial" w:eastAsia="Times New Roman" w:hAnsi="Arial" w:cs="Arial"/>
          <w:bCs/>
          <w:i/>
          <w:color w:val="333333"/>
          <w:kern w:val="0"/>
          <w:sz w:val="20"/>
          <w:szCs w:val="20"/>
          <w:lang w:eastAsia="it-IT"/>
          <w14:ligatures w14:val="none"/>
        </w:rPr>
      </w:pPr>
      <w:r w:rsidRPr="004E5EBF">
        <w:rPr>
          <w:rFonts w:ascii="Arial" w:eastAsia="Times New Roman" w:hAnsi="Arial" w:cs="Arial"/>
          <w:bCs/>
          <w:i/>
          <w:color w:val="333333"/>
          <w:kern w:val="0"/>
          <w:sz w:val="20"/>
          <w:szCs w:val="20"/>
          <w:lang w:eastAsia="it-IT"/>
          <w14:ligatures w14:val="none"/>
        </w:rPr>
        <w:t>*Censimento permanente, Fonte: elaborazione su dati ISTA</w:t>
      </w:r>
      <w:r w:rsidR="00623111">
        <w:rPr>
          <w:rFonts w:ascii="Arial" w:eastAsia="Times New Roman" w:hAnsi="Arial" w:cs="Arial"/>
          <w:bCs/>
          <w:i/>
          <w:color w:val="333333"/>
          <w:kern w:val="0"/>
          <w:sz w:val="20"/>
          <w:szCs w:val="20"/>
          <w:lang w:eastAsia="it-IT"/>
          <w14:ligatures w14:val="none"/>
        </w:rPr>
        <w:t>T</w:t>
      </w:r>
    </w:p>
    <w:p w14:paraId="5B868AE5" w14:textId="77777777" w:rsidR="006D6C10" w:rsidRDefault="006D6C10" w:rsidP="00933E7E">
      <w:pPr>
        <w:jc w:val="both"/>
        <w:rPr>
          <w:rFonts w:ascii="Arial" w:eastAsia="Times New Roman" w:hAnsi="Arial" w:cs="Arial"/>
          <w:bCs/>
          <w:i/>
          <w:color w:val="333333"/>
          <w:kern w:val="0"/>
          <w:sz w:val="20"/>
          <w:szCs w:val="20"/>
          <w:lang w:eastAsia="it-IT"/>
          <w14:ligatures w14:val="none"/>
        </w:rPr>
      </w:pPr>
    </w:p>
    <w:p w14:paraId="2302B2FA" w14:textId="77777777" w:rsidR="006D6C10" w:rsidRDefault="006D6C10" w:rsidP="00933E7E">
      <w:pPr>
        <w:jc w:val="both"/>
        <w:rPr>
          <w:rFonts w:ascii="Arial" w:eastAsia="Times New Roman" w:hAnsi="Arial" w:cs="Arial"/>
          <w:bCs/>
          <w:i/>
          <w:color w:val="333333"/>
          <w:kern w:val="0"/>
          <w:sz w:val="20"/>
          <w:szCs w:val="20"/>
          <w:lang w:eastAsia="it-IT"/>
          <w14:ligatures w14:val="none"/>
        </w:rPr>
      </w:pPr>
    </w:p>
    <w:p w14:paraId="5C1B1EDF" w14:textId="3998DB31" w:rsidR="00933E7E" w:rsidRPr="00B2452E" w:rsidRDefault="00933E7E" w:rsidP="00933E7E">
      <w:pPr>
        <w:jc w:val="both"/>
        <w:rPr>
          <w:b/>
          <w:bCs/>
          <w:color w:val="FF0000"/>
        </w:rPr>
      </w:pPr>
    </w:p>
    <w:p w14:paraId="7D548512" w14:textId="77777777" w:rsidR="00B2452E" w:rsidRPr="00B2452E" w:rsidRDefault="00B2452E" w:rsidP="00B2452E">
      <w:pPr>
        <w:pStyle w:val="Paragrafoelenco"/>
        <w:jc w:val="both"/>
        <w:rPr>
          <w:b/>
          <w:bCs/>
          <w:color w:val="FF0000"/>
        </w:rPr>
      </w:pPr>
    </w:p>
    <w:p w14:paraId="015CBE34" w14:textId="71F79938" w:rsidR="008C35B6" w:rsidRPr="008C35B6" w:rsidRDefault="008C35B6" w:rsidP="008C35B6">
      <w:pPr>
        <w:jc w:val="both"/>
        <w:rPr>
          <w:b/>
          <w:bCs/>
        </w:rPr>
      </w:pPr>
      <w:r>
        <w:rPr>
          <w:noProof/>
        </w:rPr>
        <w:drawing>
          <wp:inline distT="0" distB="0" distL="0" distR="0" wp14:anchorId="42BDDF06" wp14:editId="54D19AB1">
            <wp:extent cx="6156000" cy="3420000"/>
            <wp:effectExtent l="0" t="0" r="0" b="0"/>
            <wp:docPr id="33" name="Grafico 33">
              <a:extLst xmlns:a="http://schemas.openxmlformats.org/drawingml/2006/main">
                <a:ext uri="{FF2B5EF4-FFF2-40B4-BE49-F238E27FC236}">
                  <a16:creationId xmlns:a16="http://schemas.microsoft.com/office/drawing/2014/main" id="{5017930F-3E71-40FA-A97A-DD9EECF2E1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B1B929" w14:textId="77777777" w:rsidR="00933E7E" w:rsidRPr="00B2452E" w:rsidRDefault="00933E7E" w:rsidP="00933E7E">
      <w:pPr>
        <w:jc w:val="both"/>
        <w:rPr>
          <w:b/>
          <w:bCs/>
          <w:color w:val="FF0000"/>
        </w:rPr>
      </w:pPr>
      <w:r w:rsidRPr="004E5EBF">
        <w:rPr>
          <w:rFonts w:ascii="Arial" w:eastAsia="Times New Roman" w:hAnsi="Arial" w:cs="Arial"/>
          <w:bCs/>
          <w:i/>
          <w:color w:val="333333"/>
          <w:kern w:val="0"/>
          <w:sz w:val="20"/>
          <w:szCs w:val="20"/>
          <w:lang w:eastAsia="it-IT"/>
          <w14:ligatures w14:val="none"/>
        </w:rPr>
        <w:t>*Censimento permanente, Fonte: elaborazione su dati ISTAT</w:t>
      </w:r>
    </w:p>
    <w:p w14:paraId="4958C7AC" w14:textId="6DF0E0E8" w:rsidR="00B2452E" w:rsidRDefault="00B2452E" w:rsidP="00B2452E">
      <w:pPr>
        <w:jc w:val="both"/>
        <w:rPr>
          <w:color w:val="FF0000"/>
        </w:rPr>
      </w:pPr>
    </w:p>
    <w:p w14:paraId="47F8EF75" w14:textId="52B7F7E0" w:rsidR="00B2452E" w:rsidRDefault="00593A12" w:rsidP="00593A12">
      <w:pPr>
        <w:jc w:val="both"/>
      </w:pPr>
      <w:r>
        <w:rPr>
          <w:noProof/>
        </w:rPr>
        <w:lastRenderedPageBreak/>
        <w:drawing>
          <wp:inline distT="0" distB="0" distL="0" distR="0" wp14:anchorId="76AD23BD" wp14:editId="5E16FD9F">
            <wp:extent cx="6156000" cy="3420000"/>
            <wp:effectExtent l="0" t="0" r="0" b="0"/>
            <wp:docPr id="290543424" name="Grafico 290543424">
              <a:extLst xmlns:a="http://schemas.openxmlformats.org/drawingml/2006/main">
                <a:ext uri="{FF2B5EF4-FFF2-40B4-BE49-F238E27FC236}">
                  <a16:creationId xmlns:a16="http://schemas.microsoft.com/office/drawing/2014/main" id="{1ABD95CE-C24E-48DF-A888-5E7F7B80E2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C61803E" w14:textId="654AC6DE" w:rsidR="000A7040" w:rsidRDefault="00D37F52" w:rsidP="00F128A1">
      <w:pPr>
        <w:jc w:val="both"/>
        <w:rPr>
          <w:rFonts w:ascii="Arial" w:eastAsia="Times New Roman" w:hAnsi="Arial" w:cs="Arial"/>
          <w:bCs/>
          <w:i/>
          <w:color w:val="333333"/>
          <w:kern w:val="0"/>
          <w:sz w:val="20"/>
          <w:szCs w:val="20"/>
          <w:lang w:eastAsia="it-IT"/>
          <w14:ligatures w14:val="none"/>
        </w:rPr>
      </w:pPr>
      <w:bookmarkStart w:id="3" w:name="_Hlk161068220"/>
      <w:r w:rsidRPr="00B2452E">
        <w:rPr>
          <w:rFonts w:ascii="Arial" w:eastAsia="Times New Roman" w:hAnsi="Arial" w:cs="Arial"/>
          <w:bCs/>
          <w:i/>
          <w:color w:val="333333"/>
          <w:kern w:val="0"/>
          <w:sz w:val="20"/>
          <w:szCs w:val="20"/>
          <w:lang w:eastAsia="it-IT"/>
          <w14:ligatures w14:val="none"/>
        </w:rPr>
        <w:t xml:space="preserve">Fonte: elaborazione su dati </w:t>
      </w:r>
      <w:r w:rsidR="00DC07A4">
        <w:rPr>
          <w:rFonts w:ascii="Arial" w:eastAsia="Times New Roman" w:hAnsi="Arial" w:cs="Arial"/>
          <w:bCs/>
          <w:i/>
          <w:color w:val="333333"/>
          <w:kern w:val="0"/>
          <w:sz w:val="20"/>
          <w:szCs w:val="20"/>
          <w:lang w:eastAsia="it-IT"/>
          <w14:ligatures w14:val="none"/>
        </w:rPr>
        <w:t>Regione Emilia-Romagna</w:t>
      </w:r>
      <w:bookmarkEnd w:id="3"/>
    </w:p>
    <w:p w14:paraId="00BC1542" w14:textId="4A8839F3" w:rsidR="00EC6A8E" w:rsidRDefault="00EC6A8E" w:rsidP="00F128A1">
      <w:pPr>
        <w:jc w:val="both"/>
        <w:rPr>
          <w:b/>
          <w:bCs/>
        </w:rPr>
      </w:pPr>
    </w:p>
    <w:p w14:paraId="6724093A" w14:textId="6C82D53A" w:rsidR="00EC6A8E" w:rsidRDefault="00EC6A8E" w:rsidP="00F128A1">
      <w:pPr>
        <w:jc w:val="both"/>
        <w:rPr>
          <w:b/>
          <w:bCs/>
        </w:rPr>
      </w:pPr>
    </w:p>
    <w:p w14:paraId="723B0622" w14:textId="5D672E20" w:rsidR="00EC6A8E" w:rsidRDefault="00EC6A8E" w:rsidP="00F128A1">
      <w:pPr>
        <w:jc w:val="both"/>
        <w:rPr>
          <w:b/>
          <w:bCs/>
        </w:rPr>
      </w:pPr>
    </w:p>
    <w:p w14:paraId="5A61717E" w14:textId="674BCFE1" w:rsidR="00EC6A8E" w:rsidRDefault="00EC6A8E" w:rsidP="00F128A1">
      <w:pPr>
        <w:jc w:val="both"/>
        <w:rPr>
          <w:b/>
          <w:bCs/>
        </w:rPr>
      </w:pPr>
    </w:p>
    <w:p w14:paraId="6272D429" w14:textId="6A421889" w:rsidR="00EC6A8E" w:rsidRDefault="00EC6A8E" w:rsidP="00F128A1">
      <w:pPr>
        <w:jc w:val="both"/>
        <w:rPr>
          <w:b/>
          <w:bCs/>
        </w:rPr>
      </w:pPr>
    </w:p>
    <w:p w14:paraId="04B43257" w14:textId="0FFBDCAB" w:rsidR="00EC6A8E" w:rsidRDefault="00EC6A8E" w:rsidP="00F128A1">
      <w:pPr>
        <w:jc w:val="both"/>
        <w:rPr>
          <w:b/>
          <w:bCs/>
        </w:rPr>
      </w:pPr>
    </w:p>
    <w:p w14:paraId="4C4D5447" w14:textId="4DA6FE8F" w:rsidR="00EC6A8E" w:rsidRDefault="00EC6A8E" w:rsidP="00F128A1">
      <w:pPr>
        <w:jc w:val="both"/>
        <w:rPr>
          <w:b/>
          <w:bCs/>
        </w:rPr>
      </w:pPr>
    </w:p>
    <w:p w14:paraId="1A809AD4" w14:textId="52C0798D" w:rsidR="00EC6A8E" w:rsidRDefault="00EC6A8E" w:rsidP="00F128A1">
      <w:pPr>
        <w:jc w:val="both"/>
        <w:rPr>
          <w:b/>
          <w:bCs/>
        </w:rPr>
      </w:pPr>
    </w:p>
    <w:p w14:paraId="3D03FB74" w14:textId="5CD253D3" w:rsidR="00EC6A8E" w:rsidRDefault="00EC6A8E" w:rsidP="00F128A1">
      <w:pPr>
        <w:jc w:val="both"/>
        <w:rPr>
          <w:b/>
          <w:bCs/>
        </w:rPr>
      </w:pPr>
    </w:p>
    <w:p w14:paraId="0BE6B8D2" w14:textId="2D4D0ABC" w:rsidR="00EC6A8E" w:rsidRDefault="00EC6A8E" w:rsidP="00F128A1">
      <w:pPr>
        <w:jc w:val="both"/>
        <w:rPr>
          <w:b/>
          <w:bCs/>
        </w:rPr>
      </w:pPr>
    </w:p>
    <w:p w14:paraId="7FA19BD8" w14:textId="75E4AD98" w:rsidR="00EC6A8E" w:rsidRDefault="00EC6A8E" w:rsidP="00F128A1">
      <w:pPr>
        <w:jc w:val="both"/>
        <w:rPr>
          <w:b/>
          <w:bCs/>
        </w:rPr>
      </w:pPr>
    </w:p>
    <w:p w14:paraId="60E4916F" w14:textId="330C9986" w:rsidR="00EC6A8E" w:rsidRDefault="00EC6A8E" w:rsidP="00F128A1">
      <w:pPr>
        <w:jc w:val="both"/>
        <w:rPr>
          <w:b/>
          <w:bCs/>
        </w:rPr>
      </w:pPr>
    </w:p>
    <w:p w14:paraId="056A7E94" w14:textId="61869F86" w:rsidR="006D6C10" w:rsidRDefault="006D6C10" w:rsidP="00F128A1">
      <w:pPr>
        <w:jc w:val="both"/>
        <w:rPr>
          <w:b/>
          <w:bCs/>
        </w:rPr>
      </w:pPr>
    </w:p>
    <w:p w14:paraId="04A2B485" w14:textId="77777777" w:rsidR="006D6C10" w:rsidRDefault="006D6C10" w:rsidP="00F128A1">
      <w:pPr>
        <w:jc w:val="both"/>
        <w:rPr>
          <w:b/>
          <w:bCs/>
        </w:rPr>
      </w:pPr>
    </w:p>
    <w:p w14:paraId="595A6368" w14:textId="7BA47F0B" w:rsidR="00EC6A8E" w:rsidRDefault="00EC6A8E" w:rsidP="00F128A1">
      <w:pPr>
        <w:jc w:val="both"/>
        <w:rPr>
          <w:b/>
          <w:bCs/>
        </w:rPr>
      </w:pPr>
    </w:p>
    <w:p w14:paraId="70AAC945" w14:textId="62F85B11" w:rsidR="00EC6A8E" w:rsidRDefault="00EC6A8E" w:rsidP="00F128A1">
      <w:pPr>
        <w:jc w:val="both"/>
        <w:rPr>
          <w:b/>
          <w:bCs/>
        </w:rPr>
      </w:pPr>
    </w:p>
    <w:p w14:paraId="6CCA96E1" w14:textId="330B31AC" w:rsidR="00EC6A8E" w:rsidRDefault="00EC6A8E" w:rsidP="00F128A1">
      <w:pPr>
        <w:jc w:val="both"/>
        <w:rPr>
          <w:b/>
          <w:bCs/>
        </w:rPr>
      </w:pPr>
    </w:p>
    <w:p w14:paraId="567893F9" w14:textId="77777777" w:rsidR="00DF1A97" w:rsidRPr="001E6A1B" w:rsidRDefault="00DF1A97" w:rsidP="00DF1A97"/>
    <w:p w14:paraId="6AD19EB5" w14:textId="77614E8D" w:rsidR="00DF1A97" w:rsidRPr="001E6A1B" w:rsidRDefault="00DF1A97" w:rsidP="00DF1A97">
      <w:pPr>
        <w:pStyle w:val="Paragrafoelenco"/>
        <w:numPr>
          <w:ilvl w:val="0"/>
          <w:numId w:val="16"/>
        </w:numPr>
        <w:jc w:val="both"/>
      </w:pPr>
      <w:bookmarkStart w:id="4" w:name="_Hlk169854032"/>
      <w:r w:rsidRPr="00DF1A97">
        <w:rPr>
          <w:b/>
          <w:bCs/>
        </w:rPr>
        <w:lastRenderedPageBreak/>
        <w:t>L’andamento degli indicatori demografici caratteristici.</w:t>
      </w:r>
    </w:p>
    <w:bookmarkEnd w:id="4"/>
    <w:p w14:paraId="06C26B23" w14:textId="77777777" w:rsidR="00DF1A97" w:rsidRPr="001E6A1B" w:rsidRDefault="00DF1A97" w:rsidP="00DF1A97">
      <w:pPr>
        <w:jc w:val="both"/>
        <w:rPr>
          <w:highlight w:val="yellow"/>
        </w:rPr>
      </w:pPr>
      <w:r w:rsidRPr="001E6A1B">
        <w:rPr>
          <w:rFonts w:cstheme="minorHAnsi"/>
          <w:b/>
        </w:rPr>
        <w:t>Indice di vecchiaia</w:t>
      </w:r>
      <w:r w:rsidRPr="001E6A1B">
        <w:t xml:space="preserve">: </w:t>
      </w:r>
      <w:r w:rsidRPr="001E6A1B">
        <w:rPr>
          <w:i/>
          <w:iCs/>
        </w:rPr>
        <w:t>indica il grado di invecchiamento della popolazione (</w:t>
      </w:r>
      <w:r w:rsidRPr="001E6A1B">
        <w:rPr>
          <w:rFonts w:cstheme="minorHAnsi"/>
          <w:i/>
          <w:iCs/>
          <w:shd w:val="clear" w:color="auto" w:fill="FFFFFF"/>
        </w:rPr>
        <w:t>rapporto percentuale tra il numero degli ultra-sessantacinquenni ed il numero dei giovani fino ai 14 anni).</w:t>
      </w:r>
      <w:r w:rsidRPr="001E6A1B">
        <w:rPr>
          <w:rFonts w:cstheme="minorHAnsi"/>
          <w:shd w:val="clear" w:color="auto" w:fill="FFFFFF"/>
        </w:rPr>
        <w:t xml:space="preserve"> Il capoluogo Piacenza mostra un indice a fine 2022 pari a 191,1, che risulta in tendenziale diminuzione e più basso di quello provinciale, regionale e nazionale, oltre che di Pavia, Cremona e Lodi, ma superiore rispetto a quello del capoluogo parmense.</w:t>
      </w:r>
    </w:p>
    <w:p w14:paraId="6B94C80C" w14:textId="77777777" w:rsidR="00DF1A97" w:rsidRPr="001E6A1B" w:rsidRDefault="00DF1A97" w:rsidP="00DF1A97">
      <w:pPr>
        <w:jc w:val="both"/>
        <w:rPr>
          <w:highlight w:val="yellow"/>
        </w:rPr>
      </w:pPr>
      <w:r w:rsidRPr="001E6A1B">
        <w:rPr>
          <w:rFonts w:cstheme="minorHAnsi"/>
          <w:b/>
        </w:rPr>
        <w:t>Indice di dipendenza strutturale</w:t>
      </w:r>
      <w:r w:rsidRPr="001E6A1B">
        <w:rPr>
          <w:rFonts w:cstheme="minorHAnsi"/>
          <w:i/>
          <w:iCs/>
        </w:rPr>
        <w:t xml:space="preserve">: </w:t>
      </w:r>
      <w:r w:rsidRPr="001E6A1B">
        <w:rPr>
          <w:rFonts w:cstheme="minorHAnsi"/>
          <w:i/>
          <w:iCs/>
          <w:shd w:val="clear" w:color="auto" w:fill="FFFFFF"/>
        </w:rPr>
        <w:t>rappresenta il carico sociale ed economico della popolazione non attiva (0-14 anni e 65 anni ed oltre) su quella attiva (15-64 anni).</w:t>
      </w:r>
      <w:r w:rsidRPr="001E6A1B">
        <w:rPr>
          <w:rFonts w:cstheme="minorHAnsi"/>
          <w:shd w:val="clear" w:color="auto" w:fill="FFFFFF"/>
        </w:rPr>
        <w:t xml:space="preserve"> L’indice del capoluogo piacentino, in aumento fino al 2013 e successivamente abbastanza stabile, risulta a fine 2022 pari a 59,7, un valore più elevato di quello regionale e nazionale, oltre che di Parma, Pavia e Lodi, e inferiore solo a quello di Cremona.</w:t>
      </w:r>
    </w:p>
    <w:p w14:paraId="023876F8" w14:textId="2CB6B7E0" w:rsidR="003A5BCF" w:rsidRPr="00B2452E" w:rsidRDefault="003A5BCF" w:rsidP="00DE7EF3">
      <w:pPr>
        <w:jc w:val="both"/>
        <w:rPr>
          <w:b/>
          <w:bCs/>
          <w:color w:val="FF0000"/>
        </w:rPr>
      </w:pPr>
    </w:p>
    <w:tbl>
      <w:tblPr>
        <w:tblW w:w="9648" w:type="dxa"/>
        <w:tblCellMar>
          <w:left w:w="70" w:type="dxa"/>
          <w:right w:w="70" w:type="dxa"/>
        </w:tblCellMar>
        <w:tblLook w:val="04A0" w:firstRow="1" w:lastRow="0" w:firstColumn="1" w:lastColumn="0" w:noHBand="0" w:noVBand="1"/>
      </w:tblPr>
      <w:tblGrid>
        <w:gridCol w:w="1138"/>
        <w:gridCol w:w="1393"/>
        <w:gridCol w:w="1582"/>
        <w:gridCol w:w="1581"/>
        <w:gridCol w:w="1582"/>
        <w:gridCol w:w="1107"/>
        <w:gridCol w:w="1265"/>
      </w:tblGrid>
      <w:tr w:rsidR="00DE7EF3" w:rsidRPr="00666BBA" w14:paraId="1D6AD22A" w14:textId="77777777" w:rsidTr="00DE7EF3">
        <w:trPr>
          <w:trHeight w:val="332"/>
        </w:trPr>
        <w:tc>
          <w:tcPr>
            <w:tcW w:w="1138" w:type="dxa"/>
            <w:tcBorders>
              <w:top w:val="nil"/>
              <w:left w:val="nil"/>
              <w:bottom w:val="nil"/>
              <w:right w:val="nil"/>
            </w:tcBorders>
            <w:shd w:val="clear" w:color="auto" w:fill="2F5496" w:themeFill="accent1" w:themeFillShade="BF"/>
            <w:noWrap/>
            <w:vAlign w:val="center"/>
          </w:tcPr>
          <w:p w14:paraId="27BB9196" w14:textId="4040468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FFFFFF"/>
                <w:kern w:val="0"/>
                <w:lang w:eastAsia="it-IT"/>
                <w14:ligatures w14:val="none"/>
              </w:rPr>
              <w:t>Anno</w:t>
            </w:r>
          </w:p>
        </w:tc>
        <w:tc>
          <w:tcPr>
            <w:tcW w:w="1393" w:type="dxa"/>
            <w:tcBorders>
              <w:top w:val="nil"/>
              <w:left w:val="nil"/>
              <w:bottom w:val="nil"/>
              <w:right w:val="nil"/>
            </w:tcBorders>
            <w:shd w:val="clear" w:color="auto" w:fill="2F5496" w:themeFill="accent1" w:themeFillShade="BF"/>
            <w:noWrap/>
            <w:vAlign w:val="center"/>
          </w:tcPr>
          <w:p w14:paraId="61CCEE39" w14:textId="7CDF186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Indice di vecchiaia</w:t>
            </w:r>
          </w:p>
        </w:tc>
        <w:tc>
          <w:tcPr>
            <w:tcW w:w="1582" w:type="dxa"/>
            <w:tcBorders>
              <w:top w:val="nil"/>
              <w:left w:val="nil"/>
              <w:bottom w:val="nil"/>
              <w:right w:val="nil"/>
            </w:tcBorders>
            <w:shd w:val="clear" w:color="auto" w:fill="2F5496" w:themeFill="accent1" w:themeFillShade="BF"/>
            <w:noWrap/>
            <w:vAlign w:val="center"/>
          </w:tcPr>
          <w:p w14:paraId="0DDBEC88" w14:textId="15B967A4"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Indici di dipendenza strutturale</w:t>
            </w:r>
          </w:p>
        </w:tc>
        <w:tc>
          <w:tcPr>
            <w:tcW w:w="1581" w:type="dxa"/>
            <w:tcBorders>
              <w:top w:val="nil"/>
              <w:left w:val="nil"/>
              <w:bottom w:val="nil"/>
              <w:right w:val="nil"/>
            </w:tcBorders>
            <w:shd w:val="clear" w:color="auto" w:fill="2F5496" w:themeFill="accent1" w:themeFillShade="BF"/>
            <w:noWrap/>
            <w:vAlign w:val="center"/>
          </w:tcPr>
          <w:p w14:paraId="490DDF7E" w14:textId="04C9C83D"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Indice di ricambio della popolazione attiva</w:t>
            </w:r>
          </w:p>
        </w:tc>
        <w:tc>
          <w:tcPr>
            <w:tcW w:w="1582" w:type="dxa"/>
            <w:tcBorders>
              <w:top w:val="nil"/>
              <w:left w:val="nil"/>
              <w:bottom w:val="nil"/>
              <w:right w:val="nil"/>
            </w:tcBorders>
            <w:shd w:val="clear" w:color="auto" w:fill="2F5496" w:themeFill="accent1" w:themeFillShade="BF"/>
            <w:noWrap/>
            <w:vAlign w:val="center"/>
          </w:tcPr>
          <w:p w14:paraId="3443C68E" w14:textId="4C136E7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Indice di struttura della popolazione attiva</w:t>
            </w:r>
          </w:p>
        </w:tc>
        <w:tc>
          <w:tcPr>
            <w:tcW w:w="1107" w:type="dxa"/>
            <w:tcBorders>
              <w:top w:val="nil"/>
              <w:left w:val="nil"/>
              <w:bottom w:val="nil"/>
              <w:right w:val="nil"/>
            </w:tcBorders>
            <w:shd w:val="clear" w:color="auto" w:fill="2F5496" w:themeFill="accent1" w:themeFillShade="BF"/>
            <w:noWrap/>
            <w:vAlign w:val="center"/>
          </w:tcPr>
          <w:p w14:paraId="20821F81" w14:textId="77777777" w:rsidR="00DE7EF3" w:rsidRDefault="00DE7EF3" w:rsidP="00DE7EF3">
            <w:pPr>
              <w:spacing w:after="0" w:line="240" w:lineRule="auto"/>
              <w:jc w:val="right"/>
              <w:rPr>
                <w:rFonts w:ascii="Calibri" w:eastAsia="Times New Roman" w:hAnsi="Calibri" w:cs="Calibri"/>
                <w:color w:val="FFFFFF"/>
                <w:kern w:val="0"/>
                <w:lang w:eastAsia="it-IT"/>
                <w14:ligatures w14:val="none"/>
              </w:rPr>
            </w:pPr>
            <w:r>
              <w:rPr>
                <w:rFonts w:ascii="Calibri" w:eastAsia="Times New Roman" w:hAnsi="Calibri" w:cs="Calibri"/>
                <w:color w:val="FFFFFF"/>
                <w:kern w:val="0"/>
                <w:lang w:eastAsia="it-IT"/>
                <w14:ligatures w14:val="none"/>
              </w:rPr>
              <w:t xml:space="preserve">Indice di </w:t>
            </w:r>
          </w:p>
          <w:p w14:paraId="27251100" w14:textId="3AFF61E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natalità</w:t>
            </w:r>
          </w:p>
        </w:tc>
        <w:tc>
          <w:tcPr>
            <w:tcW w:w="1265" w:type="dxa"/>
            <w:tcBorders>
              <w:top w:val="nil"/>
              <w:left w:val="nil"/>
              <w:bottom w:val="nil"/>
              <w:right w:val="nil"/>
            </w:tcBorders>
            <w:shd w:val="clear" w:color="auto" w:fill="2F5496" w:themeFill="accent1" w:themeFillShade="BF"/>
            <w:noWrap/>
            <w:vAlign w:val="center"/>
          </w:tcPr>
          <w:p w14:paraId="725B5359" w14:textId="77777777" w:rsidR="00DE7EF3" w:rsidRDefault="00DE7EF3" w:rsidP="00DE7EF3">
            <w:pPr>
              <w:spacing w:after="0" w:line="240" w:lineRule="auto"/>
              <w:jc w:val="right"/>
              <w:rPr>
                <w:rFonts w:ascii="Calibri" w:eastAsia="Times New Roman" w:hAnsi="Calibri" w:cs="Calibri"/>
                <w:color w:val="FFFFFF"/>
                <w:kern w:val="0"/>
                <w:lang w:eastAsia="it-IT"/>
                <w14:ligatures w14:val="none"/>
              </w:rPr>
            </w:pPr>
            <w:r>
              <w:rPr>
                <w:rFonts w:ascii="Calibri" w:eastAsia="Times New Roman" w:hAnsi="Calibri" w:cs="Calibri"/>
                <w:color w:val="FFFFFF"/>
                <w:kern w:val="0"/>
                <w:lang w:eastAsia="it-IT"/>
                <w14:ligatures w14:val="none"/>
              </w:rPr>
              <w:t xml:space="preserve">Indice di </w:t>
            </w:r>
          </w:p>
          <w:p w14:paraId="5409F78E" w14:textId="3499704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eastAsia="Times New Roman" w:hAnsi="Calibri" w:cs="Calibri"/>
                <w:color w:val="FFFFFF"/>
                <w:kern w:val="0"/>
                <w:lang w:eastAsia="it-IT"/>
                <w14:ligatures w14:val="none"/>
              </w:rPr>
              <w:t>mortalità</w:t>
            </w:r>
          </w:p>
        </w:tc>
      </w:tr>
      <w:tr w:rsidR="00DE7EF3" w:rsidRPr="00666BBA" w14:paraId="5A577232" w14:textId="77777777" w:rsidTr="00DE7EF3">
        <w:trPr>
          <w:trHeight w:val="332"/>
        </w:trPr>
        <w:tc>
          <w:tcPr>
            <w:tcW w:w="1138" w:type="dxa"/>
            <w:tcBorders>
              <w:top w:val="nil"/>
              <w:left w:val="nil"/>
              <w:bottom w:val="nil"/>
              <w:right w:val="nil"/>
            </w:tcBorders>
            <w:shd w:val="clear" w:color="000000" w:fill="D9D9D9"/>
            <w:noWrap/>
            <w:vAlign w:val="center"/>
            <w:hideMark/>
          </w:tcPr>
          <w:p w14:paraId="327D411C"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2002</w:t>
            </w:r>
          </w:p>
        </w:tc>
        <w:tc>
          <w:tcPr>
            <w:tcW w:w="1393" w:type="dxa"/>
            <w:tcBorders>
              <w:top w:val="nil"/>
              <w:left w:val="nil"/>
              <w:bottom w:val="nil"/>
              <w:right w:val="nil"/>
            </w:tcBorders>
            <w:shd w:val="clear" w:color="000000" w:fill="D9D9D9"/>
            <w:noWrap/>
            <w:vAlign w:val="bottom"/>
            <w:hideMark/>
          </w:tcPr>
          <w:p w14:paraId="0A379D8D" w14:textId="4768A2E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210,9</w:t>
            </w:r>
          </w:p>
        </w:tc>
        <w:tc>
          <w:tcPr>
            <w:tcW w:w="1582" w:type="dxa"/>
            <w:tcBorders>
              <w:top w:val="nil"/>
              <w:left w:val="nil"/>
              <w:bottom w:val="nil"/>
              <w:right w:val="nil"/>
            </w:tcBorders>
            <w:shd w:val="clear" w:color="000000" w:fill="D9D9D9"/>
            <w:noWrap/>
            <w:vAlign w:val="bottom"/>
            <w:hideMark/>
          </w:tcPr>
          <w:p w14:paraId="12A3DD8D" w14:textId="5302210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52,5</w:t>
            </w:r>
          </w:p>
        </w:tc>
        <w:tc>
          <w:tcPr>
            <w:tcW w:w="1581" w:type="dxa"/>
            <w:tcBorders>
              <w:top w:val="nil"/>
              <w:left w:val="nil"/>
              <w:bottom w:val="nil"/>
              <w:right w:val="nil"/>
            </w:tcBorders>
            <w:shd w:val="clear" w:color="000000" w:fill="D9D9D9"/>
            <w:noWrap/>
            <w:vAlign w:val="bottom"/>
            <w:hideMark/>
          </w:tcPr>
          <w:p w14:paraId="33772DF5" w14:textId="61ECA36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199,3</w:t>
            </w:r>
          </w:p>
        </w:tc>
        <w:tc>
          <w:tcPr>
            <w:tcW w:w="1582" w:type="dxa"/>
            <w:tcBorders>
              <w:top w:val="nil"/>
              <w:left w:val="nil"/>
              <w:bottom w:val="nil"/>
              <w:right w:val="nil"/>
            </w:tcBorders>
            <w:shd w:val="clear" w:color="000000" w:fill="D9D9D9"/>
            <w:noWrap/>
            <w:vAlign w:val="bottom"/>
            <w:hideMark/>
          </w:tcPr>
          <w:p w14:paraId="7E2AF1A2" w14:textId="39255F7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114,7</w:t>
            </w:r>
          </w:p>
        </w:tc>
        <w:tc>
          <w:tcPr>
            <w:tcW w:w="1107" w:type="dxa"/>
            <w:tcBorders>
              <w:top w:val="nil"/>
              <w:left w:val="nil"/>
              <w:bottom w:val="nil"/>
              <w:right w:val="nil"/>
            </w:tcBorders>
            <w:shd w:val="clear" w:color="000000" w:fill="D9D9D9"/>
            <w:noWrap/>
            <w:vAlign w:val="bottom"/>
            <w:hideMark/>
          </w:tcPr>
          <w:p w14:paraId="10EDA440" w14:textId="7278A38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8,1</w:t>
            </w:r>
          </w:p>
        </w:tc>
        <w:tc>
          <w:tcPr>
            <w:tcW w:w="1265" w:type="dxa"/>
            <w:tcBorders>
              <w:top w:val="nil"/>
              <w:left w:val="nil"/>
              <w:bottom w:val="nil"/>
              <w:right w:val="nil"/>
            </w:tcBorders>
            <w:shd w:val="clear" w:color="000000" w:fill="D9D9D9"/>
            <w:noWrap/>
            <w:vAlign w:val="bottom"/>
            <w:hideMark/>
          </w:tcPr>
          <w:p w14:paraId="07C2E1A7" w14:textId="080FF9C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11,6</w:t>
            </w:r>
          </w:p>
        </w:tc>
      </w:tr>
      <w:tr w:rsidR="00DE7EF3" w:rsidRPr="00666BBA" w14:paraId="20842C42" w14:textId="77777777" w:rsidTr="00DE7EF3">
        <w:trPr>
          <w:trHeight w:val="332"/>
        </w:trPr>
        <w:tc>
          <w:tcPr>
            <w:tcW w:w="1138" w:type="dxa"/>
            <w:tcBorders>
              <w:top w:val="nil"/>
              <w:left w:val="nil"/>
              <w:bottom w:val="nil"/>
              <w:right w:val="nil"/>
            </w:tcBorders>
            <w:shd w:val="clear" w:color="000000" w:fill="FFFFFF"/>
            <w:noWrap/>
            <w:vAlign w:val="center"/>
            <w:hideMark/>
          </w:tcPr>
          <w:p w14:paraId="67C4E0A6"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2003</w:t>
            </w:r>
          </w:p>
        </w:tc>
        <w:tc>
          <w:tcPr>
            <w:tcW w:w="1393" w:type="dxa"/>
            <w:tcBorders>
              <w:top w:val="nil"/>
              <w:left w:val="nil"/>
              <w:bottom w:val="nil"/>
              <w:right w:val="nil"/>
            </w:tcBorders>
            <w:shd w:val="clear" w:color="000000" w:fill="FFFFFF"/>
            <w:noWrap/>
            <w:vAlign w:val="bottom"/>
            <w:hideMark/>
          </w:tcPr>
          <w:p w14:paraId="06EB1D25" w14:textId="3D6C53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209,9</w:t>
            </w:r>
          </w:p>
        </w:tc>
        <w:tc>
          <w:tcPr>
            <w:tcW w:w="1582" w:type="dxa"/>
            <w:tcBorders>
              <w:top w:val="nil"/>
              <w:left w:val="nil"/>
              <w:bottom w:val="nil"/>
              <w:right w:val="nil"/>
            </w:tcBorders>
            <w:shd w:val="clear" w:color="000000" w:fill="FFFFFF"/>
            <w:noWrap/>
            <w:vAlign w:val="bottom"/>
            <w:hideMark/>
          </w:tcPr>
          <w:p w14:paraId="04C9C9F2" w14:textId="246657F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53,5</w:t>
            </w:r>
          </w:p>
        </w:tc>
        <w:tc>
          <w:tcPr>
            <w:tcW w:w="1581" w:type="dxa"/>
            <w:tcBorders>
              <w:top w:val="nil"/>
              <w:left w:val="nil"/>
              <w:bottom w:val="nil"/>
              <w:right w:val="nil"/>
            </w:tcBorders>
            <w:shd w:val="clear" w:color="000000" w:fill="FFFFFF"/>
            <w:noWrap/>
            <w:vAlign w:val="bottom"/>
            <w:hideMark/>
          </w:tcPr>
          <w:p w14:paraId="4C54F08D" w14:textId="19C719D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199,5</w:t>
            </w:r>
          </w:p>
        </w:tc>
        <w:tc>
          <w:tcPr>
            <w:tcW w:w="1582" w:type="dxa"/>
            <w:tcBorders>
              <w:top w:val="nil"/>
              <w:left w:val="nil"/>
              <w:bottom w:val="nil"/>
              <w:right w:val="nil"/>
            </w:tcBorders>
            <w:shd w:val="clear" w:color="000000" w:fill="FFFFFF"/>
            <w:noWrap/>
            <w:vAlign w:val="bottom"/>
            <w:hideMark/>
          </w:tcPr>
          <w:p w14:paraId="719D2E6E" w14:textId="0E70517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116,3</w:t>
            </w:r>
          </w:p>
        </w:tc>
        <w:tc>
          <w:tcPr>
            <w:tcW w:w="1107" w:type="dxa"/>
            <w:tcBorders>
              <w:top w:val="nil"/>
              <w:left w:val="nil"/>
              <w:bottom w:val="nil"/>
              <w:right w:val="nil"/>
            </w:tcBorders>
            <w:shd w:val="clear" w:color="000000" w:fill="FFFFFF"/>
            <w:noWrap/>
            <w:vAlign w:val="bottom"/>
            <w:hideMark/>
          </w:tcPr>
          <w:p w14:paraId="6656C997" w14:textId="1B36758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FFFFFF"/>
            <w:noWrap/>
            <w:vAlign w:val="bottom"/>
            <w:hideMark/>
          </w:tcPr>
          <w:p w14:paraId="2A808BE9" w14:textId="2C7BA6F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12,6</w:t>
            </w:r>
          </w:p>
        </w:tc>
      </w:tr>
      <w:tr w:rsidR="00DE7EF3" w:rsidRPr="00666BBA" w14:paraId="49EF4CD8" w14:textId="77777777" w:rsidTr="00DE7EF3">
        <w:trPr>
          <w:trHeight w:val="332"/>
        </w:trPr>
        <w:tc>
          <w:tcPr>
            <w:tcW w:w="1138" w:type="dxa"/>
            <w:tcBorders>
              <w:top w:val="nil"/>
              <w:left w:val="nil"/>
              <w:bottom w:val="nil"/>
              <w:right w:val="nil"/>
            </w:tcBorders>
            <w:shd w:val="clear" w:color="000000" w:fill="D9D9D9"/>
            <w:noWrap/>
            <w:vAlign w:val="bottom"/>
            <w:hideMark/>
          </w:tcPr>
          <w:p w14:paraId="09A2A5D0"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2004</w:t>
            </w:r>
          </w:p>
        </w:tc>
        <w:tc>
          <w:tcPr>
            <w:tcW w:w="1393" w:type="dxa"/>
            <w:tcBorders>
              <w:top w:val="nil"/>
              <w:left w:val="nil"/>
              <w:bottom w:val="nil"/>
              <w:right w:val="nil"/>
            </w:tcBorders>
            <w:shd w:val="clear" w:color="000000" w:fill="D9D9D9"/>
            <w:noWrap/>
            <w:vAlign w:val="bottom"/>
            <w:hideMark/>
          </w:tcPr>
          <w:p w14:paraId="3FBFDB21" w14:textId="4ADFEAB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206,1</w:t>
            </w:r>
          </w:p>
        </w:tc>
        <w:tc>
          <w:tcPr>
            <w:tcW w:w="1582" w:type="dxa"/>
            <w:tcBorders>
              <w:top w:val="nil"/>
              <w:left w:val="nil"/>
              <w:bottom w:val="nil"/>
              <w:right w:val="nil"/>
            </w:tcBorders>
            <w:shd w:val="clear" w:color="000000" w:fill="D9D9D9"/>
            <w:noWrap/>
            <w:vAlign w:val="bottom"/>
            <w:hideMark/>
          </w:tcPr>
          <w:p w14:paraId="3E464E2A" w14:textId="216D51F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53,9</w:t>
            </w:r>
          </w:p>
        </w:tc>
        <w:tc>
          <w:tcPr>
            <w:tcW w:w="1581" w:type="dxa"/>
            <w:tcBorders>
              <w:top w:val="nil"/>
              <w:left w:val="nil"/>
              <w:bottom w:val="nil"/>
              <w:right w:val="nil"/>
            </w:tcBorders>
            <w:shd w:val="clear" w:color="000000" w:fill="D9D9D9"/>
            <w:noWrap/>
            <w:vAlign w:val="bottom"/>
            <w:hideMark/>
          </w:tcPr>
          <w:p w14:paraId="2A317E8C" w14:textId="290D9E7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194,3</w:t>
            </w:r>
          </w:p>
        </w:tc>
        <w:tc>
          <w:tcPr>
            <w:tcW w:w="1582" w:type="dxa"/>
            <w:tcBorders>
              <w:top w:val="nil"/>
              <w:left w:val="nil"/>
              <w:bottom w:val="nil"/>
              <w:right w:val="nil"/>
            </w:tcBorders>
            <w:shd w:val="clear" w:color="000000" w:fill="D9D9D9"/>
            <w:noWrap/>
            <w:vAlign w:val="bottom"/>
            <w:hideMark/>
          </w:tcPr>
          <w:p w14:paraId="47D079CE" w14:textId="5645DB6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117,0</w:t>
            </w:r>
          </w:p>
        </w:tc>
        <w:tc>
          <w:tcPr>
            <w:tcW w:w="1107" w:type="dxa"/>
            <w:tcBorders>
              <w:top w:val="nil"/>
              <w:left w:val="nil"/>
              <w:bottom w:val="nil"/>
              <w:right w:val="nil"/>
            </w:tcBorders>
            <w:shd w:val="clear" w:color="000000" w:fill="D9D9D9"/>
            <w:noWrap/>
            <w:vAlign w:val="bottom"/>
            <w:hideMark/>
          </w:tcPr>
          <w:p w14:paraId="0AA1946B" w14:textId="1DEC4B5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8,4</w:t>
            </w:r>
          </w:p>
        </w:tc>
        <w:tc>
          <w:tcPr>
            <w:tcW w:w="1265" w:type="dxa"/>
            <w:tcBorders>
              <w:top w:val="nil"/>
              <w:left w:val="nil"/>
              <w:bottom w:val="nil"/>
              <w:right w:val="nil"/>
            </w:tcBorders>
            <w:shd w:val="clear" w:color="000000" w:fill="D9D9D9"/>
            <w:noWrap/>
            <w:vAlign w:val="bottom"/>
            <w:hideMark/>
          </w:tcPr>
          <w:p w14:paraId="73C79014" w14:textId="0F79700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11,5</w:t>
            </w:r>
          </w:p>
        </w:tc>
      </w:tr>
      <w:tr w:rsidR="00DE7EF3" w:rsidRPr="00666BBA" w14:paraId="2C96B4FC" w14:textId="77777777" w:rsidTr="00DE7EF3">
        <w:trPr>
          <w:trHeight w:val="332"/>
        </w:trPr>
        <w:tc>
          <w:tcPr>
            <w:tcW w:w="1138" w:type="dxa"/>
            <w:tcBorders>
              <w:top w:val="nil"/>
              <w:left w:val="nil"/>
              <w:bottom w:val="nil"/>
              <w:right w:val="nil"/>
            </w:tcBorders>
            <w:shd w:val="clear" w:color="000000" w:fill="FFFFFF"/>
            <w:noWrap/>
            <w:vAlign w:val="bottom"/>
            <w:hideMark/>
          </w:tcPr>
          <w:p w14:paraId="7C63E4CA"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2005</w:t>
            </w:r>
          </w:p>
        </w:tc>
        <w:tc>
          <w:tcPr>
            <w:tcW w:w="1393" w:type="dxa"/>
            <w:tcBorders>
              <w:top w:val="nil"/>
              <w:left w:val="nil"/>
              <w:bottom w:val="nil"/>
              <w:right w:val="nil"/>
            </w:tcBorders>
            <w:shd w:val="clear" w:color="000000" w:fill="FFFFFF"/>
            <w:noWrap/>
            <w:vAlign w:val="bottom"/>
            <w:hideMark/>
          </w:tcPr>
          <w:p w14:paraId="1F4D0FEC" w14:textId="5457C2B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206,9</w:t>
            </w:r>
          </w:p>
        </w:tc>
        <w:tc>
          <w:tcPr>
            <w:tcW w:w="1582" w:type="dxa"/>
            <w:tcBorders>
              <w:top w:val="nil"/>
              <w:left w:val="nil"/>
              <w:bottom w:val="nil"/>
              <w:right w:val="nil"/>
            </w:tcBorders>
            <w:shd w:val="clear" w:color="000000" w:fill="FFFFFF"/>
            <w:noWrap/>
            <w:vAlign w:val="bottom"/>
            <w:hideMark/>
          </w:tcPr>
          <w:p w14:paraId="6A6891FF" w14:textId="605ADF7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54,5</w:t>
            </w:r>
          </w:p>
        </w:tc>
        <w:tc>
          <w:tcPr>
            <w:tcW w:w="1581" w:type="dxa"/>
            <w:tcBorders>
              <w:top w:val="nil"/>
              <w:left w:val="nil"/>
              <w:bottom w:val="nil"/>
              <w:right w:val="nil"/>
            </w:tcBorders>
            <w:shd w:val="clear" w:color="000000" w:fill="FFFFFF"/>
            <w:noWrap/>
            <w:vAlign w:val="bottom"/>
            <w:hideMark/>
          </w:tcPr>
          <w:p w14:paraId="48B5C57E" w14:textId="281EA9A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176,2</w:t>
            </w:r>
          </w:p>
        </w:tc>
        <w:tc>
          <w:tcPr>
            <w:tcW w:w="1582" w:type="dxa"/>
            <w:tcBorders>
              <w:top w:val="nil"/>
              <w:left w:val="nil"/>
              <w:bottom w:val="nil"/>
              <w:right w:val="nil"/>
            </w:tcBorders>
            <w:shd w:val="clear" w:color="000000" w:fill="FFFFFF"/>
            <w:noWrap/>
            <w:vAlign w:val="bottom"/>
            <w:hideMark/>
          </w:tcPr>
          <w:p w14:paraId="00665529" w14:textId="6849D16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114,6</w:t>
            </w:r>
          </w:p>
        </w:tc>
        <w:tc>
          <w:tcPr>
            <w:tcW w:w="1107" w:type="dxa"/>
            <w:tcBorders>
              <w:top w:val="nil"/>
              <w:left w:val="nil"/>
              <w:bottom w:val="nil"/>
              <w:right w:val="nil"/>
            </w:tcBorders>
            <w:shd w:val="clear" w:color="000000" w:fill="FFFFFF"/>
            <w:noWrap/>
            <w:vAlign w:val="bottom"/>
            <w:hideMark/>
          </w:tcPr>
          <w:p w14:paraId="0234C4AF" w14:textId="07C9764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8,3</w:t>
            </w:r>
          </w:p>
        </w:tc>
        <w:tc>
          <w:tcPr>
            <w:tcW w:w="1265" w:type="dxa"/>
            <w:tcBorders>
              <w:top w:val="nil"/>
              <w:left w:val="nil"/>
              <w:bottom w:val="nil"/>
              <w:right w:val="nil"/>
            </w:tcBorders>
            <w:shd w:val="clear" w:color="000000" w:fill="FFFFFF"/>
            <w:noWrap/>
            <w:vAlign w:val="bottom"/>
            <w:hideMark/>
          </w:tcPr>
          <w:p w14:paraId="3D6A283E" w14:textId="68864A2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11,7</w:t>
            </w:r>
          </w:p>
        </w:tc>
      </w:tr>
      <w:tr w:rsidR="00DE7EF3" w:rsidRPr="00666BBA" w14:paraId="1FEB24B2" w14:textId="77777777" w:rsidTr="00DE7EF3">
        <w:trPr>
          <w:trHeight w:val="332"/>
        </w:trPr>
        <w:tc>
          <w:tcPr>
            <w:tcW w:w="1138" w:type="dxa"/>
            <w:tcBorders>
              <w:top w:val="nil"/>
              <w:left w:val="nil"/>
              <w:bottom w:val="nil"/>
              <w:right w:val="nil"/>
            </w:tcBorders>
            <w:shd w:val="clear" w:color="000000" w:fill="D9D9D9"/>
            <w:noWrap/>
            <w:vAlign w:val="bottom"/>
            <w:hideMark/>
          </w:tcPr>
          <w:p w14:paraId="2CA9E597"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2006</w:t>
            </w:r>
          </w:p>
        </w:tc>
        <w:tc>
          <w:tcPr>
            <w:tcW w:w="1393" w:type="dxa"/>
            <w:tcBorders>
              <w:top w:val="nil"/>
              <w:left w:val="nil"/>
              <w:bottom w:val="nil"/>
              <w:right w:val="nil"/>
            </w:tcBorders>
            <w:shd w:val="clear" w:color="000000" w:fill="D9D9D9"/>
            <w:noWrap/>
            <w:vAlign w:val="bottom"/>
            <w:hideMark/>
          </w:tcPr>
          <w:p w14:paraId="0CD9949F" w14:textId="0E578C1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206,9</w:t>
            </w:r>
          </w:p>
        </w:tc>
        <w:tc>
          <w:tcPr>
            <w:tcW w:w="1582" w:type="dxa"/>
            <w:tcBorders>
              <w:top w:val="nil"/>
              <w:left w:val="nil"/>
              <w:bottom w:val="nil"/>
              <w:right w:val="nil"/>
            </w:tcBorders>
            <w:shd w:val="clear" w:color="000000" w:fill="D9D9D9"/>
            <w:noWrap/>
            <w:vAlign w:val="bottom"/>
            <w:hideMark/>
          </w:tcPr>
          <w:p w14:paraId="1227452C" w14:textId="293D582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55,8</w:t>
            </w:r>
          </w:p>
        </w:tc>
        <w:tc>
          <w:tcPr>
            <w:tcW w:w="1581" w:type="dxa"/>
            <w:tcBorders>
              <w:top w:val="nil"/>
              <w:left w:val="nil"/>
              <w:bottom w:val="nil"/>
              <w:right w:val="nil"/>
            </w:tcBorders>
            <w:shd w:val="clear" w:color="000000" w:fill="D9D9D9"/>
            <w:noWrap/>
            <w:vAlign w:val="bottom"/>
            <w:hideMark/>
          </w:tcPr>
          <w:p w14:paraId="07955F50" w14:textId="65524B6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159,7</w:t>
            </w:r>
          </w:p>
        </w:tc>
        <w:tc>
          <w:tcPr>
            <w:tcW w:w="1582" w:type="dxa"/>
            <w:tcBorders>
              <w:top w:val="nil"/>
              <w:left w:val="nil"/>
              <w:bottom w:val="nil"/>
              <w:right w:val="nil"/>
            </w:tcBorders>
            <w:shd w:val="clear" w:color="000000" w:fill="D9D9D9"/>
            <w:noWrap/>
            <w:vAlign w:val="bottom"/>
            <w:hideMark/>
          </w:tcPr>
          <w:p w14:paraId="087627A1" w14:textId="176CA01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117,0</w:t>
            </w:r>
          </w:p>
        </w:tc>
        <w:tc>
          <w:tcPr>
            <w:tcW w:w="1107" w:type="dxa"/>
            <w:tcBorders>
              <w:top w:val="nil"/>
              <w:left w:val="nil"/>
              <w:bottom w:val="nil"/>
              <w:right w:val="nil"/>
            </w:tcBorders>
            <w:shd w:val="clear" w:color="000000" w:fill="D9D9D9"/>
            <w:noWrap/>
            <w:vAlign w:val="bottom"/>
            <w:hideMark/>
          </w:tcPr>
          <w:p w14:paraId="66EA219C" w14:textId="433C52F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8,0</w:t>
            </w:r>
          </w:p>
        </w:tc>
        <w:tc>
          <w:tcPr>
            <w:tcW w:w="1265" w:type="dxa"/>
            <w:tcBorders>
              <w:top w:val="nil"/>
              <w:left w:val="nil"/>
              <w:bottom w:val="nil"/>
              <w:right w:val="nil"/>
            </w:tcBorders>
            <w:shd w:val="clear" w:color="000000" w:fill="D9D9D9"/>
            <w:noWrap/>
            <w:vAlign w:val="bottom"/>
            <w:hideMark/>
          </w:tcPr>
          <w:p w14:paraId="3F183D0E" w14:textId="7F90D6B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11,8</w:t>
            </w:r>
          </w:p>
        </w:tc>
      </w:tr>
      <w:tr w:rsidR="00DE7EF3" w:rsidRPr="00666BBA" w14:paraId="2D3532F8" w14:textId="77777777" w:rsidTr="00DE7EF3">
        <w:trPr>
          <w:trHeight w:val="332"/>
        </w:trPr>
        <w:tc>
          <w:tcPr>
            <w:tcW w:w="1138" w:type="dxa"/>
            <w:tcBorders>
              <w:top w:val="nil"/>
              <w:left w:val="nil"/>
              <w:bottom w:val="nil"/>
              <w:right w:val="nil"/>
            </w:tcBorders>
            <w:shd w:val="clear" w:color="000000" w:fill="FFFFFF"/>
            <w:noWrap/>
            <w:vAlign w:val="bottom"/>
            <w:hideMark/>
          </w:tcPr>
          <w:p w14:paraId="1AEB75A4"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2007</w:t>
            </w:r>
          </w:p>
        </w:tc>
        <w:tc>
          <w:tcPr>
            <w:tcW w:w="1393" w:type="dxa"/>
            <w:tcBorders>
              <w:top w:val="nil"/>
              <w:left w:val="nil"/>
              <w:bottom w:val="nil"/>
              <w:right w:val="nil"/>
            </w:tcBorders>
            <w:shd w:val="clear" w:color="000000" w:fill="FFFFFF"/>
            <w:noWrap/>
            <w:vAlign w:val="bottom"/>
            <w:hideMark/>
          </w:tcPr>
          <w:p w14:paraId="560CD82A" w14:textId="673AD3C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207,9</w:t>
            </w:r>
          </w:p>
        </w:tc>
        <w:tc>
          <w:tcPr>
            <w:tcW w:w="1582" w:type="dxa"/>
            <w:tcBorders>
              <w:top w:val="nil"/>
              <w:left w:val="nil"/>
              <w:bottom w:val="nil"/>
              <w:right w:val="nil"/>
            </w:tcBorders>
            <w:shd w:val="clear" w:color="000000" w:fill="FFFFFF"/>
            <w:noWrap/>
            <w:vAlign w:val="bottom"/>
            <w:hideMark/>
          </w:tcPr>
          <w:p w14:paraId="45CD96F4" w14:textId="480B4D7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56,3</w:t>
            </w:r>
          </w:p>
        </w:tc>
        <w:tc>
          <w:tcPr>
            <w:tcW w:w="1581" w:type="dxa"/>
            <w:tcBorders>
              <w:top w:val="nil"/>
              <w:left w:val="nil"/>
              <w:bottom w:val="nil"/>
              <w:right w:val="nil"/>
            </w:tcBorders>
            <w:shd w:val="clear" w:color="000000" w:fill="FFFFFF"/>
            <w:noWrap/>
            <w:vAlign w:val="bottom"/>
            <w:hideMark/>
          </w:tcPr>
          <w:p w14:paraId="7B24E45B" w14:textId="79281DD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156,2</w:t>
            </w:r>
          </w:p>
        </w:tc>
        <w:tc>
          <w:tcPr>
            <w:tcW w:w="1582" w:type="dxa"/>
            <w:tcBorders>
              <w:top w:val="nil"/>
              <w:left w:val="nil"/>
              <w:bottom w:val="nil"/>
              <w:right w:val="nil"/>
            </w:tcBorders>
            <w:shd w:val="clear" w:color="000000" w:fill="FFFFFF"/>
            <w:noWrap/>
            <w:vAlign w:val="bottom"/>
            <w:hideMark/>
          </w:tcPr>
          <w:p w14:paraId="51596F78" w14:textId="168C0E1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119,6</w:t>
            </w:r>
          </w:p>
        </w:tc>
        <w:tc>
          <w:tcPr>
            <w:tcW w:w="1107" w:type="dxa"/>
            <w:tcBorders>
              <w:top w:val="nil"/>
              <w:left w:val="nil"/>
              <w:bottom w:val="nil"/>
              <w:right w:val="nil"/>
            </w:tcBorders>
            <w:shd w:val="clear" w:color="000000" w:fill="FFFFFF"/>
            <w:noWrap/>
            <w:vAlign w:val="bottom"/>
            <w:hideMark/>
          </w:tcPr>
          <w:p w14:paraId="3F8482B9" w14:textId="204AF09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8,1</w:t>
            </w:r>
          </w:p>
        </w:tc>
        <w:tc>
          <w:tcPr>
            <w:tcW w:w="1265" w:type="dxa"/>
            <w:tcBorders>
              <w:top w:val="nil"/>
              <w:left w:val="nil"/>
              <w:bottom w:val="nil"/>
              <w:right w:val="nil"/>
            </w:tcBorders>
            <w:shd w:val="clear" w:color="000000" w:fill="FFFFFF"/>
            <w:noWrap/>
            <w:vAlign w:val="bottom"/>
            <w:hideMark/>
          </w:tcPr>
          <w:p w14:paraId="5997BCDC" w14:textId="516D8A2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11,6</w:t>
            </w:r>
          </w:p>
        </w:tc>
      </w:tr>
      <w:tr w:rsidR="00DE7EF3" w:rsidRPr="00666BBA" w14:paraId="2A025C3B" w14:textId="77777777" w:rsidTr="00DE7EF3">
        <w:trPr>
          <w:trHeight w:val="332"/>
        </w:trPr>
        <w:tc>
          <w:tcPr>
            <w:tcW w:w="1138" w:type="dxa"/>
            <w:tcBorders>
              <w:top w:val="nil"/>
              <w:left w:val="nil"/>
              <w:bottom w:val="nil"/>
              <w:right w:val="nil"/>
            </w:tcBorders>
            <w:shd w:val="clear" w:color="000000" w:fill="D9D9D9"/>
            <w:noWrap/>
            <w:vAlign w:val="bottom"/>
            <w:hideMark/>
          </w:tcPr>
          <w:p w14:paraId="6CF10EE9"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2008</w:t>
            </w:r>
          </w:p>
        </w:tc>
        <w:tc>
          <w:tcPr>
            <w:tcW w:w="1393" w:type="dxa"/>
            <w:tcBorders>
              <w:top w:val="nil"/>
              <w:left w:val="nil"/>
              <w:bottom w:val="nil"/>
              <w:right w:val="nil"/>
            </w:tcBorders>
            <w:shd w:val="clear" w:color="000000" w:fill="D9D9D9"/>
            <w:noWrap/>
            <w:vAlign w:val="bottom"/>
            <w:hideMark/>
          </w:tcPr>
          <w:p w14:paraId="76D5F109" w14:textId="6E713AD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208,2</w:t>
            </w:r>
          </w:p>
        </w:tc>
        <w:tc>
          <w:tcPr>
            <w:tcW w:w="1582" w:type="dxa"/>
            <w:tcBorders>
              <w:top w:val="nil"/>
              <w:left w:val="nil"/>
              <w:bottom w:val="nil"/>
              <w:right w:val="nil"/>
            </w:tcBorders>
            <w:shd w:val="clear" w:color="000000" w:fill="D9D9D9"/>
            <w:noWrap/>
            <w:vAlign w:val="bottom"/>
            <w:hideMark/>
          </w:tcPr>
          <w:p w14:paraId="088CD1CC" w14:textId="1F58A27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56,4</w:t>
            </w:r>
          </w:p>
        </w:tc>
        <w:tc>
          <w:tcPr>
            <w:tcW w:w="1581" w:type="dxa"/>
            <w:tcBorders>
              <w:top w:val="nil"/>
              <w:left w:val="nil"/>
              <w:bottom w:val="nil"/>
              <w:right w:val="nil"/>
            </w:tcBorders>
            <w:shd w:val="clear" w:color="000000" w:fill="D9D9D9"/>
            <w:noWrap/>
            <w:vAlign w:val="bottom"/>
            <w:hideMark/>
          </w:tcPr>
          <w:p w14:paraId="1D592566" w14:textId="7082452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150,5</w:t>
            </w:r>
          </w:p>
        </w:tc>
        <w:tc>
          <w:tcPr>
            <w:tcW w:w="1582" w:type="dxa"/>
            <w:tcBorders>
              <w:top w:val="nil"/>
              <w:left w:val="nil"/>
              <w:bottom w:val="nil"/>
              <w:right w:val="nil"/>
            </w:tcBorders>
            <w:shd w:val="clear" w:color="000000" w:fill="D9D9D9"/>
            <w:noWrap/>
            <w:vAlign w:val="bottom"/>
            <w:hideMark/>
          </w:tcPr>
          <w:p w14:paraId="7FFC8CEC" w14:textId="1318618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120,4</w:t>
            </w:r>
          </w:p>
        </w:tc>
        <w:tc>
          <w:tcPr>
            <w:tcW w:w="1107" w:type="dxa"/>
            <w:tcBorders>
              <w:top w:val="nil"/>
              <w:left w:val="nil"/>
              <w:bottom w:val="nil"/>
              <w:right w:val="nil"/>
            </w:tcBorders>
            <w:shd w:val="clear" w:color="000000" w:fill="D9D9D9"/>
            <w:noWrap/>
            <w:vAlign w:val="bottom"/>
            <w:hideMark/>
          </w:tcPr>
          <w:p w14:paraId="0D9B44EC" w14:textId="76EE530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D9D9D9"/>
            <w:noWrap/>
            <w:vAlign w:val="bottom"/>
            <w:hideMark/>
          </w:tcPr>
          <w:p w14:paraId="18AFC417" w14:textId="3D25E33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12,0</w:t>
            </w:r>
          </w:p>
        </w:tc>
      </w:tr>
      <w:tr w:rsidR="00DE7EF3" w:rsidRPr="00666BBA" w14:paraId="419EF022" w14:textId="77777777" w:rsidTr="00DE7EF3">
        <w:trPr>
          <w:trHeight w:val="332"/>
        </w:trPr>
        <w:tc>
          <w:tcPr>
            <w:tcW w:w="1138" w:type="dxa"/>
            <w:tcBorders>
              <w:top w:val="nil"/>
              <w:left w:val="nil"/>
              <w:bottom w:val="nil"/>
              <w:right w:val="nil"/>
            </w:tcBorders>
            <w:shd w:val="clear" w:color="000000" w:fill="FFFFFF"/>
            <w:noWrap/>
            <w:vAlign w:val="bottom"/>
            <w:hideMark/>
          </w:tcPr>
          <w:p w14:paraId="37990DEA"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2009</w:t>
            </w:r>
          </w:p>
        </w:tc>
        <w:tc>
          <w:tcPr>
            <w:tcW w:w="1393" w:type="dxa"/>
            <w:tcBorders>
              <w:top w:val="nil"/>
              <w:left w:val="nil"/>
              <w:bottom w:val="nil"/>
              <w:right w:val="nil"/>
            </w:tcBorders>
            <w:shd w:val="clear" w:color="000000" w:fill="FFFFFF"/>
            <w:noWrap/>
            <w:vAlign w:val="bottom"/>
            <w:hideMark/>
          </w:tcPr>
          <w:p w14:paraId="05B7929E" w14:textId="364BFD9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204,4</w:t>
            </w:r>
          </w:p>
        </w:tc>
        <w:tc>
          <w:tcPr>
            <w:tcW w:w="1582" w:type="dxa"/>
            <w:tcBorders>
              <w:top w:val="nil"/>
              <w:left w:val="nil"/>
              <w:bottom w:val="nil"/>
              <w:right w:val="nil"/>
            </w:tcBorders>
            <w:shd w:val="clear" w:color="000000" w:fill="FFFFFF"/>
            <w:noWrap/>
            <w:vAlign w:val="bottom"/>
            <w:hideMark/>
          </w:tcPr>
          <w:p w14:paraId="6E806B3F" w14:textId="15FE6F6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56,4</w:t>
            </w:r>
          </w:p>
        </w:tc>
        <w:tc>
          <w:tcPr>
            <w:tcW w:w="1581" w:type="dxa"/>
            <w:tcBorders>
              <w:top w:val="nil"/>
              <w:left w:val="nil"/>
              <w:bottom w:val="nil"/>
              <w:right w:val="nil"/>
            </w:tcBorders>
            <w:shd w:val="clear" w:color="000000" w:fill="FFFFFF"/>
            <w:noWrap/>
            <w:vAlign w:val="bottom"/>
            <w:hideMark/>
          </w:tcPr>
          <w:p w14:paraId="4F9F4466" w14:textId="3AFECB1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144,2</w:t>
            </w:r>
          </w:p>
        </w:tc>
        <w:tc>
          <w:tcPr>
            <w:tcW w:w="1582" w:type="dxa"/>
            <w:tcBorders>
              <w:top w:val="nil"/>
              <w:left w:val="nil"/>
              <w:bottom w:val="nil"/>
              <w:right w:val="nil"/>
            </w:tcBorders>
            <w:shd w:val="clear" w:color="000000" w:fill="FFFFFF"/>
            <w:noWrap/>
            <w:vAlign w:val="bottom"/>
            <w:hideMark/>
          </w:tcPr>
          <w:p w14:paraId="2C0FE847" w14:textId="5398387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121,4</w:t>
            </w:r>
          </w:p>
        </w:tc>
        <w:tc>
          <w:tcPr>
            <w:tcW w:w="1107" w:type="dxa"/>
            <w:tcBorders>
              <w:top w:val="nil"/>
              <w:left w:val="nil"/>
              <w:bottom w:val="nil"/>
              <w:right w:val="nil"/>
            </w:tcBorders>
            <w:shd w:val="clear" w:color="000000" w:fill="FFFFFF"/>
            <w:noWrap/>
            <w:vAlign w:val="bottom"/>
            <w:hideMark/>
          </w:tcPr>
          <w:p w14:paraId="5D964E4F" w14:textId="6C3F7854"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9,5</w:t>
            </w:r>
          </w:p>
        </w:tc>
        <w:tc>
          <w:tcPr>
            <w:tcW w:w="1265" w:type="dxa"/>
            <w:tcBorders>
              <w:top w:val="nil"/>
              <w:left w:val="nil"/>
              <w:bottom w:val="nil"/>
              <w:right w:val="nil"/>
            </w:tcBorders>
            <w:shd w:val="clear" w:color="000000" w:fill="FFFFFF"/>
            <w:noWrap/>
            <w:vAlign w:val="bottom"/>
            <w:hideMark/>
          </w:tcPr>
          <w:p w14:paraId="6A470530" w14:textId="1F25719D"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12,0</w:t>
            </w:r>
          </w:p>
        </w:tc>
      </w:tr>
      <w:tr w:rsidR="00DE7EF3" w:rsidRPr="00666BBA" w14:paraId="01DA8943" w14:textId="77777777" w:rsidTr="00DE7EF3">
        <w:trPr>
          <w:trHeight w:val="332"/>
        </w:trPr>
        <w:tc>
          <w:tcPr>
            <w:tcW w:w="1138" w:type="dxa"/>
            <w:tcBorders>
              <w:top w:val="nil"/>
              <w:left w:val="nil"/>
              <w:bottom w:val="nil"/>
              <w:right w:val="nil"/>
            </w:tcBorders>
            <w:shd w:val="clear" w:color="000000" w:fill="D9D9D9"/>
            <w:noWrap/>
            <w:vAlign w:val="bottom"/>
            <w:hideMark/>
          </w:tcPr>
          <w:p w14:paraId="096F1F32"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2010</w:t>
            </w:r>
          </w:p>
        </w:tc>
        <w:tc>
          <w:tcPr>
            <w:tcW w:w="1393" w:type="dxa"/>
            <w:tcBorders>
              <w:top w:val="nil"/>
              <w:left w:val="nil"/>
              <w:bottom w:val="nil"/>
              <w:right w:val="nil"/>
            </w:tcBorders>
            <w:shd w:val="clear" w:color="000000" w:fill="D9D9D9"/>
            <w:noWrap/>
            <w:vAlign w:val="bottom"/>
            <w:hideMark/>
          </w:tcPr>
          <w:p w14:paraId="070C88A6" w14:textId="56CD55D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199,4</w:t>
            </w:r>
          </w:p>
        </w:tc>
        <w:tc>
          <w:tcPr>
            <w:tcW w:w="1582" w:type="dxa"/>
            <w:tcBorders>
              <w:top w:val="nil"/>
              <w:left w:val="nil"/>
              <w:bottom w:val="nil"/>
              <w:right w:val="nil"/>
            </w:tcBorders>
            <w:shd w:val="clear" w:color="000000" w:fill="D9D9D9"/>
            <w:noWrap/>
            <w:vAlign w:val="bottom"/>
            <w:hideMark/>
          </w:tcPr>
          <w:p w14:paraId="06E306B9" w14:textId="5F2CEB1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56,8</w:t>
            </w:r>
          </w:p>
        </w:tc>
        <w:tc>
          <w:tcPr>
            <w:tcW w:w="1581" w:type="dxa"/>
            <w:tcBorders>
              <w:top w:val="nil"/>
              <w:left w:val="nil"/>
              <w:bottom w:val="nil"/>
              <w:right w:val="nil"/>
            </w:tcBorders>
            <w:shd w:val="clear" w:color="000000" w:fill="D9D9D9"/>
            <w:noWrap/>
            <w:vAlign w:val="bottom"/>
            <w:hideMark/>
          </w:tcPr>
          <w:p w14:paraId="4E85A672" w14:textId="6CF55104"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143,8</w:t>
            </w:r>
          </w:p>
        </w:tc>
        <w:tc>
          <w:tcPr>
            <w:tcW w:w="1582" w:type="dxa"/>
            <w:tcBorders>
              <w:top w:val="nil"/>
              <w:left w:val="nil"/>
              <w:bottom w:val="nil"/>
              <w:right w:val="nil"/>
            </w:tcBorders>
            <w:shd w:val="clear" w:color="000000" w:fill="D9D9D9"/>
            <w:noWrap/>
            <w:vAlign w:val="bottom"/>
            <w:hideMark/>
          </w:tcPr>
          <w:p w14:paraId="784F48F0" w14:textId="0BC611C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123,6</w:t>
            </w:r>
          </w:p>
        </w:tc>
        <w:tc>
          <w:tcPr>
            <w:tcW w:w="1107" w:type="dxa"/>
            <w:tcBorders>
              <w:top w:val="nil"/>
              <w:left w:val="nil"/>
              <w:bottom w:val="nil"/>
              <w:right w:val="nil"/>
            </w:tcBorders>
            <w:shd w:val="clear" w:color="000000" w:fill="D9D9D9"/>
            <w:noWrap/>
            <w:vAlign w:val="bottom"/>
            <w:hideMark/>
          </w:tcPr>
          <w:p w14:paraId="77AC2900" w14:textId="41648AF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D9D9D9"/>
            <w:noWrap/>
            <w:vAlign w:val="bottom"/>
            <w:hideMark/>
          </w:tcPr>
          <w:p w14:paraId="22ADD53F" w14:textId="1307873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12,1</w:t>
            </w:r>
          </w:p>
        </w:tc>
      </w:tr>
      <w:tr w:rsidR="00DE7EF3" w:rsidRPr="00666BBA" w14:paraId="3093F36E" w14:textId="77777777" w:rsidTr="00DE7EF3">
        <w:trPr>
          <w:trHeight w:val="332"/>
        </w:trPr>
        <w:tc>
          <w:tcPr>
            <w:tcW w:w="1138" w:type="dxa"/>
            <w:tcBorders>
              <w:top w:val="nil"/>
              <w:left w:val="nil"/>
              <w:bottom w:val="nil"/>
              <w:right w:val="nil"/>
            </w:tcBorders>
            <w:shd w:val="clear" w:color="000000" w:fill="FFFFFF"/>
            <w:noWrap/>
            <w:vAlign w:val="bottom"/>
            <w:hideMark/>
          </w:tcPr>
          <w:p w14:paraId="37D08BBC"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2011</w:t>
            </w:r>
          </w:p>
        </w:tc>
        <w:tc>
          <w:tcPr>
            <w:tcW w:w="1393" w:type="dxa"/>
            <w:tcBorders>
              <w:top w:val="nil"/>
              <w:left w:val="nil"/>
              <w:bottom w:val="nil"/>
              <w:right w:val="nil"/>
            </w:tcBorders>
            <w:shd w:val="clear" w:color="000000" w:fill="FFFFFF"/>
            <w:noWrap/>
            <w:vAlign w:val="bottom"/>
            <w:hideMark/>
          </w:tcPr>
          <w:p w14:paraId="568D6E36" w14:textId="4A3264F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195,9</w:t>
            </w:r>
          </w:p>
        </w:tc>
        <w:tc>
          <w:tcPr>
            <w:tcW w:w="1582" w:type="dxa"/>
            <w:tcBorders>
              <w:top w:val="nil"/>
              <w:left w:val="nil"/>
              <w:bottom w:val="nil"/>
              <w:right w:val="nil"/>
            </w:tcBorders>
            <w:shd w:val="clear" w:color="000000" w:fill="FFFFFF"/>
            <w:noWrap/>
            <w:vAlign w:val="bottom"/>
            <w:hideMark/>
          </w:tcPr>
          <w:p w14:paraId="0AC9DFF8" w14:textId="012B4D3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56,7</w:t>
            </w:r>
          </w:p>
        </w:tc>
        <w:tc>
          <w:tcPr>
            <w:tcW w:w="1581" w:type="dxa"/>
            <w:tcBorders>
              <w:top w:val="nil"/>
              <w:left w:val="nil"/>
              <w:bottom w:val="nil"/>
              <w:right w:val="nil"/>
            </w:tcBorders>
            <w:shd w:val="clear" w:color="000000" w:fill="FFFFFF"/>
            <w:noWrap/>
            <w:vAlign w:val="bottom"/>
            <w:hideMark/>
          </w:tcPr>
          <w:p w14:paraId="7DA1D21B" w14:textId="3CB5393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146,6</w:t>
            </w:r>
          </w:p>
        </w:tc>
        <w:tc>
          <w:tcPr>
            <w:tcW w:w="1582" w:type="dxa"/>
            <w:tcBorders>
              <w:top w:val="nil"/>
              <w:left w:val="nil"/>
              <w:bottom w:val="nil"/>
              <w:right w:val="nil"/>
            </w:tcBorders>
            <w:shd w:val="clear" w:color="000000" w:fill="FFFFFF"/>
            <w:noWrap/>
            <w:vAlign w:val="bottom"/>
            <w:hideMark/>
          </w:tcPr>
          <w:p w14:paraId="44064BAC" w14:textId="66F8BA1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126,2</w:t>
            </w:r>
          </w:p>
        </w:tc>
        <w:tc>
          <w:tcPr>
            <w:tcW w:w="1107" w:type="dxa"/>
            <w:tcBorders>
              <w:top w:val="nil"/>
              <w:left w:val="nil"/>
              <w:bottom w:val="nil"/>
              <w:right w:val="nil"/>
            </w:tcBorders>
            <w:shd w:val="clear" w:color="000000" w:fill="FFFFFF"/>
            <w:noWrap/>
            <w:vAlign w:val="bottom"/>
            <w:hideMark/>
          </w:tcPr>
          <w:p w14:paraId="35991730" w14:textId="73319E8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8,7</w:t>
            </w:r>
          </w:p>
        </w:tc>
        <w:tc>
          <w:tcPr>
            <w:tcW w:w="1265" w:type="dxa"/>
            <w:tcBorders>
              <w:top w:val="nil"/>
              <w:left w:val="nil"/>
              <w:bottom w:val="nil"/>
              <w:right w:val="nil"/>
            </w:tcBorders>
            <w:shd w:val="clear" w:color="000000" w:fill="FFFFFF"/>
            <w:noWrap/>
            <w:vAlign w:val="bottom"/>
            <w:hideMark/>
          </w:tcPr>
          <w:p w14:paraId="4D1B6F91" w14:textId="6DE160AC"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11,4</w:t>
            </w:r>
          </w:p>
        </w:tc>
      </w:tr>
      <w:tr w:rsidR="00DE7EF3" w:rsidRPr="00666BBA" w14:paraId="460162C6" w14:textId="77777777" w:rsidTr="00DE7EF3">
        <w:trPr>
          <w:trHeight w:val="332"/>
        </w:trPr>
        <w:tc>
          <w:tcPr>
            <w:tcW w:w="1138" w:type="dxa"/>
            <w:tcBorders>
              <w:top w:val="nil"/>
              <w:left w:val="nil"/>
              <w:bottom w:val="nil"/>
              <w:right w:val="nil"/>
            </w:tcBorders>
            <w:shd w:val="clear" w:color="000000" w:fill="D9D9D9"/>
            <w:noWrap/>
            <w:vAlign w:val="bottom"/>
            <w:hideMark/>
          </w:tcPr>
          <w:p w14:paraId="36EE9010"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2012</w:t>
            </w:r>
          </w:p>
        </w:tc>
        <w:tc>
          <w:tcPr>
            <w:tcW w:w="1393" w:type="dxa"/>
            <w:tcBorders>
              <w:top w:val="nil"/>
              <w:left w:val="nil"/>
              <w:bottom w:val="nil"/>
              <w:right w:val="nil"/>
            </w:tcBorders>
            <w:shd w:val="clear" w:color="000000" w:fill="D9D9D9"/>
            <w:noWrap/>
            <w:vAlign w:val="bottom"/>
            <w:hideMark/>
          </w:tcPr>
          <w:p w14:paraId="79198C20" w14:textId="490D2DB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197,7</w:t>
            </w:r>
          </w:p>
        </w:tc>
        <w:tc>
          <w:tcPr>
            <w:tcW w:w="1582" w:type="dxa"/>
            <w:tcBorders>
              <w:top w:val="nil"/>
              <w:left w:val="nil"/>
              <w:bottom w:val="nil"/>
              <w:right w:val="nil"/>
            </w:tcBorders>
            <w:shd w:val="clear" w:color="000000" w:fill="D9D9D9"/>
            <w:noWrap/>
            <w:vAlign w:val="bottom"/>
            <w:hideMark/>
          </w:tcPr>
          <w:p w14:paraId="6421B16B" w14:textId="7315B21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58,8</w:t>
            </w:r>
          </w:p>
        </w:tc>
        <w:tc>
          <w:tcPr>
            <w:tcW w:w="1581" w:type="dxa"/>
            <w:tcBorders>
              <w:top w:val="nil"/>
              <w:left w:val="nil"/>
              <w:bottom w:val="nil"/>
              <w:right w:val="nil"/>
            </w:tcBorders>
            <w:shd w:val="clear" w:color="000000" w:fill="D9D9D9"/>
            <w:noWrap/>
            <w:vAlign w:val="bottom"/>
            <w:hideMark/>
          </w:tcPr>
          <w:p w14:paraId="7BA03135" w14:textId="1D6C8B1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140,8</w:t>
            </w:r>
          </w:p>
        </w:tc>
        <w:tc>
          <w:tcPr>
            <w:tcW w:w="1582" w:type="dxa"/>
            <w:tcBorders>
              <w:top w:val="nil"/>
              <w:left w:val="nil"/>
              <w:bottom w:val="nil"/>
              <w:right w:val="nil"/>
            </w:tcBorders>
            <w:shd w:val="clear" w:color="000000" w:fill="D9D9D9"/>
            <w:noWrap/>
            <w:vAlign w:val="bottom"/>
            <w:hideMark/>
          </w:tcPr>
          <w:p w14:paraId="4B8CA834" w14:textId="34B4081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130,0</w:t>
            </w:r>
          </w:p>
        </w:tc>
        <w:tc>
          <w:tcPr>
            <w:tcW w:w="1107" w:type="dxa"/>
            <w:tcBorders>
              <w:top w:val="nil"/>
              <w:left w:val="nil"/>
              <w:bottom w:val="nil"/>
              <w:right w:val="nil"/>
            </w:tcBorders>
            <w:shd w:val="clear" w:color="000000" w:fill="D9D9D9"/>
            <w:noWrap/>
            <w:vAlign w:val="bottom"/>
            <w:hideMark/>
          </w:tcPr>
          <w:p w14:paraId="02925DF5" w14:textId="0350217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8,4</w:t>
            </w:r>
          </w:p>
        </w:tc>
        <w:tc>
          <w:tcPr>
            <w:tcW w:w="1265" w:type="dxa"/>
            <w:tcBorders>
              <w:top w:val="nil"/>
              <w:left w:val="nil"/>
              <w:bottom w:val="nil"/>
              <w:right w:val="nil"/>
            </w:tcBorders>
            <w:shd w:val="clear" w:color="000000" w:fill="D9D9D9"/>
            <w:noWrap/>
            <w:vAlign w:val="bottom"/>
            <w:hideMark/>
          </w:tcPr>
          <w:p w14:paraId="442B2398" w14:textId="40879E0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11,9</w:t>
            </w:r>
          </w:p>
        </w:tc>
      </w:tr>
      <w:tr w:rsidR="00DE7EF3" w:rsidRPr="00666BBA" w14:paraId="132307FF" w14:textId="77777777" w:rsidTr="00DE7EF3">
        <w:trPr>
          <w:trHeight w:val="332"/>
        </w:trPr>
        <w:tc>
          <w:tcPr>
            <w:tcW w:w="1138" w:type="dxa"/>
            <w:tcBorders>
              <w:top w:val="nil"/>
              <w:left w:val="nil"/>
              <w:bottom w:val="nil"/>
              <w:right w:val="nil"/>
            </w:tcBorders>
            <w:shd w:val="clear" w:color="000000" w:fill="FFFFFF"/>
            <w:noWrap/>
            <w:vAlign w:val="bottom"/>
            <w:hideMark/>
          </w:tcPr>
          <w:p w14:paraId="3E372DA2"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2013</w:t>
            </w:r>
          </w:p>
        </w:tc>
        <w:tc>
          <w:tcPr>
            <w:tcW w:w="1393" w:type="dxa"/>
            <w:tcBorders>
              <w:top w:val="nil"/>
              <w:left w:val="nil"/>
              <w:bottom w:val="nil"/>
              <w:right w:val="nil"/>
            </w:tcBorders>
            <w:shd w:val="clear" w:color="000000" w:fill="FFFFFF"/>
            <w:noWrap/>
            <w:vAlign w:val="bottom"/>
            <w:hideMark/>
          </w:tcPr>
          <w:p w14:paraId="65DE6250" w14:textId="4A68DA8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198,9</w:t>
            </w:r>
          </w:p>
        </w:tc>
        <w:tc>
          <w:tcPr>
            <w:tcW w:w="1582" w:type="dxa"/>
            <w:tcBorders>
              <w:top w:val="nil"/>
              <w:left w:val="nil"/>
              <w:bottom w:val="nil"/>
              <w:right w:val="nil"/>
            </w:tcBorders>
            <w:shd w:val="clear" w:color="000000" w:fill="FFFFFF"/>
            <w:noWrap/>
            <w:vAlign w:val="bottom"/>
            <w:hideMark/>
          </w:tcPr>
          <w:p w14:paraId="1F6E7553" w14:textId="0A1D38A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58,5</w:t>
            </w:r>
          </w:p>
        </w:tc>
        <w:tc>
          <w:tcPr>
            <w:tcW w:w="1581" w:type="dxa"/>
            <w:tcBorders>
              <w:top w:val="nil"/>
              <w:left w:val="nil"/>
              <w:bottom w:val="nil"/>
              <w:right w:val="nil"/>
            </w:tcBorders>
            <w:shd w:val="clear" w:color="000000" w:fill="FFFFFF"/>
            <w:noWrap/>
            <w:vAlign w:val="bottom"/>
            <w:hideMark/>
          </w:tcPr>
          <w:p w14:paraId="6B97B7F5" w14:textId="67736AF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134,6</w:t>
            </w:r>
          </w:p>
        </w:tc>
        <w:tc>
          <w:tcPr>
            <w:tcW w:w="1582" w:type="dxa"/>
            <w:tcBorders>
              <w:top w:val="nil"/>
              <w:left w:val="nil"/>
              <w:bottom w:val="nil"/>
              <w:right w:val="nil"/>
            </w:tcBorders>
            <w:shd w:val="clear" w:color="000000" w:fill="FFFFFF"/>
            <w:noWrap/>
            <w:vAlign w:val="bottom"/>
            <w:hideMark/>
          </w:tcPr>
          <w:p w14:paraId="367924CC" w14:textId="616540F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129,6</w:t>
            </w:r>
          </w:p>
        </w:tc>
        <w:tc>
          <w:tcPr>
            <w:tcW w:w="1107" w:type="dxa"/>
            <w:tcBorders>
              <w:top w:val="nil"/>
              <w:left w:val="nil"/>
              <w:bottom w:val="nil"/>
              <w:right w:val="nil"/>
            </w:tcBorders>
            <w:shd w:val="clear" w:color="000000" w:fill="FFFFFF"/>
            <w:noWrap/>
            <w:vAlign w:val="bottom"/>
            <w:hideMark/>
          </w:tcPr>
          <w:p w14:paraId="785D0F0E" w14:textId="559C976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FFFFFF"/>
            <w:noWrap/>
            <w:vAlign w:val="bottom"/>
            <w:hideMark/>
          </w:tcPr>
          <w:p w14:paraId="25178A58" w14:textId="1A74534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11,5</w:t>
            </w:r>
          </w:p>
        </w:tc>
      </w:tr>
      <w:tr w:rsidR="00DE7EF3" w:rsidRPr="00666BBA" w14:paraId="480AD581" w14:textId="77777777" w:rsidTr="00DE7EF3">
        <w:trPr>
          <w:trHeight w:val="332"/>
        </w:trPr>
        <w:tc>
          <w:tcPr>
            <w:tcW w:w="1138" w:type="dxa"/>
            <w:tcBorders>
              <w:top w:val="nil"/>
              <w:left w:val="nil"/>
              <w:bottom w:val="nil"/>
              <w:right w:val="nil"/>
            </w:tcBorders>
            <w:shd w:val="clear" w:color="000000" w:fill="D9D9D9"/>
            <w:noWrap/>
            <w:vAlign w:val="bottom"/>
            <w:hideMark/>
          </w:tcPr>
          <w:p w14:paraId="41F673B0"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2014</w:t>
            </w:r>
          </w:p>
        </w:tc>
        <w:tc>
          <w:tcPr>
            <w:tcW w:w="1393" w:type="dxa"/>
            <w:tcBorders>
              <w:top w:val="nil"/>
              <w:left w:val="nil"/>
              <w:bottom w:val="nil"/>
              <w:right w:val="nil"/>
            </w:tcBorders>
            <w:shd w:val="clear" w:color="000000" w:fill="D9D9D9"/>
            <w:noWrap/>
            <w:vAlign w:val="bottom"/>
            <w:hideMark/>
          </w:tcPr>
          <w:p w14:paraId="26C10DAB" w14:textId="6FF7D37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199,2</w:t>
            </w:r>
          </w:p>
        </w:tc>
        <w:tc>
          <w:tcPr>
            <w:tcW w:w="1582" w:type="dxa"/>
            <w:tcBorders>
              <w:top w:val="nil"/>
              <w:left w:val="nil"/>
              <w:bottom w:val="nil"/>
              <w:right w:val="nil"/>
            </w:tcBorders>
            <w:shd w:val="clear" w:color="000000" w:fill="D9D9D9"/>
            <w:noWrap/>
            <w:vAlign w:val="bottom"/>
            <w:hideMark/>
          </w:tcPr>
          <w:p w14:paraId="57360DB8" w14:textId="2E628BB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59,4</w:t>
            </w:r>
          </w:p>
        </w:tc>
        <w:tc>
          <w:tcPr>
            <w:tcW w:w="1581" w:type="dxa"/>
            <w:tcBorders>
              <w:top w:val="nil"/>
              <w:left w:val="nil"/>
              <w:bottom w:val="nil"/>
              <w:right w:val="nil"/>
            </w:tcBorders>
            <w:shd w:val="clear" w:color="000000" w:fill="D9D9D9"/>
            <w:noWrap/>
            <w:vAlign w:val="bottom"/>
            <w:hideMark/>
          </w:tcPr>
          <w:p w14:paraId="4FB93950" w14:textId="37105B0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129,8</w:t>
            </w:r>
          </w:p>
        </w:tc>
        <w:tc>
          <w:tcPr>
            <w:tcW w:w="1582" w:type="dxa"/>
            <w:tcBorders>
              <w:top w:val="nil"/>
              <w:left w:val="nil"/>
              <w:bottom w:val="nil"/>
              <w:right w:val="nil"/>
            </w:tcBorders>
            <w:shd w:val="clear" w:color="000000" w:fill="D9D9D9"/>
            <w:noWrap/>
            <w:vAlign w:val="bottom"/>
            <w:hideMark/>
          </w:tcPr>
          <w:p w14:paraId="0FD89A5E" w14:textId="32AEA9A5"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131,3</w:t>
            </w:r>
          </w:p>
        </w:tc>
        <w:tc>
          <w:tcPr>
            <w:tcW w:w="1107" w:type="dxa"/>
            <w:tcBorders>
              <w:top w:val="nil"/>
              <w:left w:val="nil"/>
              <w:bottom w:val="nil"/>
              <w:right w:val="nil"/>
            </w:tcBorders>
            <w:shd w:val="clear" w:color="000000" w:fill="D9D9D9"/>
            <w:noWrap/>
            <w:vAlign w:val="bottom"/>
            <w:hideMark/>
          </w:tcPr>
          <w:p w14:paraId="2D92C525" w14:textId="2F6B6B1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D9D9D9"/>
            <w:noWrap/>
            <w:vAlign w:val="bottom"/>
            <w:hideMark/>
          </w:tcPr>
          <w:p w14:paraId="72A1E63E" w14:textId="481FC7B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11,2</w:t>
            </w:r>
          </w:p>
        </w:tc>
      </w:tr>
      <w:tr w:rsidR="00DE7EF3" w:rsidRPr="00666BBA" w14:paraId="002F6D4F" w14:textId="77777777" w:rsidTr="00DE7EF3">
        <w:trPr>
          <w:trHeight w:val="332"/>
        </w:trPr>
        <w:tc>
          <w:tcPr>
            <w:tcW w:w="1138" w:type="dxa"/>
            <w:tcBorders>
              <w:top w:val="nil"/>
              <w:left w:val="nil"/>
              <w:bottom w:val="nil"/>
              <w:right w:val="nil"/>
            </w:tcBorders>
            <w:shd w:val="clear" w:color="000000" w:fill="FFFFFF"/>
            <w:noWrap/>
            <w:vAlign w:val="bottom"/>
            <w:hideMark/>
          </w:tcPr>
          <w:p w14:paraId="62AD8ECD"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2015</w:t>
            </w:r>
          </w:p>
        </w:tc>
        <w:tc>
          <w:tcPr>
            <w:tcW w:w="1393" w:type="dxa"/>
            <w:tcBorders>
              <w:top w:val="nil"/>
              <w:left w:val="nil"/>
              <w:bottom w:val="nil"/>
              <w:right w:val="nil"/>
            </w:tcBorders>
            <w:shd w:val="clear" w:color="000000" w:fill="FFFFFF"/>
            <w:noWrap/>
            <w:vAlign w:val="bottom"/>
            <w:hideMark/>
          </w:tcPr>
          <w:p w14:paraId="374C3F9D" w14:textId="612EBAF4"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198,1</w:t>
            </w:r>
          </w:p>
        </w:tc>
        <w:tc>
          <w:tcPr>
            <w:tcW w:w="1582" w:type="dxa"/>
            <w:tcBorders>
              <w:top w:val="nil"/>
              <w:left w:val="nil"/>
              <w:bottom w:val="nil"/>
              <w:right w:val="nil"/>
            </w:tcBorders>
            <w:shd w:val="clear" w:color="000000" w:fill="FFFFFF"/>
            <w:noWrap/>
            <w:vAlign w:val="bottom"/>
            <w:hideMark/>
          </w:tcPr>
          <w:p w14:paraId="03314E85" w14:textId="69CD12E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59,9</w:t>
            </w:r>
          </w:p>
        </w:tc>
        <w:tc>
          <w:tcPr>
            <w:tcW w:w="1581" w:type="dxa"/>
            <w:tcBorders>
              <w:top w:val="nil"/>
              <w:left w:val="nil"/>
              <w:bottom w:val="nil"/>
              <w:right w:val="nil"/>
            </w:tcBorders>
            <w:shd w:val="clear" w:color="000000" w:fill="FFFFFF"/>
            <w:noWrap/>
            <w:vAlign w:val="bottom"/>
            <w:hideMark/>
          </w:tcPr>
          <w:p w14:paraId="159DE7AF" w14:textId="1D0C5C0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130,6</w:t>
            </w:r>
          </w:p>
        </w:tc>
        <w:tc>
          <w:tcPr>
            <w:tcW w:w="1582" w:type="dxa"/>
            <w:tcBorders>
              <w:top w:val="nil"/>
              <w:left w:val="nil"/>
              <w:bottom w:val="nil"/>
              <w:right w:val="nil"/>
            </w:tcBorders>
            <w:shd w:val="clear" w:color="000000" w:fill="FFFFFF"/>
            <w:noWrap/>
            <w:vAlign w:val="bottom"/>
            <w:hideMark/>
          </w:tcPr>
          <w:p w14:paraId="65CDF439" w14:textId="16F4115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135,0</w:t>
            </w:r>
          </w:p>
        </w:tc>
        <w:tc>
          <w:tcPr>
            <w:tcW w:w="1107" w:type="dxa"/>
            <w:tcBorders>
              <w:top w:val="nil"/>
              <w:left w:val="nil"/>
              <w:bottom w:val="nil"/>
              <w:right w:val="nil"/>
            </w:tcBorders>
            <w:shd w:val="clear" w:color="000000" w:fill="FFFFFF"/>
            <w:noWrap/>
            <w:vAlign w:val="bottom"/>
            <w:hideMark/>
          </w:tcPr>
          <w:p w14:paraId="2A85C745" w14:textId="321FE98D"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FFFFFF"/>
            <w:noWrap/>
            <w:vAlign w:val="bottom"/>
            <w:hideMark/>
          </w:tcPr>
          <w:p w14:paraId="693A6487" w14:textId="42EA556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12,6</w:t>
            </w:r>
          </w:p>
        </w:tc>
      </w:tr>
      <w:tr w:rsidR="00DE7EF3" w:rsidRPr="00666BBA" w14:paraId="7BF8F8BB" w14:textId="77777777" w:rsidTr="00DE7EF3">
        <w:trPr>
          <w:trHeight w:val="332"/>
        </w:trPr>
        <w:tc>
          <w:tcPr>
            <w:tcW w:w="1138" w:type="dxa"/>
            <w:tcBorders>
              <w:top w:val="nil"/>
              <w:left w:val="nil"/>
              <w:bottom w:val="nil"/>
              <w:right w:val="nil"/>
            </w:tcBorders>
            <w:shd w:val="clear" w:color="000000" w:fill="D9D9D9"/>
            <w:noWrap/>
            <w:vAlign w:val="bottom"/>
            <w:hideMark/>
          </w:tcPr>
          <w:p w14:paraId="36811025"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2016</w:t>
            </w:r>
          </w:p>
        </w:tc>
        <w:tc>
          <w:tcPr>
            <w:tcW w:w="1393" w:type="dxa"/>
            <w:tcBorders>
              <w:top w:val="nil"/>
              <w:left w:val="nil"/>
              <w:bottom w:val="nil"/>
              <w:right w:val="nil"/>
            </w:tcBorders>
            <w:shd w:val="clear" w:color="000000" w:fill="D9D9D9"/>
            <w:noWrap/>
            <w:vAlign w:val="bottom"/>
            <w:hideMark/>
          </w:tcPr>
          <w:p w14:paraId="105527DF" w14:textId="29E2821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195,8</w:t>
            </w:r>
          </w:p>
        </w:tc>
        <w:tc>
          <w:tcPr>
            <w:tcW w:w="1582" w:type="dxa"/>
            <w:tcBorders>
              <w:top w:val="nil"/>
              <w:left w:val="nil"/>
              <w:bottom w:val="nil"/>
              <w:right w:val="nil"/>
            </w:tcBorders>
            <w:shd w:val="clear" w:color="000000" w:fill="D9D9D9"/>
            <w:noWrap/>
            <w:vAlign w:val="bottom"/>
            <w:hideMark/>
          </w:tcPr>
          <w:p w14:paraId="2DE7625D" w14:textId="7D88E83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60,3</w:t>
            </w:r>
          </w:p>
        </w:tc>
        <w:tc>
          <w:tcPr>
            <w:tcW w:w="1581" w:type="dxa"/>
            <w:tcBorders>
              <w:top w:val="nil"/>
              <w:left w:val="nil"/>
              <w:bottom w:val="nil"/>
              <w:right w:val="nil"/>
            </w:tcBorders>
            <w:shd w:val="clear" w:color="000000" w:fill="D9D9D9"/>
            <w:noWrap/>
            <w:vAlign w:val="bottom"/>
            <w:hideMark/>
          </w:tcPr>
          <w:p w14:paraId="20B56726" w14:textId="59CD50E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133,2</w:t>
            </w:r>
          </w:p>
        </w:tc>
        <w:tc>
          <w:tcPr>
            <w:tcW w:w="1582" w:type="dxa"/>
            <w:tcBorders>
              <w:top w:val="nil"/>
              <w:left w:val="nil"/>
              <w:bottom w:val="nil"/>
              <w:right w:val="nil"/>
            </w:tcBorders>
            <w:shd w:val="clear" w:color="000000" w:fill="D9D9D9"/>
            <w:noWrap/>
            <w:vAlign w:val="bottom"/>
            <w:hideMark/>
          </w:tcPr>
          <w:p w14:paraId="6A42DCB7" w14:textId="30D9574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137,3</w:t>
            </w:r>
          </w:p>
        </w:tc>
        <w:tc>
          <w:tcPr>
            <w:tcW w:w="1107" w:type="dxa"/>
            <w:tcBorders>
              <w:top w:val="nil"/>
              <w:left w:val="nil"/>
              <w:bottom w:val="nil"/>
              <w:right w:val="nil"/>
            </w:tcBorders>
            <w:shd w:val="clear" w:color="000000" w:fill="D9D9D9"/>
            <w:noWrap/>
            <w:vAlign w:val="bottom"/>
            <w:hideMark/>
          </w:tcPr>
          <w:p w14:paraId="676FE741" w14:textId="2FBCDF2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8,3</w:t>
            </w:r>
          </w:p>
        </w:tc>
        <w:tc>
          <w:tcPr>
            <w:tcW w:w="1265" w:type="dxa"/>
            <w:tcBorders>
              <w:top w:val="nil"/>
              <w:left w:val="nil"/>
              <w:bottom w:val="nil"/>
              <w:right w:val="nil"/>
            </w:tcBorders>
            <w:shd w:val="clear" w:color="000000" w:fill="D9D9D9"/>
            <w:noWrap/>
            <w:vAlign w:val="bottom"/>
            <w:hideMark/>
          </w:tcPr>
          <w:p w14:paraId="4B078EAA" w14:textId="0AE3125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11,9</w:t>
            </w:r>
          </w:p>
        </w:tc>
      </w:tr>
      <w:tr w:rsidR="00DE7EF3" w:rsidRPr="00666BBA" w14:paraId="1A235429" w14:textId="77777777" w:rsidTr="00DE7EF3">
        <w:trPr>
          <w:trHeight w:val="332"/>
        </w:trPr>
        <w:tc>
          <w:tcPr>
            <w:tcW w:w="1138" w:type="dxa"/>
            <w:tcBorders>
              <w:top w:val="nil"/>
              <w:left w:val="nil"/>
              <w:bottom w:val="nil"/>
              <w:right w:val="nil"/>
            </w:tcBorders>
            <w:shd w:val="clear" w:color="000000" w:fill="FFFFFF"/>
            <w:noWrap/>
            <w:vAlign w:val="bottom"/>
            <w:hideMark/>
          </w:tcPr>
          <w:p w14:paraId="196B0A22"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2017</w:t>
            </w:r>
          </w:p>
        </w:tc>
        <w:tc>
          <w:tcPr>
            <w:tcW w:w="1393" w:type="dxa"/>
            <w:tcBorders>
              <w:top w:val="nil"/>
              <w:left w:val="nil"/>
              <w:bottom w:val="nil"/>
              <w:right w:val="nil"/>
            </w:tcBorders>
            <w:shd w:val="clear" w:color="000000" w:fill="FFFFFF"/>
            <w:noWrap/>
            <w:vAlign w:val="bottom"/>
            <w:hideMark/>
          </w:tcPr>
          <w:p w14:paraId="3A7078EB" w14:textId="7D179FF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194,8</w:t>
            </w:r>
          </w:p>
        </w:tc>
        <w:tc>
          <w:tcPr>
            <w:tcW w:w="1582" w:type="dxa"/>
            <w:tcBorders>
              <w:top w:val="nil"/>
              <w:left w:val="nil"/>
              <w:bottom w:val="nil"/>
              <w:right w:val="nil"/>
            </w:tcBorders>
            <w:shd w:val="clear" w:color="000000" w:fill="FFFFFF"/>
            <w:noWrap/>
            <w:vAlign w:val="bottom"/>
            <w:hideMark/>
          </w:tcPr>
          <w:p w14:paraId="07DB9C8D" w14:textId="34BC0E1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60,4</w:t>
            </w:r>
          </w:p>
        </w:tc>
        <w:tc>
          <w:tcPr>
            <w:tcW w:w="1581" w:type="dxa"/>
            <w:tcBorders>
              <w:top w:val="nil"/>
              <w:left w:val="nil"/>
              <w:bottom w:val="nil"/>
              <w:right w:val="nil"/>
            </w:tcBorders>
            <w:shd w:val="clear" w:color="000000" w:fill="FFFFFF"/>
            <w:noWrap/>
            <w:vAlign w:val="bottom"/>
            <w:hideMark/>
          </w:tcPr>
          <w:p w14:paraId="0F118426" w14:textId="319D503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137,6</w:t>
            </w:r>
          </w:p>
        </w:tc>
        <w:tc>
          <w:tcPr>
            <w:tcW w:w="1582" w:type="dxa"/>
            <w:tcBorders>
              <w:top w:val="nil"/>
              <w:left w:val="nil"/>
              <w:bottom w:val="nil"/>
              <w:right w:val="nil"/>
            </w:tcBorders>
            <w:shd w:val="clear" w:color="000000" w:fill="FFFFFF"/>
            <w:noWrap/>
            <w:vAlign w:val="bottom"/>
            <w:hideMark/>
          </w:tcPr>
          <w:p w14:paraId="2E075EC0" w14:textId="34671B0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138,7</w:t>
            </w:r>
          </w:p>
        </w:tc>
        <w:tc>
          <w:tcPr>
            <w:tcW w:w="1107" w:type="dxa"/>
            <w:tcBorders>
              <w:top w:val="nil"/>
              <w:left w:val="nil"/>
              <w:bottom w:val="nil"/>
              <w:right w:val="nil"/>
            </w:tcBorders>
            <w:shd w:val="clear" w:color="000000" w:fill="FFFFFF"/>
            <w:noWrap/>
            <w:vAlign w:val="bottom"/>
            <w:hideMark/>
          </w:tcPr>
          <w:p w14:paraId="5D50006C" w14:textId="4CDDCD3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7,9</w:t>
            </w:r>
          </w:p>
        </w:tc>
        <w:tc>
          <w:tcPr>
            <w:tcW w:w="1265" w:type="dxa"/>
            <w:tcBorders>
              <w:top w:val="nil"/>
              <w:left w:val="nil"/>
              <w:bottom w:val="nil"/>
              <w:right w:val="nil"/>
            </w:tcBorders>
            <w:shd w:val="clear" w:color="000000" w:fill="FFFFFF"/>
            <w:noWrap/>
            <w:vAlign w:val="bottom"/>
            <w:hideMark/>
          </w:tcPr>
          <w:p w14:paraId="612D18F5" w14:textId="360E648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12,2</w:t>
            </w:r>
          </w:p>
        </w:tc>
      </w:tr>
      <w:tr w:rsidR="00DE7EF3" w:rsidRPr="00666BBA" w14:paraId="6689A1CD" w14:textId="77777777" w:rsidTr="00DE7EF3">
        <w:trPr>
          <w:trHeight w:val="332"/>
        </w:trPr>
        <w:tc>
          <w:tcPr>
            <w:tcW w:w="1138" w:type="dxa"/>
            <w:tcBorders>
              <w:top w:val="nil"/>
              <w:left w:val="nil"/>
              <w:bottom w:val="nil"/>
              <w:right w:val="nil"/>
            </w:tcBorders>
            <w:shd w:val="clear" w:color="000000" w:fill="D9D9D9"/>
            <w:noWrap/>
            <w:vAlign w:val="bottom"/>
            <w:hideMark/>
          </w:tcPr>
          <w:p w14:paraId="5860649C"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2018</w:t>
            </w:r>
          </w:p>
        </w:tc>
        <w:tc>
          <w:tcPr>
            <w:tcW w:w="1393" w:type="dxa"/>
            <w:tcBorders>
              <w:top w:val="nil"/>
              <w:left w:val="nil"/>
              <w:bottom w:val="nil"/>
              <w:right w:val="nil"/>
            </w:tcBorders>
            <w:shd w:val="clear" w:color="000000" w:fill="D9D9D9"/>
            <w:noWrap/>
            <w:vAlign w:val="bottom"/>
            <w:hideMark/>
          </w:tcPr>
          <w:p w14:paraId="0500ABF6" w14:textId="6349FAA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191,2</w:t>
            </w:r>
          </w:p>
        </w:tc>
        <w:tc>
          <w:tcPr>
            <w:tcW w:w="1582" w:type="dxa"/>
            <w:tcBorders>
              <w:top w:val="nil"/>
              <w:left w:val="nil"/>
              <w:bottom w:val="nil"/>
              <w:right w:val="nil"/>
            </w:tcBorders>
            <w:shd w:val="clear" w:color="000000" w:fill="D9D9D9"/>
            <w:noWrap/>
            <w:vAlign w:val="bottom"/>
            <w:hideMark/>
          </w:tcPr>
          <w:p w14:paraId="05D1B671" w14:textId="3A4C7DD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60,1</w:t>
            </w:r>
          </w:p>
        </w:tc>
        <w:tc>
          <w:tcPr>
            <w:tcW w:w="1581" w:type="dxa"/>
            <w:tcBorders>
              <w:top w:val="nil"/>
              <w:left w:val="nil"/>
              <w:bottom w:val="nil"/>
              <w:right w:val="nil"/>
            </w:tcBorders>
            <w:shd w:val="clear" w:color="000000" w:fill="D9D9D9"/>
            <w:noWrap/>
            <w:vAlign w:val="bottom"/>
            <w:hideMark/>
          </w:tcPr>
          <w:p w14:paraId="5950B7C2" w14:textId="3A7685E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141,3</w:t>
            </w:r>
          </w:p>
        </w:tc>
        <w:tc>
          <w:tcPr>
            <w:tcW w:w="1582" w:type="dxa"/>
            <w:tcBorders>
              <w:top w:val="nil"/>
              <w:left w:val="nil"/>
              <w:bottom w:val="nil"/>
              <w:right w:val="nil"/>
            </w:tcBorders>
            <w:shd w:val="clear" w:color="000000" w:fill="D9D9D9"/>
            <w:noWrap/>
            <w:vAlign w:val="bottom"/>
            <w:hideMark/>
          </w:tcPr>
          <w:p w14:paraId="08A67BDA" w14:textId="4FE64FC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137,3</w:t>
            </w:r>
          </w:p>
        </w:tc>
        <w:tc>
          <w:tcPr>
            <w:tcW w:w="1107" w:type="dxa"/>
            <w:tcBorders>
              <w:top w:val="nil"/>
              <w:left w:val="nil"/>
              <w:bottom w:val="nil"/>
              <w:right w:val="nil"/>
            </w:tcBorders>
            <w:shd w:val="clear" w:color="000000" w:fill="D9D9D9"/>
            <w:noWrap/>
            <w:vAlign w:val="bottom"/>
            <w:hideMark/>
          </w:tcPr>
          <w:p w14:paraId="2C8ECE84" w14:textId="64A2C08D"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8,5</w:t>
            </w:r>
          </w:p>
        </w:tc>
        <w:tc>
          <w:tcPr>
            <w:tcW w:w="1265" w:type="dxa"/>
            <w:tcBorders>
              <w:top w:val="nil"/>
              <w:left w:val="nil"/>
              <w:bottom w:val="nil"/>
              <w:right w:val="nil"/>
            </w:tcBorders>
            <w:shd w:val="clear" w:color="000000" w:fill="D9D9D9"/>
            <w:noWrap/>
            <w:vAlign w:val="bottom"/>
            <w:hideMark/>
          </w:tcPr>
          <w:p w14:paraId="7D955FD0" w14:textId="6F824BD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12,3</w:t>
            </w:r>
          </w:p>
        </w:tc>
      </w:tr>
      <w:tr w:rsidR="00DE7EF3" w:rsidRPr="00666BBA" w14:paraId="2DBC879A" w14:textId="77777777" w:rsidTr="00DE7EF3">
        <w:trPr>
          <w:trHeight w:val="332"/>
        </w:trPr>
        <w:tc>
          <w:tcPr>
            <w:tcW w:w="1138" w:type="dxa"/>
            <w:tcBorders>
              <w:top w:val="nil"/>
              <w:left w:val="nil"/>
              <w:bottom w:val="nil"/>
              <w:right w:val="nil"/>
            </w:tcBorders>
            <w:shd w:val="clear" w:color="000000" w:fill="FFFFFF"/>
            <w:noWrap/>
            <w:vAlign w:val="bottom"/>
            <w:hideMark/>
          </w:tcPr>
          <w:p w14:paraId="49111D66"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2019</w:t>
            </w:r>
          </w:p>
        </w:tc>
        <w:tc>
          <w:tcPr>
            <w:tcW w:w="1393" w:type="dxa"/>
            <w:tcBorders>
              <w:top w:val="nil"/>
              <w:left w:val="nil"/>
              <w:bottom w:val="nil"/>
              <w:right w:val="nil"/>
            </w:tcBorders>
            <w:shd w:val="clear" w:color="000000" w:fill="FFFFFF"/>
            <w:noWrap/>
            <w:vAlign w:val="bottom"/>
            <w:hideMark/>
          </w:tcPr>
          <w:p w14:paraId="30A1A96C" w14:textId="0F1FEFD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190,3</w:t>
            </w:r>
          </w:p>
        </w:tc>
        <w:tc>
          <w:tcPr>
            <w:tcW w:w="1582" w:type="dxa"/>
            <w:tcBorders>
              <w:top w:val="nil"/>
              <w:left w:val="nil"/>
              <w:bottom w:val="nil"/>
              <w:right w:val="nil"/>
            </w:tcBorders>
            <w:shd w:val="clear" w:color="000000" w:fill="FFFFFF"/>
            <w:noWrap/>
            <w:vAlign w:val="bottom"/>
            <w:hideMark/>
          </w:tcPr>
          <w:p w14:paraId="44ED6622" w14:textId="69E1EB8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60,1</w:t>
            </w:r>
          </w:p>
        </w:tc>
        <w:tc>
          <w:tcPr>
            <w:tcW w:w="1581" w:type="dxa"/>
            <w:tcBorders>
              <w:top w:val="nil"/>
              <w:left w:val="nil"/>
              <w:bottom w:val="nil"/>
              <w:right w:val="nil"/>
            </w:tcBorders>
            <w:shd w:val="clear" w:color="000000" w:fill="FFFFFF"/>
            <w:noWrap/>
            <w:vAlign w:val="bottom"/>
            <w:hideMark/>
          </w:tcPr>
          <w:p w14:paraId="6273EE48" w14:textId="36BCFCE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146,7</w:t>
            </w:r>
          </w:p>
        </w:tc>
        <w:tc>
          <w:tcPr>
            <w:tcW w:w="1582" w:type="dxa"/>
            <w:tcBorders>
              <w:top w:val="nil"/>
              <w:left w:val="nil"/>
              <w:bottom w:val="nil"/>
              <w:right w:val="nil"/>
            </w:tcBorders>
            <w:shd w:val="clear" w:color="000000" w:fill="FFFFFF"/>
            <w:noWrap/>
            <w:vAlign w:val="bottom"/>
            <w:hideMark/>
          </w:tcPr>
          <w:p w14:paraId="14892862" w14:textId="1F5456C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137,5</w:t>
            </w:r>
          </w:p>
        </w:tc>
        <w:tc>
          <w:tcPr>
            <w:tcW w:w="1107" w:type="dxa"/>
            <w:tcBorders>
              <w:top w:val="nil"/>
              <w:left w:val="nil"/>
              <w:bottom w:val="nil"/>
              <w:right w:val="nil"/>
            </w:tcBorders>
            <w:shd w:val="clear" w:color="000000" w:fill="FFFFFF"/>
            <w:noWrap/>
            <w:vAlign w:val="bottom"/>
            <w:hideMark/>
          </w:tcPr>
          <w:p w14:paraId="42BBA419" w14:textId="63B2ECC1"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8,3</w:t>
            </w:r>
          </w:p>
        </w:tc>
        <w:tc>
          <w:tcPr>
            <w:tcW w:w="1265" w:type="dxa"/>
            <w:tcBorders>
              <w:top w:val="nil"/>
              <w:left w:val="nil"/>
              <w:bottom w:val="nil"/>
              <w:right w:val="nil"/>
            </w:tcBorders>
            <w:shd w:val="clear" w:color="000000" w:fill="FFFFFF"/>
            <w:noWrap/>
            <w:vAlign w:val="bottom"/>
            <w:hideMark/>
          </w:tcPr>
          <w:p w14:paraId="33931C96" w14:textId="2589034F"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11,5</w:t>
            </w:r>
          </w:p>
        </w:tc>
      </w:tr>
      <w:tr w:rsidR="00DE7EF3" w:rsidRPr="00666BBA" w14:paraId="353F7FBA" w14:textId="77777777" w:rsidTr="00DE7EF3">
        <w:trPr>
          <w:trHeight w:val="332"/>
        </w:trPr>
        <w:tc>
          <w:tcPr>
            <w:tcW w:w="1138" w:type="dxa"/>
            <w:tcBorders>
              <w:top w:val="nil"/>
              <w:left w:val="nil"/>
              <w:bottom w:val="nil"/>
              <w:right w:val="nil"/>
            </w:tcBorders>
            <w:shd w:val="clear" w:color="000000" w:fill="D9D9D9"/>
            <w:noWrap/>
            <w:vAlign w:val="bottom"/>
            <w:hideMark/>
          </w:tcPr>
          <w:p w14:paraId="34AAE202"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2020</w:t>
            </w:r>
          </w:p>
        </w:tc>
        <w:tc>
          <w:tcPr>
            <w:tcW w:w="1393" w:type="dxa"/>
            <w:tcBorders>
              <w:top w:val="nil"/>
              <w:left w:val="nil"/>
              <w:bottom w:val="nil"/>
              <w:right w:val="nil"/>
            </w:tcBorders>
            <w:shd w:val="clear" w:color="000000" w:fill="D9D9D9"/>
            <w:noWrap/>
            <w:vAlign w:val="bottom"/>
            <w:hideMark/>
          </w:tcPr>
          <w:p w14:paraId="1AAD3002" w14:textId="3AAF247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189,9</w:t>
            </w:r>
          </w:p>
        </w:tc>
        <w:tc>
          <w:tcPr>
            <w:tcW w:w="1582" w:type="dxa"/>
            <w:tcBorders>
              <w:top w:val="nil"/>
              <w:left w:val="nil"/>
              <w:bottom w:val="nil"/>
              <w:right w:val="nil"/>
            </w:tcBorders>
            <w:shd w:val="clear" w:color="000000" w:fill="D9D9D9"/>
            <w:noWrap/>
            <w:vAlign w:val="bottom"/>
            <w:hideMark/>
          </w:tcPr>
          <w:p w14:paraId="011788EF" w14:textId="4EC27FD8"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60,1</w:t>
            </w:r>
          </w:p>
        </w:tc>
        <w:tc>
          <w:tcPr>
            <w:tcW w:w="1581" w:type="dxa"/>
            <w:tcBorders>
              <w:top w:val="nil"/>
              <w:left w:val="nil"/>
              <w:bottom w:val="nil"/>
              <w:right w:val="nil"/>
            </w:tcBorders>
            <w:shd w:val="clear" w:color="000000" w:fill="D9D9D9"/>
            <w:noWrap/>
            <w:vAlign w:val="bottom"/>
            <w:hideMark/>
          </w:tcPr>
          <w:p w14:paraId="7EECE1E2" w14:textId="617F69A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147,5</w:t>
            </w:r>
          </w:p>
        </w:tc>
        <w:tc>
          <w:tcPr>
            <w:tcW w:w="1582" w:type="dxa"/>
            <w:tcBorders>
              <w:top w:val="nil"/>
              <w:left w:val="nil"/>
              <w:bottom w:val="nil"/>
              <w:right w:val="nil"/>
            </w:tcBorders>
            <w:shd w:val="clear" w:color="000000" w:fill="D9D9D9"/>
            <w:noWrap/>
            <w:vAlign w:val="bottom"/>
            <w:hideMark/>
          </w:tcPr>
          <w:p w14:paraId="60A2899F" w14:textId="1AA5F1A4"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137,5</w:t>
            </w:r>
          </w:p>
        </w:tc>
        <w:tc>
          <w:tcPr>
            <w:tcW w:w="1107" w:type="dxa"/>
            <w:tcBorders>
              <w:top w:val="nil"/>
              <w:left w:val="nil"/>
              <w:bottom w:val="nil"/>
              <w:right w:val="nil"/>
            </w:tcBorders>
            <w:shd w:val="clear" w:color="000000" w:fill="D9D9D9"/>
            <w:noWrap/>
            <w:vAlign w:val="bottom"/>
            <w:hideMark/>
          </w:tcPr>
          <w:p w14:paraId="002F00E1" w14:textId="7518C37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7,3</w:t>
            </w:r>
          </w:p>
        </w:tc>
        <w:tc>
          <w:tcPr>
            <w:tcW w:w="1265" w:type="dxa"/>
            <w:tcBorders>
              <w:top w:val="nil"/>
              <w:left w:val="nil"/>
              <w:bottom w:val="nil"/>
              <w:right w:val="nil"/>
            </w:tcBorders>
            <w:shd w:val="clear" w:color="000000" w:fill="D9D9D9"/>
            <w:noWrap/>
            <w:vAlign w:val="bottom"/>
            <w:hideMark/>
          </w:tcPr>
          <w:p w14:paraId="26416153" w14:textId="21D1B890"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17,6</w:t>
            </w:r>
          </w:p>
        </w:tc>
      </w:tr>
      <w:tr w:rsidR="00DE7EF3" w:rsidRPr="00666BBA" w14:paraId="777E30AC" w14:textId="77777777" w:rsidTr="00DE7EF3">
        <w:trPr>
          <w:trHeight w:val="332"/>
        </w:trPr>
        <w:tc>
          <w:tcPr>
            <w:tcW w:w="1138" w:type="dxa"/>
            <w:tcBorders>
              <w:top w:val="nil"/>
              <w:left w:val="nil"/>
              <w:bottom w:val="nil"/>
              <w:right w:val="nil"/>
            </w:tcBorders>
            <w:shd w:val="clear" w:color="000000" w:fill="FFFFFF"/>
            <w:noWrap/>
            <w:vAlign w:val="bottom"/>
            <w:hideMark/>
          </w:tcPr>
          <w:p w14:paraId="6013CAE0"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2021</w:t>
            </w:r>
          </w:p>
        </w:tc>
        <w:tc>
          <w:tcPr>
            <w:tcW w:w="1393" w:type="dxa"/>
            <w:tcBorders>
              <w:top w:val="nil"/>
              <w:left w:val="nil"/>
              <w:bottom w:val="nil"/>
              <w:right w:val="nil"/>
            </w:tcBorders>
            <w:shd w:val="clear" w:color="000000" w:fill="FFFFFF"/>
            <w:noWrap/>
            <w:vAlign w:val="bottom"/>
            <w:hideMark/>
          </w:tcPr>
          <w:p w14:paraId="725AD813" w14:textId="3DD0F4F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186,6</w:t>
            </w:r>
          </w:p>
        </w:tc>
        <w:tc>
          <w:tcPr>
            <w:tcW w:w="1582" w:type="dxa"/>
            <w:tcBorders>
              <w:top w:val="nil"/>
              <w:left w:val="nil"/>
              <w:bottom w:val="nil"/>
              <w:right w:val="nil"/>
            </w:tcBorders>
            <w:shd w:val="clear" w:color="000000" w:fill="FFFFFF"/>
            <w:noWrap/>
            <w:vAlign w:val="bottom"/>
            <w:hideMark/>
          </w:tcPr>
          <w:p w14:paraId="222055E7" w14:textId="3D1C05E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59,3</w:t>
            </w:r>
          </w:p>
        </w:tc>
        <w:tc>
          <w:tcPr>
            <w:tcW w:w="1581" w:type="dxa"/>
            <w:tcBorders>
              <w:top w:val="nil"/>
              <w:left w:val="nil"/>
              <w:bottom w:val="nil"/>
              <w:right w:val="nil"/>
            </w:tcBorders>
            <w:shd w:val="clear" w:color="000000" w:fill="FFFFFF"/>
            <w:noWrap/>
            <w:vAlign w:val="bottom"/>
            <w:hideMark/>
          </w:tcPr>
          <w:p w14:paraId="4D8C4247" w14:textId="4F01A2DD"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143,8</w:t>
            </w:r>
          </w:p>
        </w:tc>
        <w:tc>
          <w:tcPr>
            <w:tcW w:w="1582" w:type="dxa"/>
            <w:tcBorders>
              <w:top w:val="nil"/>
              <w:left w:val="nil"/>
              <w:bottom w:val="nil"/>
              <w:right w:val="nil"/>
            </w:tcBorders>
            <w:shd w:val="clear" w:color="000000" w:fill="FFFFFF"/>
            <w:noWrap/>
            <w:vAlign w:val="bottom"/>
            <w:hideMark/>
          </w:tcPr>
          <w:p w14:paraId="18D782F3" w14:textId="667CFE0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135,1</w:t>
            </w:r>
          </w:p>
        </w:tc>
        <w:tc>
          <w:tcPr>
            <w:tcW w:w="1107" w:type="dxa"/>
            <w:tcBorders>
              <w:top w:val="nil"/>
              <w:left w:val="nil"/>
              <w:bottom w:val="nil"/>
              <w:right w:val="nil"/>
            </w:tcBorders>
            <w:shd w:val="clear" w:color="000000" w:fill="FFFFFF"/>
            <w:noWrap/>
            <w:vAlign w:val="bottom"/>
            <w:hideMark/>
          </w:tcPr>
          <w:p w14:paraId="61BA8A8F" w14:textId="37C9F8A2"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6,9</w:t>
            </w:r>
          </w:p>
        </w:tc>
        <w:tc>
          <w:tcPr>
            <w:tcW w:w="1265" w:type="dxa"/>
            <w:tcBorders>
              <w:top w:val="nil"/>
              <w:left w:val="nil"/>
              <w:bottom w:val="nil"/>
              <w:right w:val="nil"/>
            </w:tcBorders>
            <w:shd w:val="clear" w:color="000000" w:fill="FFFFFF"/>
            <w:noWrap/>
            <w:vAlign w:val="bottom"/>
            <w:hideMark/>
          </w:tcPr>
          <w:p w14:paraId="4C627062" w14:textId="6AF31CC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11,8</w:t>
            </w:r>
          </w:p>
        </w:tc>
      </w:tr>
      <w:tr w:rsidR="00DE7EF3" w:rsidRPr="00666BBA" w14:paraId="08F3F870" w14:textId="77777777" w:rsidTr="00DE7EF3">
        <w:trPr>
          <w:trHeight w:val="332"/>
        </w:trPr>
        <w:tc>
          <w:tcPr>
            <w:tcW w:w="1138" w:type="dxa"/>
            <w:tcBorders>
              <w:top w:val="nil"/>
              <w:left w:val="nil"/>
              <w:bottom w:val="nil"/>
              <w:right w:val="nil"/>
            </w:tcBorders>
            <w:shd w:val="clear" w:color="000000" w:fill="D9D9D9"/>
            <w:noWrap/>
            <w:vAlign w:val="bottom"/>
            <w:hideMark/>
          </w:tcPr>
          <w:p w14:paraId="3F1E24DB"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2022</w:t>
            </w:r>
          </w:p>
        </w:tc>
        <w:tc>
          <w:tcPr>
            <w:tcW w:w="1393" w:type="dxa"/>
            <w:tcBorders>
              <w:top w:val="nil"/>
              <w:left w:val="nil"/>
              <w:bottom w:val="nil"/>
              <w:right w:val="nil"/>
            </w:tcBorders>
            <w:shd w:val="clear" w:color="000000" w:fill="D9D9D9"/>
            <w:noWrap/>
            <w:vAlign w:val="bottom"/>
            <w:hideMark/>
          </w:tcPr>
          <w:p w14:paraId="0278AE78" w14:textId="6E583289"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189,5</w:t>
            </w:r>
          </w:p>
        </w:tc>
        <w:tc>
          <w:tcPr>
            <w:tcW w:w="1582" w:type="dxa"/>
            <w:tcBorders>
              <w:top w:val="nil"/>
              <w:left w:val="nil"/>
              <w:bottom w:val="nil"/>
              <w:right w:val="nil"/>
            </w:tcBorders>
            <w:shd w:val="clear" w:color="000000" w:fill="D9D9D9"/>
            <w:noWrap/>
            <w:vAlign w:val="bottom"/>
            <w:hideMark/>
          </w:tcPr>
          <w:p w14:paraId="6AC9DAF4" w14:textId="7D5CFD2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59,7</w:t>
            </w:r>
          </w:p>
        </w:tc>
        <w:tc>
          <w:tcPr>
            <w:tcW w:w="1581" w:type="dxa"/>
            <w:tcBorders>
              <w:top w:val="nil"/>
              <w:left w:val="nil"/>
              <w:bottom w:val="nil"/>
              <w:right w:val="nil"/>
            </w:tcBorders>
            <w:shd w:val="clear" w:color="000000" w:fill="D9D9D9"/>
            <w:noWrap/>
            <w:vAlign w:val="bottom"/>
            <w:hideMark/>
          </w:tcPr>
          <w:p w14:paraId="5CE1A6AC" w14:textId="2A7DD19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148,6</w:t>
            </w:r>
          </w:p>
        </w:tc>
        <w:tc>
          <w:tcPr>
            <w:tcW w:w="1582" w:type="dxa"/>
            <w:tcBorders>
              <w:top w:val="nil"/>
              <w:left w:val="nil"/>
              <w:bottom w:val="nil"/>
              <w:right w:val="nil"/>
            </w:tcBorders>
            <w:shd w:val="clear" w:color="000000" w:fill="D9D9D9"/>
            <w:noWrap/>
            <w:vAlign w:val="bottom"/>
            <w:hideMark/>
          </w:tcPr>
          <w:p w14:paraId="57C3F1C5" w14:textId="00C8E5A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135,1</w:t>
            </w:r>
          </w:p>
        </w:tc>
        <w:tc>
          <w:tcPr>
            <w:tcW w:w="1107" w:type="dxa"/>
            <w:tcBorders>
              <w:top w:val="nil"/>
              <w:left w:val="nil"/>
              <w:bottom w:val="nil"/>
              <w:right w:val="nil"/>
            </w:tcBorders>
            <w:shd w:val="clear" w:color="000000" w:fill="D9D9D9"/>
            <w:noWrap/>
            <w:vAlign w:val="bottom"/>
            <w:hideMark/>
          </w:tcPr>
          <w:p w14:paraId="2531FA04" w14:textId="257C9B2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7,8</w:t>
            </w:r>
          </w:p>
        </w:tc>
        <w:tc>
          <w:tcPr>
            <w:tcW w:w="1265" w:type="dxa"/>
            <w:tcBorders>
              <w:top w:val="nil"/>
              <w:left w:val="nil"/>
              <w:bottom w:val="nil"/>
              <w:right w:val="nil"/>
            </w:tcBorders>
            <w:shd w:val="clear" w:color="000000" w:fill="D9D9D9"/>
            <w:noWrap/>
            <w:vAlign w:val="bottom"/>
            <w:hideMark/>
          </w:tcPr>
          <w:p w14:paraId="0951248D" w14:textId="2D4560EA"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12,6</w:t>
            </w:r>
          </w:p>
        </w:tc>
      </w:tr>
      <w:tr w:rsidR="00DE7EF3" w:rsidRPr="00666BBA" w14:paraId="1D823E33" w14:textId="77777777" w:rsidTr="00DE7EF3">
        <w:trPr>
          <w:trHeight w:val="332"/>
        </w:trPr>
        <w:tc>
          <w:tcPr>
            <w:tcW w:w="1138" w:type="dxa"/>
            <w:tcBorders>
              <w:top w:val="nil"/>
              <w:left w:val="nil"/>
              <w:bottom w:val="nil"/>
              <w:right w:val="nil"/>
            </w:tcBorders>
            <w:shd w:val="clear" w:color="000000" w:fill="FFFFFF"/>
            <w:noWrap/>
            <w:vAlign w:val="bottom"/>
            <w:hideMark/>
          </w:tcPr>
          <w:p w14:paraId="128E918B" w14:textId="77777777"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sidRPr="00666BBA">
              <w:rPr>
                <w:rFonts w:ascii="Calibri" w:eastAsia="Times New Roman" w:hAnsi="Calibri" w:cs="Calibri"/>
                <w:color w:val="000000"/>
                <w:kern w:val="0"/>
                <w:lang w:eastAsia="it-IT"/>
                <w14:ligatures w14:val="none"/>
              </w:rPr>
              <w:t>2023</w:t>
            </w:r>
          </w:p>
        </w:tc>
        <w:tc>
          <w:tcPr>
            <w:tcW w:w="1393" w:type="dxa"/>
            <w:tcBorders>
              <w:top w:val="nil"/>
              <w:left w:val="nil"/>
              <w:bottom w:val="nil"/>
              <w:right w:val="nil"/>
            </w:tcBorders>
            <w:shd w:val="clear" w:color="000000" w:fill="FFFFFF"/>
            <w:noWrap/>
            <w:vAlign w:val="bottom"/>
            <w:hideMark/>
          </w:tcPr>
          <w:p w14:paraId="02724576" w14:textId="5CD3693B"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191,1</w:t>
            </w:r>
          </w:p>
        </w:tc>
        <w:tc>
          <w:tcPr>
            <w:tcW w:w="1582" w:type="dxa"/>
            <w:tcBorders>
              <w:top w:val="nil"/>
              <w:left w:val="nil"/>
              <w:bottom w:val="nil"/>
              <w:right w:val="nil"/>
            </w:tcBorders>
            <w:shd w:val="clear" w:color="000000" w:fill="FFFFFF"/>
            <w:noWrap/>
            <w:vAlign w:val="bottom"/>
            <w:hideMark/>
          </w:tcPr>
          <w:p w14:paraId="74DF69AD" w14:textId="7B394523"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59,7</w:t>
            </w:r>
          </w:p>
        </w:tc>
        <w:tc>
          <w:tcPr>
            <w:tcW w:w="1581" w:type="dxa"/>
            <w:tcBorders>
              <w:top w:val="nil"/>
              <w:left w:val="nil"/>
              <w:bottom w:val="nil"/>
              <w:right w:val="nil"/>
            </w:tcBorders>
            <w:shd w:val="clear" w:color="000000" w:fill="FFFFFF"/>
            <w:noWrap/>
            <w:vAlign w:val="bottom"/>
            <w:hideMark/>
          </w:tcPr>
          <w:p w14:paraId="39E5F954" w14:textId="27BEE9C6"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149,6</w:t>
            </w:r>
          </w:p>
        </w:tc>
        <w:tc>
          <w:tcPr>
            <w:tcW w:w="1582" w:type="dxa"/>
            <w:tcBorders>
              <w:top w:val="nil"/>
              <w:left w:val="nil"/>
              <w:bottom w:val="nil"/>
              <w:right w:val="nil"/>
            </w:tcBorders>
            <w:shd w:val="clear" w:color="000000" w:fill="FFFFFF"/>
            <w:noWrap/>
            <w:vAlign w:val="bottom"/>
            <w:hideMark/>
          </w:tcPr>
          <w:p w14:paraId="469AD013" w14:textId="452551AE" w:rsidR="00DE7EF3" w:rsidRPr="00666BBA" w:rsidRDefault="00DE7EF3" w:rsidP="00DE7EF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133,4</w:t>
            </w:r>
          </w:p>
        </w:tc>
        <w:tc>
          <w:tcPr>
            <w:tcW w:w="1107" w:type="dxa"/>
            <w:tcBorders>
              <w:top w:val="nil"/>
              <w:left w:val="nil"/>
              <w:bottom w:val="nil"/>
              <w:right w:val="nil"/>
            </w:tcBorders>
            <w:shd w:val="clear" w:color="000000" w:fill="FFFFFF"/>
            <w:noWrap/>
            <w:vAlign w:val="bottom"/>
            <w:hideMark/>
          </w:tcPr>
          <w:p w14:paraId="308E5760" w14:textId="78094246" w:rsidR="00DE7EF3" w:rsidRPr="00666BBA" w:rsidRDefault="00DE7EF3" w:rsidP="008708A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w:t>
            </w:r>
          </w:p>
        </w:tc>
        <w:tc>
          <w:tcPr>
            <w:tcW w:w="1265" w:type="dxa"/>
            <w:tcBorders>
              <w:top w:val="nil"/>
              <w:left w:val="nil"/>
              <w:bottom w:val="nil"/>
              <w:right w:val="nil"/>
            </w:tcBorders>
            <w:shd w:val="clear" w:color="000000" w:fill="FFFFFF"/>
            <w:noWrap/>
            <w:vAlign w:val="bottom"/>
            <w:hideMark/>
          </w:tcPr>
          <w:p w14:paraId="5FBAD4CA" w14:textId="406B887F" w:rsidR="00DE7EF3" w:rsidRPr="00666BBA" w:rsidRDefault="00DE7EF3" w:rsidP="008708A3">
            <w:pPr>
              <w:spacing w:after="0" w:line="240" w:lineRule="auto"/>
              <w:jc w:val="right"/>
              <w:rPr>
                <w:rFonts w:ascii="Calibri" w:eastAsia="Times New Roman" w:hAnsi="Calibri" w:cs="Calibri"/>
                <w:color w:val="000000"/>
                <w:kern w:val="0"/>
                <w:lang w:eastAsia="it-IT"/>
                <w14:ligatures w14:val="none"/>
              </w:rPr>
            </w:pPr>
            <w:r>
              <w:rPr>
                <w:rFonts w:ascii="Calibri" w:hAnsi="Calibri" w:cs="Calibri"/>
                <w:color w:val="000000"/>
              </w:rPr>
              <w:t>-</w:t>
            </w:r>
          </w:p>
        </w:tc>
      </w:tr>
    </w:tbl>
    <w:p w14:paraId="6708E580" w14:textId="77777777" w:rsidR="00DE7EF3" w:rsidRDefault="00DE7EF3" w:rsidP="00DE7EF3">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167F07ED" w14:textId="77777777" w:rsidR="00666BBA" w:rsidRDefault="00666BBA" w:rsidP="00666BBA">
      <w:pPr>
        <w:jc w:val="both"/>
        <w:rPr>
          <w:b/>
          <w:bCs/>
        </w:rPr>
      </w:pPr>
    </w:p>
    <w:p w14:paraId="1CD8BA65" w14:textId="77777777" w:rsidR="00DF1A97" w:rsidRDefault="00DF1A97" w:rsidP="00666BBA">
      <w:pPr>
        <w:jc w:val="both"/>
        <w:rPr>
          <w:b/>
          <w:bCs/>
        </w:rPr>
      </w:pPr>
    </w:p>
    <w:p w14:paraId="065E498B" w14:textId="77777777" w:rsidR="00DF1A97" w:rsidRPr="00666BBA" w:rsidRDefault="00DF1A97" w:rsidP="00666BBA">
      <w:pPr>
        <w:jc w:val="both"/>
        <w:rPr>
          <w:b/>
          <w:bCs/>
        </w:rPr>
      </w:pPr>
    </w:p>
    <w:p w14:paraId="61D6306D" w14:textId="77777777" w:rsidR="00DF1A97" w:rsidRPr="001E6A1B" w:rsidRDefault="00DF1A97" w:rsidP="00DF1A97">
      <w:pPr>
        <w:jc w:val="both"/>
        <w:rPr>
          <w:highlight w:val="yellow"/>
        </w:rPr>
      </w:pPr>
      <w:r w:rsidRPr="001E6A1B">
        <w:rPr>
          <w:rFonts w:cstheme="minorHAnsi"/>
          <w:b/>
        </w:rPr>
        <w:lastRenderedPageBreak/>
        <w:t>Indice di ricambio della popolazione attiva</w:t>
      </w:r>
      <w:r w:rsidRPr="001E6A1B">
        <w:rPr>
          <w:rFonts w:cstheme="minorHAnsi"/>
        </w:rPr>
        <w:t xml:space="preserve">: </w:t>
      </w:r>
      <w:r w:rsidRPr="001E6A1B">
        <w:rPr>
          <w:rFonts w:cstheme="minorHAnsi"/>
          <w:i/>
          <w:iCs/>
        </w:rPr>
        <w:t xml:space="preserve">dato dal </w:t>
      </w:r>
      <w:r w:rsidRPr="001E6A1B">
        <w:rPr>
          <w:rFonts w:cstheme="minorHAnsi"/>
          <w:i/>
          <w:iCs/>
          <w:shd w:val="clear" w:color="auto" w:fill="FFFFFF"/>
        </w:rPr>
        <w:t>rapporto percentuale tra la fascia di popolazione che sta per andare in pensione (60-64 anni) e quella che sta per entrare nel mondo del lavoro (15-19 anni).</w:t>
      </w:r>
      <w:r w:rsidRPr="001E6A1B">
        <w:rPr>
          <w:rFonts w:cstheme="minorHAnsi"/>
          <w:shd w:val="clear" w:color="auto" w:fill="FFFFFF"/>
        </w:rPr>
        <w:t xml:space="preserve"> Il capoluogo Piacenza presenta qui un indice a fine 2022 pari a 149,6, che risulta in calo fino al 2014 (130 circa) per poi risalire fino al livello attuale. Il valore è più elevato di quello regionale e nazionale, oltre che di Parma, ma inferiore a Pavia, Lodi e Cremona.</w:t>
      </w:r>
    </w:p>
    <w:p w14:paraId="710C9FBC" w14:textId="77777777" w:rsidR="00DF1A97" w:rsidRPr="001E6A1B" w:rsidRDefault="00DF1A97" w:rsidP="00DF1A97">
      <w:pPr>
        <w:jc w:val="both"/>
        <w:rPr>
          <w:highlight w:val="yellow"/>
        </w:rPr>
      </w:pPr>
      <w:r w:rsidRPr="001E6A1B">
        <w:rPr>
          <w:rFonts w:cstheme="minorHAnsi"/>
          <w:b/>
        </w:rPr>
        <w:t>Indice di struttura della popolazione attiva</w:t>
      </w:r>
      <w:r w:rsidRPr="001E6A1B">
        <w:rPr>
          <w:rFonts w:cstheme="minorHAnsi"/>
          <w:shd w:val="clear" w:color="auto" w:fill="FFFFFF"/>
        </w:rPr>
        <w:t xml:space="preserve">: </w:t>
      </w:r>
      <w:r w:rsidRPr="001E6A1B">
        <w:rPr>
          <w:rFonts w:cstheme="minorHAnsi"/>
          <w:i/>
          <w:iCs/>
          <w:shd w:val="clear" w:color="auto" w:fill="FFFFFF"/>
        </w:rPr>
        <w:t>rappresenta il grado di invecchiamento della popolazione in età lavorativa. È il rapporto percentuale tra la parte di popolazione in età lavorativa più anziana (40-64 anni) e quella più giovane (15-39 anni).</w:t>
      </w:r>
      <w:r w:rsidRPr="001E6A1B">
        <w:rPr>
          <w:rFonts w:cstheme="minorHAnsi"/>
          <w:shd w:val="clear" w:color="auto" w:fill="FFFFFF"/>
        </w:rPr>
        <w:t xml:space="preserve"> L’indice del capoluogo piacentino, in aumento fino al 2017 e successivamente in calo, risulta a fine 2022 pari a 133,4, un valore meno elevato di quello provinciale, regionale e nazionale, oltre che di Lodi e Cremona.</w:t>
      </w:r>
    </w:p>
    <w:p w14:paraId="0C58DCD8" w14:textId="77777777" w:rsidR="00DF1A97" w:rsidRPr="001E6A1B" w:rsidRDefault="00DF1A97" w:rsidP="00DF1A97">
      <w:pPr>
        <w:jc w:val="both"/>
        <w:rPr>
          <w:rFonts w:cstheme="minorHAnsi"/>
          <w:shd w:val="clear" w:color="auto" w:fill="FFFFFF"/>
        </w:rPr>
      </w:pPr>
      <w:r w:rsidRPr="001E6A1B">
        <w:rPr>
          <w:rFonts w:cstheme="minorHAnsi"/>
          <w:b/>
        </w:rPr>
        <w:t>Indice di natalità</w:t>
      </w:r>
      <w:r w:rsidRPr="001E6A1B">
        <w:rPr>
          <w:rFonts w:cstheme="minorHAnsi"/>
        </w:rPr>
        <w:t xml:space="preserve">: </w:t>
      </w:r>
      <w:r w:rsidRPr="001E6A1B">
        <w:rPr>
          <w:rFonts w:cstheme="minorHAnsi"/>
          <w:i/>
          <w:iCs/>
        </w:rPr>
        <w:t>r</w:t>
      </w:r>
      <w:r w:rsidRPr="001E6A1B">
        <w:rPr>
          <w:rFonts w:cstheme="minorHAnsi"/>
          <w:i/>
          <w:iCs/>
          <w:shd w:val="clear" w:color="auto" w:fill="FFFFFF"/>
        </w:rPr>
        <w:t>appresenta il numero medio di nascite in un anno ogni mille abitanti</w:t>
      </w:r>
      <w:r w:rsidRPr="001E6A1B">
        <w:rPr>
          <w:rFonts w:cstheme="minorHAnsi"/>
          <w:shd w:val="clear" w:color="auto" w:fill="FFFFFF"/>
        </w:rPr>
        <w:t>. Il capoluogo Piacenza mostra un indice a fine 2022 pari a 7,8 per mille, che risulta in tendenziale diminuzione nel secondo decennio degli anni 2000, dove però riesce a far meglio di Provincia/Regione/Italia e, tra i capoluoghi limitrofi, di Cremona, Lodi e Pavia.</w:t>
      </w:r>
    </w:p>
    <w:p w14:paraId="481D1386" w14:textId="77777777" w:rsidR="00DF1A97" w:rsidRPr="001E6A1B" w:rsidRDefault="00DF1A97" w:rsidP="00DF1A97">
      <w:pPr>
        <w:jc w:val="both"/>
        <w:rPr>
          <w:rFonts w:cstheme="minorHAnsi"/>
          <w:shd w:val="clear" w:color="auto" w:fill="FFFFFF"/>
        </w:rPr>
      </w:pPr>
      <w:r w:rsidRPr="001E6A1B">
        <w:rPr>
          <w:b/>
        </w:rPr>
        <w:t>Indice di mortalità</w:t>
      </w:r>
      <w:r w:rsidRPr="001E6A1B">
        <w:rPr>
          <w:shd w:val="clear" w:color="auto" w:fill="FFFFFF"/>
        </w:rPr>
        <w:t xml:space="preserve">: </w:t>
      </w:r>
      <w:r w:rsidRPr="001E6A1B">
        <w:rPr>
          <w:i/>
          <w:iCs/>
          <w:shd w:val="clear" w:color="auto" w:fill="FFFFFF"/>
        </w:rPr>
        <w:t>rappresenta il numero medio di decessi in un anno ogni mille abitanti</w:t>
      </w:r>
      <w:r w:rsidRPr="001E6A1B">
        <w:rPr>
          <w:shd w:val="clear" w:color="auto" w:fill="FFFFFF"/>
        </w:rPr>
        <w:t>.</w:t>
      </w:r>
      <w:r w:rsidRPr="001E6A1B">
        <w:rPr>
          <w:rFonts w:cstheme="minorHAnsi"/>
          <w:shd w:val="clear" w:color="auto" w:fill="FFFFFF"/>
        </w:rPr>
        <w:t xml:space="preserve"> Stabile attorno al 12 per mille sino alla caduta nell’anno del Covid (2020), quando raggiunge il 17,6 per mille, l’indice di mortalità del capoluogo Piacenza si riporta sui valori consueti a fine 2022 (12,6 per mille). Nel confronto territoriale, il dato risulta migliore di quello di Pavia, Cremona e Lodi, ma peggiore rispetto a quello del capoluogo parmense e, in generale, rispetto alla media regionale e nazionale.</w:t>
      </w:r>
    </w:p>
    <w:p w14:paraId="1E8D7E7D" w14:textId="4DFED748" w:rsidR="003A0AFB" w:rsidRDefault="003A0AFB" w:rsidP="003A0AFB">
      <w:pPr>
        <w:jc w:val="both"/>
        <w:rPr>
          <w:b/>
          <w:bCs/>
        </w:rPr>
      </w:pPr>
    </w:p>
    <w:p w14:paraId="4495C49D" w14:textId="77777777" w:rsidR="006D6C10" w:rsidRDefault="006D6C10" w:rsidP="003A0AFB">
      <w:pPr>
        <w:jc w:val="both"/>
        <w:rPr>
          <w:b/>
          <w:bCs/>
        </w:rPr>
      </w:pPr>
    </w:p>
    <w:p w14:paraId="25BC2B7C" w14:textId="30212836" w:rsidR="00CE7A6E" w:rsidRDefault="00CE7A6E" w:rsidP="003A0AFB">
      <w:pPr>
        <w:jc w:val="both"/>
        <w:rPr>
          <w:b/>
          <w:bCs/>
        </w:rPr>
      </w:pPr>
      <w:r>
        <w:rPr>
          <w:noProof/>
        </w:rPr>
        <w:drawing>
          <wp:inline distT="0" distB="0" distL="0" distR="0" wp14:anchorId="03107BDC" wp14:editId="52D845E9">
            <wp:extent cx="6156000" cy="3420000"/>
            <wp:effectExtent l="0" t="0" r="0" b="0"/>
            <wp:docPr id="37" name="Grafico 37">
              <a:extLst xmlns:a="http://schemas.openxmlformats.org/drawingml/2006/main">
                <a:ext uri="{FF2B5EF4-FFF2-40B4-BE49-F238E27FC236}">
                  <a16:creationId xmlns:a16="http://schemas.microsoft.com/office/drawing/2014/main" id="{BFD260FC-45C6-4BE0-9FEB-17AF7E97D0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023B08" w14:textId="5765FE5A" w:rsidR="00DE7EF3" w:rsidRDefault="00DE7EF3" w:rsidP="00DE7EF3">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7EDBABD1" w14:textId="4C5B6B0F" w:rsidR="00CE7A6E" w:rsidRDefault="00CE7A6E" w:rsidP="00DE7EF3">
      <w:pPr>
        <w:jc w:val="both"/>
        <w:rPr>
          <w:rFonts w:ascii="Arial" w:eastAsia="Times New Roman" w:hAnsi="Arial" w:cs="Arial"/>
          <w:bCs/>
          <w:i/>
          <w:color w:val="333333"/>
          <w:kern w:val="0"/>
          <w:sz w:val="20"/>
          <w:szCs w:val="20"/>
          <w:lang w:eastAsia="it-IT"/>
          <w14:ligatures w14:val="none"/>
        </w:rPr>
      </w:pPr>
    </w:p>
    <w:p w14:paraId="6A26FB48" w14:textId="7482FB61" w:rsidR="00CE7A6E" w:rsidRDefault="00CE7A6E" w:rsidP="00DE7EF3">
      <w:pPr>
        <w:jc w:val="both"/>
        <w:rPr>
          <w:rFonts w:ascii="Arial" w:eastAsia="Times New Roman" w:hAnsi="Arial" w:cs="Arial"/>
          <w:bCs/>
          <w:i/>
          <w:color w:val="333333"/>
          <w:kern w:val="0"/>
          <w:sz w:val="20"/>
          <w:szCs w:val="20"/>
          <w:lang w:eastAsia="it-IT"/>
          <w14:ligatures w14:val="none"/>
        </w:rPr>
      </w:pPr>
    </w:p>
    <w:p w14:paraId="5FF2AC9A" w14:textId="77777777" w:rsidR="00CE7A6E" w:rsidRDefault="00CE7A6E" w:rsidP="00DE7EF3">
      <w:pPr>
        <w:jc w:val="both"/>
        <w:rPr>
          <w:rFonts w:ascii="Arial" w:eastAsia="Times New Roman" w:hAnsi="Arial" w:cs="Arial"/>
          <w:bCs/>
          <w:i/>
          <w:color w:val="333333"/>
          <w:kern w:val="0"/>
          <w:sz w:val="20"/>
          <w:szCs w:val="20"/>
          <w:lang w:eastAsia="it-IT"/>
          <w14:ligatures w14:val="none"/>
        </w:rPr>
      </w:pPr>
    </w:p>
    <w:p w14:paraId="77FE4FE3" w14:textId="4D931445" w:rsidR="00CE7A6E" w:rsidRDefault="00CE7A6E" w:rsidP="00DE7EF3">
      <w:pPr>
        <w:jc w:val="both"/>
        <w:rPr>
          <w:rFonts w:ascii="Arial" w:eastAsia="Times New Roman" w:hAnsi="Arial" w:cs="Arial"/>
          <w:bCs/>
          <w:i/>
          <w:color w:val="333333"/>
          <w:kern w:val="0"/>
          <w:sz w:val="20"/>
          <w:szCs w:val="20"/>
          <w:lang w:eastAsia="it-IT"/>
          <w14:ligatures w14:val="none"/>
        </w:rPr>
      </w:pPr>
      <w:r>
        <w:rPr>
          <w:noProof/>
        </w:rPr>
        <w:lastRenderedPageBreak/>
        <w:drawing>
          <wp:inline distT="0" distB="0" distL="0" distR="0" wp14:anchorId="1E7D7CA0" wp14:editId="16ECEE8F">
            <wp:extent cx="6156000" cy="3420000"/>
            <wp:effectExtent l="0" t="0" r="0" b="0"/>
            <wp:docPr id="36" name="Grafico 36">
              <a:extLst xmlns:a="http://schemas.openxmlformats.org/drawingml/2006/main">
                <a:ext uri="{FF2B5EF4-FFF2-40B4-BE49-F238E27FC236}">
                  <a16:creationId xmlns:a16="http://schemas.microsoft.com/office/drawing/2014/main" id="{5F5A772E-7D54-4B8F-A49D-74FBCBDF1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5307AA" w14:textId="540AC7C3"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3C9E6C5E" w14:textId="1A88A511" w:rsidR="00CE7A6E" w:rsidRDefault="00CE7A6E" w:rsidP="00CE7A6E">
      <w:pPr>
        <w:jc w:val="both"/>
        <w:rPr>
          <w:rFonts w:ascii="Arial" w:eastAsia="Times New Roman" w:hAnsi="Arial" w:cs="Arial"/>
          <w:bCs/>
          <w:i/>
          <w:color w:val="333333"/>
          <w:kern w:val="0"/>
          <w:sz w:val="20"/>
          <w:szCs w:val="20"/>
          <w:lang w:eastAsia="it-IT"/>
          <w14:ligatures w14:val="none"/>
        </w:rPr>
      </w:pPr>
    </w:p>
    <w:p w14:paraId="073141BD" w14:textId="77777777" w:rsidR="006D6C10" w:rsidRDefault="006D6C10" w:rsidP="00CE7A6E">
      <w:pPr>
        <w:jc w:val="both"/>
        <w:rPr>
          <w:rFonts w:ascii="Arial" w:eastAsia="Times New Roman" w:hAnsi="Arial" w:cs="Arial"/>
          <w:bCs/>
          <w:i/>
          <w:color w:val="333333"/>
          <w:kern w:val="0"/>
          <w:sz w:val="20"/>
          <w:szCs w:val="20"/>
          <w:lang w:eastAsia="it-IT"/>
          <w14:ligatures w14:val="none"/>
        </w:rPr>
      </w:pPr>
    </w:p>
    <w:p w14:paraId="1210A310" w14:textId="234C67BE" w:rsidR="00CE7A6E" w:rsidRDefault="00CE7A6E" w:rsidP="00CE7A6E">
      <w:pPr>
        <w:jc w:val="both"/>
        <w:rPr>
          <w:rFonts w:ascii="Arial" w:eastAsia="Times New Roman" w:hAnsi="Arial" w:cs="Arial"/>
          <w:bCs/>
          <w:i/>
          <w:color w:val="333333"/>
          <w:kern w:val="0"/>
          <w:sz w:val="20"/>
          <w:szCs w:val="20"/>
          <w:lang w:eastAsia="it-IT"/>
          <w14:ligatures w14:val="none"/>
        </w:rPr>
      </w:pPr>
    </w:p>
    <w:p w14:paraId="4534B013" w14:textId="1153B0C2" w:rsidR="00CE7A6E" w:rsidRDefault="00CE7A6E" w:rsidP="00CE7A6E">
      <w:pPr>
        <w:jc w:val="both"/>
        <w:rPr>
          <w:rFonts w:ascii="Arial" w:eastAsia="Times New Roman" w:hAnsi="Arial" w:cs="Arial"/>
          <w:bCs/>
          <w:i/>
          <w:color w:val="333333"/>
          <w:kern w:val="0"/>
          <w:sz w:val="20"/>
          <w:szCs w:val="20"/>
          <w:lang w:eastAsia="it-IT"/>
          <w14:ligatures w14:val="none"/>
        </w:rPr>
      </w:pPr>
      <w:r>
        <w:rPr>
          <w:noProof/>
        </w:rPr>
        <w:drawing>
          <wp:inline distT="0" distB="0" distL="0" distR="0" wp14:anchorId="52B0AC83" wp14:editId="41B0082B">
            <wp:extent cx="6156000" cy="3420000"/>
            <wp:effectExtent l="0" t="0" r="0" b="0"/>
            <wp:docPr id="38" name="Grafico 38">
              <a:extLst xmlns:a="http://schemas.openxmlformats.org/drawingml/2006/main">
                <a:ext uri="{FF2B5EF4-FFF2-40B4-BE49-F238E27FC236}">
                  <a16:creationId xmlns:a16="http://schemas.microsoft.com/office/drawing/2014/main" id="{62EFFDB4-835F-4230-A11C-4886222CC2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884C42A" w14:textId="3946459C"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57E935C8" w14:textId="28C117C5" w:rsidR="00CE7A6E" w:rsidRDefault="00CE7A6E" w:rsidP="00CE7A6E">
      <w:pPr>
        <w:jc w:val="both"/>
        <w:rPr>
          <w:rFonts w:ascii="Arial" w:eastAsia="Times New Roman" w:hAnsi="Arial" w:cs="Arial"/>
          <w:bCs/>
          <w:i/>
          <w:color w:val="333333"/>
          <w:kern w:val="0"/>
          <w:sz w:val="20"/>
          <w:szCs w:val="20"/>
          <w:lang w:eastAsia="it-IT"/>
          <w14:ligatures w14:val="none"/>
        </w:rPr>
      </w:pPr>
    </w:p>
    <w:p w14:paraId="12B99971" w14:textId="7540325B" w:rsidR="00CE7A6E" w:rsidRDefault="00CE7A6E" w:rsidP="00CE7A6E">
      <w:pPr>
        <w:jc w:val="both"/>
        <w:rPr>
          <w:rFonts w:ascii="Arial" w:eastAsia="Times New Roman" w:hAnsi="Arial" w:cs="Arial"/>
          <w:bCs/>
          <w:i/>
          <w:color w:val="333333"/>
          <w:kern w:val="0"/>
          <w:sz w:val="20"/>
          <w:szCs w:val="20"/>
          <w:lang w:eastAsia="it-IT"/>
          <w14:ligatures w14:val="none"/>
        </w:rPr>
      </w:pPr>
    </w:p>
    <w:p w14:paraId="3AD8B0A4" w14:textId="25FD467E" w:rsidR="00CE7A6E" w:rsidRDefault="00CE7A6E" w:rsidP="00CE7A6E">
      <w:pPr>
        <w:jc w:val="both"/>
        <w:rPr>
          <w:rFonts w:ascii="Arial" w:eastAsia="Times New Roman" w:hAnsi="Arial" w:cs="Arial"/>
          <w:bCs/>
          <w:i/>
          <w:color w:val="333333"/>
          <w:kern w:val="0"/>
          <w:sz w:val="20"/>
          <w:szCs w:val="20"/>
          <w:lang w:eastAsia="it-IT"/>
          <w14:ligatures w14:val="none"/>
        </w:rPr>
      </w:pPr>
      <w:r>
        <w:rPr>
          <w:noProof/>
        </w:rPr>
        <w:lastRenderedPageBreak/>
        <w:drawing>
          <wp:inline distT="0" distB="0" distL="0" distR="0" wp14:anchorId="00860B1F" wp14:editId="4AD2EF5B">
            <wp:extent cx="6156000" cy="3420000"/>
            <wp:effectExtent l="0" t="0" r="0" b="0"/>
            <wp:docPr id="40" name="Grafico 40">
              <a:extLst xmlns:a="http://schemas.openxmlformats.org/drawingml/2006/main">
                <a:ext uri="{FF2B5EF4-FFF2-40B4-BE49-F238E27FC236}">
                  <a16:creationId xmlns:a16="http://schemas.microsoft.com/office/drawing/2014/main" id="{914FCA6C-F287-4214-893C-9440690957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63FDA9B" w14:textId="77777777"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030EA15E" w14:textId="19355A9D" w:rsidR="00DF1A97" w:rsidRDefault="00DF1A97" w:rsidP="00CE7A6E">
      <w:pPr>
        <w:jc w:val="both"/>
        <w:rPr>
          <w:rFonts w:ascii="Arial" w:eastAsia="Times New Roman" w:hAnsi="Arial" w:cs="Arial"/>
          <w:bCs/>
          <w:i/>
          <w:color w:val="333333"/>
          <w:kern w:val="0"/>
          <w:sz w:val="20"/>
          <w:szCs w:val="20"/>
          <w:lang w:eastAsia="it-IT"/>
          <w14:ligatures w14:val="none"/>
        </w:rPr>
      </w:pPr>
    </w:p>
    <w:p w14:paraId="2EE209BC" w14:textId="309C3CD3" w:rsidR="006D6C10" w:rsidRDefault="006D6C10" w:rsidP="00CE7A6E">
      <w:pPr>
        <w:jc w:val="both"/>
        <w:rPr>
          <w:rFonts w:ascii="Arial" w:eastAsia="Times New Roman" w:hAnsi="Arial" w:cs="Arial"/>
          <w:bCs/>
          <w:i/>
          <w:color w:val="333333"/>
          <w:kern w:val="0"/>
          <w:sz w:val="20"/>
          <w:szCs w:val="20"/>
          <w:lang w:eastAsia="it-IT"/>
          <w14:ligatures w14:val="none"/>
        </w:rPr>
      </w:pPr>
    </w:p>
    <w:p w14:paraId="74D64816" w14:textId="5B98613C" w:rsidR="006D6C10" w:rsidRDefault="006D6C10" w:rsidP="00CE7A6E">
      <w:pPr>
        <w:jc w:val="both"/>
        <w:rPr>
          <w:rFonts w:ascii="Arial" w:eastAsia="Times New Roman" w:hAnsi="Arial" w:cs="Arial"/>
          <w:bCs/>
          <w:i/>
          <w:color w:val="333333"/>
          <w:kern w:val="0"/>
          <w:sz w:val="20"/>
          <w:szCs w:val="20"/>
          <w:lang w:eastAsia="it-IT"/>
          <w14:ligatures w14:val="none"/>
        </w:rPr>
      </w:pPr>
    </w:p>
    <w:p w14:paraId="7FD734B4" w14:textId="77777777" w:rsidR="006D6C10" w:rsidRDefault="006D6C10" w:rsidP="00CE7A6E">
      <w:pPr>
        <w:jc w:val="both"/>
        <w:rPr>
          <w:rFonts w:ascii="Arial" w:eastAsia="Times New Roman" w:hAnsi="Arial" w:cs="Arial"/>
          <w:bCs/>
          <w:i/>
          <w:color w:val="333333"/>
          <w:kern w:val="0"/>
          <w:sz w:val="20"/>
          <w:szCs w:val="20"/>
          <w:lang w:eastAsia="it-IT"/>
          <w14:ligatures w14:val="none"/>
        </w:rPr>
      </w:pPr>
    </w:p>
    <w:p w14:paraId="101E4363" w14:textId="740BE442" w:rsidR="00CE7A6E" w:rsidRDefault="00CE7A6E" w:rsidP="00DE7EF3">
      <w:pPr>
        <w:jc w:val="both"/>
        <w:rPr>
          <w:rFonts w:ascii="Arial" w:eastAsia="Times New Roman" w:hAnsi="Arial" w:cs="Arial"/>
          <w:bCs/>
          <w:i/>
          <w:color w:val="333333"/>
          <w:kern w:val="0"/>
          <w:sz w:val="20"/>
          <w:szCs w:val="20"/>
          <w:lang w:eastAsia="it-IT"/>
          <w14:ligatures w14:val="none"/>
        </w:rPr>
      </w:pPr>
      <w:r>
        <w:rPr>
          <w:noProof/>
        </w:rPr>
        <w:drawing>
          <wp:inline distT="0" distB="0" distL="0" distR="0" wp14:anchorId="0740BA21" wp14:editId="2791826E">
            <wp:extent cx="6156000" cy="3420000"/>
            <wp:effectExtent l="0" t="0" r="0" b="0"/>
            <wp:docPr id="34" name="Grafico 34">
              <a:extLst xmlns:a="http://schemas.openxmlformats.org/drawingml/2006/main">
                <a:ext uri="{FF2B5EF4-FFF2-40B4-BE49-F238E27FC236}">
                  <a16:creationId xmlns:a16="http://schemas.microsoft.com/office/drawing/2014/main" id="{7038735C-EEB0-49B4-B0CF-1F0B92CF5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1E0CF7D" w14:textId="7AB243E6"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23E3B55C" w14:textId="71B145FD" w:rsidR="00CE7A6E" w:rsidRDefault="00CE7A6E" w:rsidP="00CE7A6E">
      <w:pPr>
        <w:jc w:val="both"/>
        <w:rPr>
          <w:rFonts w:ascii="Arial" w:eastAsia="Times New Roman" w:hAnsi="Arial" w:cs="Arial"/>
          <w:bCs/>
          <w:i/>
          <w:color w:val="333333"/>
          <w:kern w:val="0"/>
          <w:sz w:val="20"/>
          <w:szCs w:val="20"/>
          <w:lang w:eastAsia="it-IT"/>
          <w14:ligatures w14:val="none"/>
        </w:rPr>
      </w:pPr>
    </w:p>
    <w:p w14:paraId="38D6E443" w14:textId="26FFA0CE" w:rsidR="00CE7A6E" w:rsidRDefault="00CE7A6E" w:rsidP="00CE7A6E">
      <w:pPr>
        <w:jc w:val="both"/>
        <w:rPr>
          <w:rFonts w:ascii="Arial" w:eastAsia="Times New Roman" w:hAnsi="Arial" w:cs="Arial"/>
          <w:bCs/>
          <w:i/>
          <w:color w:val="333333"/>
          <w:kern w:val="0"/>
          <w:sz w:val="20"/>
          <w:szCs w:val="20"/>
          <w:lang w:eastAsia="it-IT"/>
          <w14:ligatures w14:val="none"/>
        </w:rPr>
      </w:pPr>
    </w:p>
    <w:p w14:paraId="0A94321C" w14:textId="09C8E1AB" w:rsidR="003A0AFB" w:rsidRDefault="003A0AFB" w:rsidP="003A0AFB">
      <w:pPr>
        <w:jc w:val="both"/>
        <w:rPr>
          <w:b/>
          <w:bCs/>
        </w:rPr>
      </w:pPr>
      <w:r>
        <w:rPr>
          <w:noProof/>
        </w:rPr>
        <w:lastRenderedPageBreak/>
        <w:drawing>
          <wp:inline distT="0" distB="0" distL="0" distR="0" wp14:anchorId="510CC366" wp14:editId="43B968A6">
            <wp:extent cx="6156000" cy="3420000"/>
            <wp:effectExtent l="0" t="0" r="0" b="0"/>
            <wp:docPr id="35" name="Grafico 35">
              <a:extLst xmlns:a="http://schemas.openxmlformats.org/drawingml/2006/main">
                <a:ext uri="{FF2B5EF4-FFF2-40B4-BE49-F238E27FC236}">
                  <a16:creationId xmlns:a16="http://schemas.microsoft.com/office/drawing/2014/main" id="{2A087EC0-296B-48C1-91DA-D2433D00F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F8053C" w14:textId="77777777"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7A8603C8" w14:textId="50EC0F67" w:rsidR="003A0AFB" w:rsidRDefault="003A0AFB" w:rsidP="003A0AFB">
      <w:pPr>
        <w:jc w:val="both"/>
        <w:rPr>
          <w:b/>
          <w:bCs/>
        </w:rPr>
      </w:pPr>
    </w:p>
    <w:p w14:paraId="0B17C627" w14:textId="719DFFF8" w:rsidR="003A0AFB" w:rsidRDefault="003A0AFB" w:rsidP="003A0AFB">
      <w:pPr>
        <w:jc w:val="both"/>
        <w:rPr>
          <w:b/>
          <w:bCs/>
        </w:rPr>
      </w:pPr>
    </w:p>
    <w:p w14:paraId="449AEA12" w14:textId="7BCA6988" w:rsidR="00DE7EF3" w:rsidRDefault="00DE7EF3" w:rsidP="003A0AFB">
      <w:pPr>
        <w:jc w:val="both"/>
        <w:rPr>
          <w:b/>
          <w:bCs/>
        </w:rPr>
      </w:pPr>
    </w:p>
    <w:p w14:paraId="1F3F8D5B" w14:textId="641E94C7" w:rsidR="00CE7A6E" w:rsidRDefault="00CE7A6E" w:rsidP="003A0AFB">
      <w:pPr>
        <w:jc w:val="both"/>
        <w:rPr>
          <w:b/>
          <w:bCs/>
        </w:rPr>
      </w:pPr>
      <w:r>
        <w:rPr>
          <w:noProof/>
        </w:rPr>
        <w:drawing>
          <wp:inline distT="0" distB="0" distL="0" distR="0" wp14:anchorId="043E8364" wp14:editId="5C730DEA">
            <wp:extent cx="6156000" cy="3420000"/>
            <wp:effectExtent l="0" t="0" r="0" b="0"/>
            <wp:docPr id="42" name="Grafico 42">
              <a:extLst xmlns:a="http://schemas.openxmlformats.org/drawingml/2006/main">
                <a:ext uri="{FF2B5EF4-FFF2-40B4-BE49-F238E27FC236}">
                  <a16:creationId xmlns:a16="http://schemas.microsoft.com/office/drawing/2014/main" id="{E5B9F390-A9D8-4872-B845-186B3D8FEE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69E1C66" w14:textId="566CFC34"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2E142B43" w14:textId="56CC710C" w:rsidR="00CE7A6E" w:rsidRDefault="00CE7A6E" w:rsidP="00CE7A6E">
      <w:pPr>
        <w:jc w:val="both"/>
        <w:rPr>
          <w:rFonts w:ascii="Arial" w:eastAsia="Times New Roman" w:hAnsi="Arial" w:cs="Arial"/>
          <w:bCs/>
          <w:i/>
          <w:color w:val="333333"/>
          <w:kern w:val="0"/>
          <w:sz w:val="20"/>
          <w:szCs w:val="20"/>
          <w:lang w:eastAsia="it-IT"/>
          <w14:ligatures w14:val="none"/>
        </w:rPr>
      </w:pPr>
    </w:p>
    <w:p w14:paraId="7C19ACAD" w14:textId="00026874" w:rsidR="00CE7A6E" w:rsidRDefault="00CE7A6E" w:rsidP="00CE7A6E">
      <w:pPr>
        <w:jc w:val="both"/>
        <w:rPr>
          <w:rFonts w:ascii="Arial" w:eastAsia="Times New Roman" w:hAnsi="Arial" w:cs="Arial"/>
          <w:bCs/>
          <w:i/>
          <w:color w:val="333333"/>
          <w:kern w:val="0"/>
          <w:sz w:val="20"/>
          <w:szCs w:val="20"/>
          <w:lang w:eastAsia="it-IT"/>
          <w14:ligatures w14:val="none"/>
        </w:rPr>
      </w:pPr>
    </w:p>
    <w:p w14:paraId="776DEA80" w14:textId="4ECA31D4" w:rsidR="00CE7A6E" w:rsidRDefault="00CE7A6E" w:rsidP="00CE7A6E">
      <w:pPr>
        <w:jc w:val="both"/>
        <w:rPr>
          <w:rFonts w:ascii="Arial" w:eastAsia="Times New Roman" w:hAnsi="Arial" w:cs="Arial"/>
          <w:bCs/>
          <w:i/>
          <w:color w:val="333333"/>
          <w:kern w:val="0"/>
          <w:sz w:val="20"/>
          <w:szCs w:val="20"/>
          <w:lang w:eastAsia="it-IT"/>
          <w14:ligatures w14:val="none"/>
        </w:rPr>
      </w:pPr>
      <w:r>
        <w:rPr>
          <w:noProof/>
        </w:rPr>
        <w:lastRenderedPageBreak/>
        <w:drawing>
          <wp:inline distT="0" distB="0" distL="0" distR="0" wp14:anchorId="3DE6670F" wp14:editId="5134EB98">
            <wp:extent cx="6156000" cy="3420000"/>
            <wp:effectExtent l="0" t="0" r="0" b="0"/>
            <wp:docPr id="43" name="Grafico 43">
              <a:extLst xmlns:a="http://schemas.openxmlformats.org/drawingml/2006/main">
                <a:ext uri="{FF2B5EF4-FFF2-40B4-BE49-F238E27FC236}">
                  <a16:creationId xmlns:a16="http://schemas.microsoft.com/office/drawing/2014/main" id="{3921D3DA-7E24-48CD-B5FB-E42278AE52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B82845" w14:textId="569ECC1F"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2509AD76" w14:textId="763F0A3F" w:rsidR="00CE7A6E" w:rsidRDefault="00CE7A6E" w:rsidP="00CE7A6E">
      <w:pPr>
        <w:jc w:val="both"/>
        <w:rPr>
          <w:rFonts w:ascii="Arial" w:eastAsia="Times New Roman" w:hAnsi="Arial" w:cs="Arial"/>
          <w:bCs/>
          <w:i/>
          <w:color w:val="333333"/>
          <w:kern w:val="0"/>
          <w:sz w:val="20"/>
          <w:szCs w:val="20"/>
          <w:lang w:eastAsia="it-IT"/>
          <w14:ligatures w14:val="none"/>
        </w:rPr>
      </w:pPr>
    </w:p>
    <w:p w14:paraId="6B78FF88" w14:textId="1BEFECEF" w:rsidR="006D6C10" w:rsidRDefault="006D6C10" w:rsidP="00CE7A6E">
      <w:pPr>
        <w:jc w:val="both"/>
        <w:rPr>
          <w:rFonts w:ascii="Arial" w:eastAsia="Times New Roman" w:hAnsi="Arial" w:cs="Arial"/>
          <w:bCs/>
          <w:i/>
          <w:color w:val="333333"/>
          <w:kern w:val="0"/>
          <w:sz w:val="20"/>
          <w:szCs w:val="20"/>
          <w:lang w:eastAsia="it-IT"/>
          <w14:ligatures w14:val="none"/>
        </w:rPr>
      </w:pPr>
    </w:p>
    <w:p w14:paraId="5E614F49" w14:textId="77777777" w:rsidR="006D6C10" w:rsidRDefault="006D6C10" w:rsidP="00CE7A6E">
      <w:pPr>
        <w:jc w:val="both"/>
        <w:rPr>
          <w:rFonts w:ascii="Arial" w:eastAsia="Times New Roman" w:hAnsi="Arial" w:cs="Arial"/>
          <w:bCs/>
          <w:i/>
          <w:color w:val="333333"/>
          <w:kern w:val="0"/>
          <w:sz w:val="20"/>
          <w:szCs w:val="20"/>
          <w:lang w:eastAsia="it-IT"/>
          <w14:ligatures w14:val="none"/>
        </w:rPr>
      </w:pPr>
    </w:p>
    <w:p w14:paraId="45AADD80" w14:textId="470054EF" w:rsidR="00CE7A6E" w:rsidRDefault="00CE7A6E" w:rsidP="00CE7A6E">
      <w:pPr>
        <w:jc w:val="both"/>
        <w:rPr>
          <w:rFonts w:ascii="Arial" w:eastAsia="Times New Roman" w:hAnsi="Arial" w:cs="Arial"/>
          <w:bCs/>
          <w:i/>
          <w:color w:val="333333"/>
          <w:kern w:val="0"/>
          <w:sz w:val="20"/>
          <w:szCs w:val="20"/>
          <w:lang w:eastAsia="it-IT"/>
          <w14:ligatures w14:val="none"/>
        </w:rPr>
      </w:pPr>
    </w:p>
    <w:p w14:paraId="72C74211" w14:textId="613E7FEF" w:rsidR="00CE7A6E" w:rsidRDefault="00CE7A6E" w:rsidP="00CE7A6E">
      <w:pPr>
        <w:jc w:val="both"/>
        <w:rPr>
          <w:rFonts w:ascii="Arial" w:eastAsia="Times New Roman" w:hAnsi="Arial" w:cs="Arial"/>
          <w:bCs/>
          <w:i/>
          <w:color w:val="333333"/>
          <w:kern w:val="0"/>
          <w:sz w:val="20"/>
          <w:szCs w:val="20"/>
          <w:lang w:eastAsia="it-IT"/>
          <w14:ligatures w14:val="none"/>
        </w:rPr>
      </w:pPr>
      <w:r>
        <w:rPr>
          <w:noProof/>
        </w:rPr>
        <w:drawing>
          <wp:inline distT="0" distB="0" distL="0" distR="0" wp14:anchorId="35BED41C" wp14:editId="64610A5C">
            <wp:extent cx="6156000" cy="3420000"/>
            <wp:effectExtent l="0" t="0" r="0" b="0"/>
            <wp:docPr id="44" name="Grafico 44">
              <a:extLst xmlns:a="http://schemas.openxmlformats.org/drawingml/2006/main">
                <a:ext uri="{FF2B5EF4-FFF2-40B4-BE49-F238E27FC236}">
                  <a16:creationId xmlns:a16="http://schemas.microsoft.com/office/drawing/2014/main" id="{EB4D0CFD-5AD4-4DFB-A4F4-C38CF148BF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7E5C47" w14:textId="1C3DBF33"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07DCC905" w14:textId="3C186EDA" w:rsidR="00CE7A6E" w:rsidRDefault="00CE7A6E" w:rsidP="00CE7A6E">
      <w:pPr>
        <w:jc w:val="both"/>
        <w:rPr>
          <w:rFonts w:ascii="Arial" w:eastAsia="Times New Roman" w:hAnsi="Arial" w:cs="Arial"/>
          <w:bCs/>
          <w:i/>
          <w:color w:val="333333"/>
          <w:kern w:val="0"/>
          <w:sz w:val="20"/>
          <w:szCs w:val="20"/>
          <w:lang w:eastAsia="it-IT"/>
          <w14:ligatures w14:val="none"/>
        </w:rPr>
      </w:pPr>
    </w:p>
    <w:p w14:paraId="10617737" w14:textId="0627408A" w:rsidR="00CE7A6E" w:rsidRDefault="00CE7A6E" w:rsidP="00CE7A6E">
      <w:pPr>
        <w:jc w:val="both"/>
        <w:rPr>
          <w:rFonts w:ascii="Arial" w:eastAsia="Times New Roman" w:hAnsi="Arial" w:cs="Arial"/>
          <w:bCs/>
          <w:i/>
          <w:color w:val="333333"/>
          <w:kern w:val="0"/>
          <w:sz w:val="20"/>
          <w:szCs w:val="20"/>
          <w:lang w:eastAsia="it-IT"/>
          <w14:ligatures w14:val="none"/>
        </w:rPr>
      </w:pPr>
    </w:p>
    <w:p w14:paraId="2AE3B385" w14:textId="7C6AB06E" w:rsidR="00CE7A6E" w:rsidRDefault="00CE7A6E" w:rsidP="00CE7A6E">
      <w:pPr>
        <w:jc w:val="both"/>
        <w:rPr>
          <w:rFonts w:ascii="Arial" w:eastAsia="Times New Roman" w:hAnsi="Arial" w:cs="Arial"/>
          <w:bCs/>
          <w:i/>
          <w:color w:val="333333"/>
          <w:kern w:val="0"/>
          <w:sz w:val="20"/>
          <w:szCs w:val="20"/>
          <w:lang w:eastAsia="it-IT"/>
          <w14:ligatures w14:val="none"/>
        </w:rPr>
      </w:pPr>
      <w:r>
        <w:rPr>
          <w:noProof/>
        </w:rPr>
        <w:lastRenderedPageBreak/>
        <w:drawing>
          <wp:inline distT="0" distB="0" distL="0" distR="0" wp14:anchorId="23FF783B" wp14:editId="0DD0944A">
            <wp:extent cx="6156000" cy="3420000"/>
            <wp:effectExtent l="0" t="0" r="0" b="0"/>
            <wp:docPr id="45" name="Grafico 45">
              <a:extLst xmlns:a="http://schemas.openxmlformats.org/drawingml/2006/main">
                <a:ext uri="{FF2B5EF4-FFF2-40B4-BE49-F238E27FC236}">
                  <a16:creationId xmlns:a16="http://schemas.microsoft.com/office/drawing/2014/main" id="{A11CE516-B3AF-4451-A7B8-233944A511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93D71C7" w14:textId="77777777" w:rsidR="00CE7A6E" w:rsidRDefault="00CE7A6E" w:rsidP="00CE7A6E">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3E2F2F66" w14:textId="15D59B40" w:rsidR="00DF1A97" w:rsidRDefault="00DF1A97" w:rsidP="00CE7A6E">
      <w:pPr>
        <w:jc w:val="both"/>
        <w:rPr>
          <w:rFonts w:ascii="Arial" w:eastAsia="Times New Roman" w:hAnsi="Arial" w:cs="Arial"/>
          <w:bCs/>
          <w:i/>
          <w:color w:val="333333"/>
          <w:kern w:val="0"/>
          <w:sz w:val="20"/>
          <w:szCs w:val="20"/>
          <w:lang w:eastAsia="it-IT"/>
          <w14:ligatures w14:val="none"/>
        </w:rPr>
      </w:pPr>
    </w:p>
    <w:p w14:paraId="3EB19ADA" w14:textId="3E8E644D" w:rsidR="006D6C10" w:rsidRDefault="006D6C10" w:rsidP="00CE7A6E">
      <w:pPr>
        <w:jc w:val="both"/>
        <w:rPr>
          <w:rFonts w:ascii="Arial" w:eastAsia="Times New Roman" w:hAnsi="Arial" w:cs="Arial"/>
          <w:bCs/>
          <w:i/>
          <w:color w:val="333333"/>
          <w:kern w:val="0"/>
          <w:sz w:val="20"/>
          <w:szCs w:val="20"/>
          <w:lang w:eastAsia="it-IT"/>
          <w14:ligatures w14:val="none"/>
        </w:rPr>
      </w:pPr>
    </w:p>
    <w:p w14:paraId="77AAC645" w14:textId="6D853F46" w:rsidR="006D6C10" w:rsidRDefault="006D6C10" w:rsidP="00CE7A6E">
      <w:pPr>
        <w:jc w:val="both"/>
        <w:rPr>
          <w:rFonts w:ascii="Arial" w:eastAsia="Times New Roman" w:hAnsi="Arial" w:cs="Arial"/>
          <w:bCs/>
          <w:i/>
          <w:color w:val="333333"/>
          <w:kern w:val="0"/>
          <w:sz w:val="20"/>
          <w:szCs w:val="20"/>
          <w:lang w:eastAsia="it-IT"/>
          <w14:ligatures w14:val="none"/>
        </w:rPr>
      </w:pPr>
    </w:p>
    <w:p w14:paraId="2BD94429" w14:textId="77777777" w:rsidR="006D6C10" w:rsidRDefault="006D6C10" w:rsidP="00CE7A6E">
      <w:pPr>
        <w:jc w:val="both"/>
        <w:rPr>
          <w:rFonts w:ascii="Arial" w:eastAsia="Times New Roman" w:hAnsi="Arial" w:cs="Arial"/>
          <w:bCs/>
          <w:i/>
          <w:color w:val="333333"/>
          <w:kern w:val="0"/>
          <w:sz w:val="20"/>
          <w:szCs w:val="20"/>
          <w:lang w:eastAsia="it-IT"/>
          <w14:ligatures w14:val="none"/>
        </w:rPr>
      </w:pPr>
    </w:p>
    <w:p w14:paraId="00ACF72D" w14:textId="45F60CFF" w:rsidR="00636080" w:rsidRDefault="00636080" w:rsidP="00636080">
      <w:pPr>
        <w:jc w:val="both"/>
        <w:rPr>
          <w:b/>
          <w:bCs/>
        </w:rPr>
      </w:pPr>
      <w:r>
        <w:rPr>
          <w:noProof/>
        </w:rPr>
        <w:drawing>
          <wp:inline distT="0" distB="0" distL="0" distR="0" wp14:anchorId="52DBB6FD" wp14:editId="7782E9E6">
            <wp:extent cx="6156000" cy="3420000"/>
            <wp:effectExtent l="0" t="0" r="0" b="0"/>
            <wp:docPr id="39" name="Grafico 39">
              <a:extLst xmlns:a="http://schemas.openxmlformats.org/drawingml/2006/main">
                <a:ext uri="{FF2B5EF4-FFF2-40B4-BE49-F238E27FC236}">
                  <a16:creationId xmlns:a16="http://schemas.microsoft.com/office/drawing/2014/main" id="{0F1FBAD1-DB31-45D0-9C1A-182F7120C3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3791704" w14:textId="2542B22A" w:rsidR="00DE7EF3" w:rsidRDefault="00DE7EF3" w:rsidP="00DE7EF3">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0AB9CB0E" w14:textId="14AF8ABE" w:rsidR="00CE7A6E" w:rsidRDefault="00CE7A6E" w:rsidP="00DE7EF3">
      <w:pPr>
        <w:jc w:val="both"/>
        <w:rPr>
          <w:rFonts w:ascii="Arial" w:eastAsia="Times New Roman" w:hAnsi="Arial" w:cs="Arial"/>
          <w:bCs/>
          <w:i/>
          <w:color w:val="333333"/>
          <w:kern w:val="0"/>
          <w:sz w:val="20"/>
          <w:szCs w:val="20"/>
          <w:lang w:eastAsia="it-IT"/>
          <w14:ligatures w14:val="none"/>
        </w:rPr>
      </w:pPr>
    </w:p>
    <w:p w14:paraId="2D6A4669" w14:textId="77777777" w:rsidR="00CE7A6E" w:rsidRDefault="00CE7A6E" w:rsidP="00DE7EF3">
      <w:pPr>
        <w:jc w:val="both"/>
        <w:rPr>
          <w:rFonts w:ascii="Arial" w:eastAsia="Times New Roman" w:hAnsi="Arial" w:cs="Arial"/>
          <w:bCs/>
          <w:i/>
          <w:color w:val="333333"/>
          <w:kern w:val="0"/>
          <w:sz w:val="20"/>
          <w:szCs w:val="20"/>
          <w:lang w:eastAsia="it-IT"/>
          <w14:ligatures w14:val="none"/>
        </w:rPr>
      </w:pPr>
    </w:p>
    <w:p w14:paraId="16D43870" w14:textId="5D21A578" w:rsidR="009723A4" w:rsidRDefault="009723A4" w:rsidP="00636080">
      <w:pPr>
        <w:jc w:val="both"/>
        <w:rPr>
          <w:b/>
          <w:bCs/>
        </w:rPr>
      </w:pPr>
      <w:r>
        <w:rPr>
          <w:noProof/>
        </w:rPr>
        <w:lastRenderedPageBreak/>
        <w:drawing>
          <wp:inline distT="0" distB="0" distL="0" distR="0" wp14:anchorId="6ED5C408" wp14:editId="15C1C893">
            <wp:extent cx="6156000" cy="3420000"/>
            <wp:effectExtent l="0" t="0" r="0" b="0"/>
            <wp:docPr id="7" name="Grafico 7">
              <a:extLst xmlns:a="http://schemas.openxmlformats.org/drawingml/2006/main">
                <a:ext uri="{FF2B5EF4-FFF2-40B4-BE49-F238E27FC236}">
                  <a16:creationId xmlns:a16="http://schemas.microsoft.com/office/drawing/2014/main" id="{F84974C6-A41A-43A6-9811-F6A66A2B4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A57DDDD" w14:textId="77777777" w:rsidR="009723A4" w:rsidRDefault="00DE7EF3" w:rsidP="009723A4">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elaborazione su dati ISTAT</w:t>
      </w:r>
    </w:p>
    <w:p w14:paraId="523FD2F4" w14:textId="758CBD2B" w:rsidR="00CE7A6E" w:rsidRDefault="00CE7A6E" w:rsidP="007E3060">
      <w:pPr>
        <w:jc w:val="both"/>
      </w:pPr>
    </w:p>
    <w:p w14:paraId="4998DEB6" w14:textId="16EBB4CE" w:rsidR="00DF1A97" w:rsidRDefault="00DF1A97" w:rsidP="00DF1A97">
      <w:pPr>
        <w:jc w:val="both"/>
        <w:rPr>
          <w:highlight w:val="yellow"/>
        </w:rPr>
      </w:pPr>
    </w:p>
    <w:p w14:paraId="6B83FC27" w14:textId="77777777" w:rsidR="006D6C10" w:rsidRPr="001E6A1B" w:rsidRDefault="006D6C10" w:rsidP="00DF1A97">
      <w:pPr>
        <w:jc w:val="both"/>
        <w:rPr>
          <w:highlight w:val="yellow"/>
        </w:rPr>
      </w:pPr>
    </w:p>
    <w:p w14:paraId="08A4C596" w14:textId="5D12F569" w:rsidR="00DF1A97" w:rsidRPr="001E6A1B" w:rsidRDefault="00DF1A97" w:rsidP="00DF1A97">
      <w:pPr>
        <w:pStyle w:val="Paragrafoelenco"/>
        <w:numPr>
          <w:ilvl w:val="0"/>
          <w:numId w:val="16"/>
        </w:numPr>
        <w:jc w:val="both"/>
      </w:pPr>
      <w:bookmarkStart w:id="5" w:name="_Hlk169854353"/>
      <w:r w:rsidRPr="00DF1A97">
        <w:rPr>
          <w:b/>
          <w:bCs/>
        </w:rPr>
        <w:t>Le previsioni demografiche ISTAT 2022-2041</w:t>
      </w:r>
      <w:r>
        <w:t>.</w:t>
      </w:r>
      <w:bookmarkEnd w:id="5"/>
    </w:p>
    <w:p w14:paraId="343CBA53" w14:textId="77777777" w:rsidR="00DF1A97" w:rsidRPr="001E6A1B" w:rsidRDefault="00DF1A97" w:rsidP="00DF1A97">
      <w:pPr>
        <w:jc w:val="both"/>
      </w:pPr>
      <w:r w:rsidRPr="001E6A1B">
        <w:t>Nel 2041 la popolazione del comune di Piacenza dovrebbe ammontare – secondo le proiezioni elaborate dall’ISTAT per i comuni con più di 5.000 abitanti - a 110.541 residenti, circa 8mila in più rispetto al 2022. Nel confronto con i capoluoghi vicini, il tasso di variazione (+7,8%) dovrebbe essere inferiore solo a quello del comune di Parma (+8,6%).</w:t>
      </w:r>
    </w:p>
    <w:p w14:paraId="18C4C9C9" w14:textId="77CAC79F" w:rsidR="00DF1A97" w:rsidRPr="001E6A1B" w:rsidRDefault="00DF1A97" w:rsidP="00DF1A97">
      <w:pPr>
        <w:jc w:val="both"/>
      </w:pPr>
      <w:r w:rsidRPr="001E6A1B">
        <w:t>La popolazione più giovane, di età compresa tra zero e 14 anni, rimarrà sostanzialmente stabile, passando da 13.200 a 13.400 circa</w:t>
      </w:r>
      <w:r w:rsidR="00B03D98">
        <w:t xml:space="preserve"> (+1,5%)</w:t>
      </w:r>
      <w:r w:rsidRPr="001E6A1B">
        <w:t>, mentre l’incidenza percentuale scenderà al 12,1% (contro il 12,9% del 2022).</w:t>
      </w:r>
    </w:p>
    <w:p w14:paraId="507DF05F" w14:textId="47135683" w:rsidR="00DF1A97" w:rsidRPr="001E6A1B" w:rsidRDefault="00DF1A97" w:rsidP="00DF1A97">
      <w:pPr>
        <w:jc w:val="both"/>
      </w:pPr>
      <w:r w:rsidRPr="001E6A1B">
        <w:t>Anche la popolazione in età lavorativa (15-64 anni) si manterrà sui livelli attuali, passando da 64.200 a 64.400 circa</w:t>
      </w:r>
      <w:r w:rsidR="00B03D98">
        <w:t xml:space="preserve"> (+0,3%)</w:t>
      </w:r>
      <w:r w:rsidRPr="001E6A1B">
        <w:t>, ma la sua quota diminuirà dal 62,6% al 58,3%.</w:t>
      </w:r>
    </w:p>
    <w:p w14:paraId="0A7B49E0" w14:textId="367F011F" w:rsidR="00DF1A97" w:rsidRDefault="00DF1A97" w:rsidP="00DF1A97">
      <w:pPr>
        <w:jc w:val="both"/>
      </w:pPr>
      <w:r w:rsidRPr="001E6A1B">
        <w:t>Sarà invece la popolazione più anziana (di 65 anni e più) quella a risultare in aumento, passando da 25.100 a 32.600 circa (+7.500 unità</w:t>
      </w:r>
      <w:r w:rsidR="00B03D98">
        <w:t>, +30%</w:t>
      </w:r>
      <w:r w:rsidRPr="001E6A1B">
        <w:t>), con un’incidenza in crescita dal 24,5 al 29,5 per cento.</w:t>
      </w:r>
    </w:p>
    <w:p w14:paraId="328C0641" w14:textId="46386BB8" w:rsidR="00DF1A97" w:rsidRDefault="00DF1A97" w:rsidP="00DF1A97">
      <w:pPr>
        <w:jc w:val="both"/>
      </w:pPr>
    </w:p>
    <w:p w14:paraId="7D895425" w14:textId="186E1BA3" w:rsidR="006D6C10" w:rsidRDefault="006D6C10" w:rsidP="00DF1A97">
      <w:pPr>
        <w:jc w:val="both"/>
      </w:pPr>
    </w:p>
    <w:p w14:paraId="5326E9FF" w14:textId="77777777" w:rsidR="006D6C10" w:rsidRDefault="006D6C10" w:rsidP="00DF1A97">
      <w:pPr>
        <w:jc w:val="both"/>
      </w:pPr>
    </w:p>
    <w:p w14:paraId="5386CE11" w14:textId="77777777" w:rsidR="00DF1A97" w:rsidRDefault="00DF1A97" w:rsidP="00DF1A97">
      <w:pPr>
        <w:jc w:val="both"/>
      </w:pPr>
    </w:p>
    <w:p w14:paraId="072FC630" w14:textId="77777777" w:rsidR="00DF1A97" w:rsidRDefault="00DF1A97" w:rsidP="00DF1A97">
      <w:pPr>
        <w:jc w:val="both"/>
      </w:pPr>
    </w:p>
    <w:p w14:paraId="0879721D" w14:textId="77777777" w:rsidR="00DF1A97" w:rsidRDefault="00DF1A97" w:rsidP="00DF1A97">
      <w:pPr>
        <w:jc w:val="both"/>
      </w:pPr>
    </w:p>
    <w:p w14:paraId="51D05CE8" w14:textId="1D3FB6C4" w:rsidR="005B1CF7" w:rsidRDefault="005B1CF7" w:rsidP="00A90CC3">
      <w:pPr>
        <w:jc w:val="both"/>
      </w:pPr>
      <w:r>
        <w:rPr>
          <w:b/>
          <w:bCs/>
        </w:rPr>
        <w:lastRenderedPageBreak/>
        <w:t>C</w:t>
      </w:r>
      <w:r w:rsidR="000812D7" w:rsidRPr="005B1CF7">
        <w:rPr>
          <w:b/>
          <w:bCs/>
        </w:rPr>
        <w:t>omponenti del bilancio demografico</w:t>
      </w:r>
      <w:r>
        <w:rPr>
          <w:b/>
          <w:bCs/>
        </w:rPr>
        <w:t>. COMUNE DI PIACENZA, previsioni 2022-2041.</w:t>
      </w:r>
    </w:p>
    <w:tbl>
      <w:tblPr>
        <w:tblW w:w="5000" w:type="pct"/>
        <w:tblCellMar>
          <w:left w:w="70" w:type="dxa"/>
          <w:right w:w="70" w:type="dxa"/>
        </w:tblCellMar>
        <w:tblLook w:val="04A0" w:firstRow="1" w:lastRow="0" w:firstColumn="1" w:lastColumn="0" w:noHBand="0" w:noVBand="1"/>
      </w:tblPr>
      <w:tblGrid>
        <w:gridCol w:w="732"/>
        <w:gridCol w:w="1136"/>
        <w:gridCol w:w="733"/>
        <w:gridCol w:w="733"/>
        <w:gridCol w:w="1003"/>
        <w:gridCol w:w="746"/>
        <w:gridCol w:w="760"/>
        <w:gridCol w:w="933"/>
        <w:gridCol w:w="933"/>
        <w:gridCol w:w="933"/>
        <w:gridCol w:w="1136"/>
      </w:tblGrid>
      <w:tr w:rsidR="00DA776B" w:rsidRPr="00DA776B" w14:paraId="2D2A8E36" w14:textId="77777777" w:rsidTr="006D6C10">
        <w:trPr>
          <w:trHeight w:val="450"/>
        </w:trPr>
        <w:tc>
          <w:tcPr>
            <w:tcW w:w="410" w:type="pct"/>
            <w:vMerge w:val="restart"/>
            <w:tcBorders>
              <w:top w:val="nil"/>
              <w:left w:val="nil"/>
              <w:bottom w:val="nil"/>
              <w:right w:val="nil"/>
            </w:tcBorders>
            <w:shd w:val="clear" w:color="000000" w:fill="203764"/>
            <w:noWrap/>
            <w:vAlign w:val="center"/>
            <w:hideMark/>
          </w:tcPr>
          <w:p w14:paraId="2C7B67B4" w14:textId="77777777"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Anno</w:t>
            </w:r>
          </w:p>
        </w:tc>
        <w:tc>
          <w:tcPr>
            <w:tcW w:w="553" w:type="pct"/>
            <w:vMerge w:val="restart"/>
            <w:tcBorders>
              <w:top w:val="nil"/>
              <w:left w:val="nil"/>
              <w:bottom w:val="nil"/>
              <w:right w:val="nil"/>
            </w:tcBorders>
            <w:shd w:val="clear" w:color="000000" w:fill="203764"/>
            <w:vAlign w:val="center"/>
            <w:hideMark/>
          </w:tcPr>
          <w:p w14:paraId="15464055" w14:textId="3622F5B0"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Popolazione inizio anno</w:t>
            </w:r>
          </w:p>
        </w:tc>
        <w:tc>
          <w:tcPr>
            <w:tcW w:w="410" w:type="pct"/>
            <w:vMerge w:val="restart"/>
            <w:tcBorders>
              <w:top w:val="nil"/>
              <w:left w:val="nil"/>
              <w:bottom w:val="nil"/>
              <w:right w:val="nil"/>
            </w:tcBorders>
            <w:shd w:val="clear" w:color="000000" w:fill="203764"/>
            <w:vAlign w:val="center"/>
            <w:hideMark/>
          </w:tcPr>
          <w:p w14:paraId="431EAB7C" w14:textId="10C9857E"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Nati</w:t>
            </w:r>
          </w:p>
        </w:tc>
        <w:tc>
          <w:tcPr>
            <w:tcW w:w="410" w:type="pct"/>
            <w:vMerge w:val="restart"/>
            <w:tcBorders>
              <w:top w:val="nil"/>
              <w:left w:val="nil"/>
              <w:bottom w:val="nil"/>
              <w:right w:val="nil"/>
            </w:tcBorders>
            <w:shd w:val="clear" w:color="000000" w:fill="203764"/>
            <w:vAlign w:val="center"/>
            <w:hideMark/>
          </w:tcPr>
          <w:p w14:paraId="0AA58D24" w14:textId="15142CF7"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Morti</w:t>
            </w:r>
          </w:p>
        </w:tc>
        <w:tc>
          <w:tcPr>
            <w:tcW w:w="487" w:type="pct"/>
            <w:vMerge w:val="restart"/>
            <w:tcBorders>
              <w:top w:val="nil"/>
              <w:left w:val="nil"/>
              <w:bottom w:val="nil"/>
              <w:right w:val="nil"/>
            </w:tcBorders>
            <w:shd w:val="clear" w:color="000000" w:fill="203764"/>
            <w:vAlign w:val="center"/>
            <w:hideMark/>
          </w:tcPr>
          <w:p w14:paraId="0C24506F" w14:textId="472AC7E7"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Iscritti dall’estero</w:t>
            </w:r>
          </w:p>
        </w:tc>
        <w:tc>
          <w:tcPr>
            <w:tcW w:w="410" w:type="pct"/>
            <w:vMerge w:val="restart"/>
            <w:tcBorders>
              <w:top w:val="nil"/>
              <w:left w:val="nil"/>
              <w:bottom w:val="nil"/>
              <w:right w:val="nil"/>
            </w:tcBorders>
            <w:shd w:val="clear" w:color="000000" w:fill="203764"/>
            <w:vAlign w:val="center"/>
            <w:hideMark/>
          </w:tcPr>
          <w:p w14:paraId="682E6832" w14:textId="2591499B"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 xml:space="preserve">Iscritti da comuni di altre regioni </w:t>
            </w:r>
          </w:p>
        </w:tc>
        <w:tc>
          <w:tcPr>
            <w:tcW w:w="410" w:type="pct"/>
            <w:vMerge w:val="restart"/>
            <w:tcBorders>
              <w:top w:val="nil"/>
              <w:left w:val="nil"/>
              <w:bottom w:val="nil"/>
              <w:right w:val="nil"/>
            </w:tcBorders>
            <w:shd w:val="clear" w:color="000000" w:fill="203764"/>
            <w:vAlign w:val="center"/>
            <w:hideMark/>
          </w:tcPr>
          <w:p w14:paraId="57603701" w14:textId="22B18833"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Iscritti da comuni della stessa regione</w:t>
            </w:r>
          </w:p>
        </w:tc>
        <w:tc>
          <w:tcPr>
            <w:tcW w:w="453" w:type="pct"/>
            <w:vMerge w:val="restart"/>
            <w:tcBorders>
              <w:top w:val="nil"/>
              <w:left w:val="nil"/>
              <w:bottom w:val="nil"/>
              <w:right w:val="nil"/>
            </w:tcBorders>
            <w:shd w:val="clear" w:color="000000" w:fill="203764"/>
            <w:vAlign w:val="center"/>
            <w:hideMark/>
          </w:tcPr>
          <w:p w14:paraId="212B1056" w14:textId="4E7C4323"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Cancellati per l’estero</w:t>
            </w:r>
          </w:p>
        </w:tc>
        <w:tc>
          <w:tcPr>
            <w:tcW w:w="453" w:type="pct"/>
            <w:vMerge w:val="restart"/>
            <w:tcBorders>
              <w:top w:val="nil"/>
              <w:left w:val="nil"/>
              <w:bottom w:val="nil"/>
              <w:right w:val="nil"/>
            </w:tcBorders>
            <w:shd w:val="clear" w:color="000000" w:fill="203764"/>
            <w:vAlign w:val="center"/>
            <w:hideMark/>
          </w:tcPr>
          <w:p w14:paraId="0C1E6719" w14:textId="4B19ECCE"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 xml:space="preserve">Cancellati per comuni di altre regioni </w:t>
            </w:r>
          </w:p>
        </w:tc>
        <w:tc>
          <w:tcPr>
            <w:tcW w:w="453" w:type="pct"/>
            <w:vMerge w:val="restart"/>
            <w:tcBorders>
              <w:top w:val="nil"/>
              <w:left w:val="nil"/>
              <w:bottom w:val="nil"/>
              <w:right w:val="nil"/>
            </w:tcBorders>
            <w:shd w:val="clear" w:color="000000" w:fill="203764"/>
            <w:vAlign w:val="center"/>
            <w:hideMark/>
          </w:tcPr>
          <w:p w14:paraId="0565D1DF" w14:textId="56F13FA7"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 xml:space="preserve">Cancellati per comuni della stessa regione </w:t>
            </w:r>
          </w:p>
        </w:tc>
        <w:tc>
          <w:tcPr>
            <w:tcW w:w="553" w:type="pct"/>
            <w:vMerge w:val="restart"/>
            <w:tcBorders>
              <w:top w:val="nil"/>
              <w:left w:val="nil"/>
              <w:bottom w:val="nil"/>
              <w:right w:val="nil"/>
            </w:tcBorders>
            <w:shd w:val="clear" w:color="000000" w:fill="203764"/>
            <w:vAlign w:val="center"/>
            <w:hideMark/>
          </w:tcPr>
          <w:p w14:paraId="2E311CCC" w14:textId="35CE9DEA" w:rsidR="00DA776B" w:rsidRPr="006D6C10" w:rsidRDefault="00DA776B" w:rsidP="00DA776B">
            <w:pPr>
              <w:spacing w:after="0" w:line="240" w:lineRule="auto"/>
              <w:jc w:val="right"/>
              <w:rPr>
                <w:rFonts w:ascii="Calibri" w:eastAsia="Times New Roman" w:hAnsi="Calibri" w:cs="Calibri"/>
                <w:color w:val="FFFFFF"/>
                <w:kern w:val="0"/>
                <w:sz w:val="20"/>
                <w:szCs w:val="20"/>
                <w:lang w:eastAsia="it-IT"/>
                <w14:ligatures w14:val="none"/>
              </w:rPr>
            </w:pPr>
            <w:r w:rsidRPr="006D6C10">
              <w:rPr>
                <w:rFonts w:ascii="Calibri" w:eastAsia="Times New Roman" w:hAnsi="Calibri" w:cs="Calibri"/>
                <w:color w:val="FFFFFF"/>
                <w:kern w:val="0"/>
                <w:sz w:val="20"/>
                <w:szCs w:val="20"/>
                <w:lang w:eastAsia="it-IT"/>
                <w14:ligatures w14:val="none"/>
              </w:rPr>
              <w:t xml:space="preserve">Popolazione fine anno </w:t>
            </w:r>
          </w:p>
        </w:tc>
      </w:tr>
      <w:tr w:rsidR="00DA776B" w:rsidRPr="00DA776B" w14:paraId="3C4955FB" w14:textId="77777777" w:rsidTr="006D6C10">
        <w:trPr>
          <w:trHeight w:val="450"/>
        </w:trPr>
        <w:tc>
          <w:tcPr>
            <w:tcW w:w="410" w:type="pct"/>
            <w:vMerge/>
            <w:tcBorders>
              <w:top w:val="nil"/>
              <w:left w:val="nil"/>
              <w:bottom w:val="nil"/>
              <w:right w:val="nil"/>
            </w:tcBorders>
            <w:vAlign w:val="center"/>
            <w:hideMark/>
          </w:tcPr>
          <w:p w14:paraId="549E67C3"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553" w:type="pct"/>
            <w:vMerge/>
            <w:tcBorders>
              <w:top w:val="nil"/>
              <w:left w:val="nil"/>
              <w:bottom w:val="nil"/>
              <w:right w:val="nil"/>
            </w:tcBorders>
            <w:vAlign w:val="center"/>
            <w:hideMark/>
          </w:tcPr>
          <w:p w14:paraId="5BFF7BE1"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734050FC"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056FC31E"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87" w:type="pct"/>
            <w:vMerge/>
            <w:tcBorders>
              <w:top w:val="nil"/>
              <w:left w:val="nil"/>
              <w:bottom w:val="nil"/>
              <w:right w:val="nil"/>
            </w:tcBorders>
            <w:vAlign w:val="center"/>
            <w:hideMark/>
          </w:tcPr>
          <w:p w14:paraId="2B9D1B35"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45299AC4"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68233B39"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2AA3FABC"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6FD6CFE4"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1EF2569D"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553" w:type="pct"/>
            <w:vMerge/>
            <w:tcBorders>
              <w:top w:val="nil"/>
              <w:left w:val="nil"/>
              <w:bottom w:val="nil"/>
              <w:right w:val="nil"/>
            </w:tcBorders>
            <w:vAlign w:val="center"/>
            <w:hideMark/>
          </w:tcPr>
          <w:p w14:paraId="51F19761"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r>
      <w:tr w:rsidR="00DA776B" w:rsidRPr="00DA776B" w14:paraId="10FB2819" w14:textId="77777777" w:rsidTr="006D6C10">
        <w:trPr>
          <w:trHeight w:val="450"/>
        </w:trPr>
        <w:tc>
          <w:tcPr>
            <w:tcW w:w="410" w:type="pct"/>
            <w:vMerge/>
            <w:tcBorders>
              <w:top w:val="nil"/>
              <w:left w:val="nil"/>
              <w:bottom w:val="nil"/>
              <w:right w:val="nil"/>
            </w:tcBorders>
            <w:vAlign w:val="center"/>
            <w:hideMark/>
          </w:tcPr>
          <w:p w14:paraId="64744DAE"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553" w:type="pct"/>
            <w:vMerge/>
            <w:tcBorders>
              <w:top w:val="nil"/>
              <w:left w:val="nil"/>
              <w:bottom w:val="nil"/>
              <w:right w:val="nil"/>
            </w:tcBorders>
            <w:vAlign w:val="center"/>
            <w:hideMark/>
          </w:tcPr>
          <w:p w14:paraId="5CD501B2"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72AF02AC"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3F0667BC"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87" w:type="pct"/>
            <w:vMerge/>
            <w:tcBorders>
              <w:top w:val="nil"/>
              <w:left w:val="nil"/>
              <w:bottom w:val="nil"/>
              <w:right w:val="nil"/>
            </w:tcBorders>
            <w:vAlign w:val="center"/>
            <w:hideMark/>
          </w:tcPr>
          <w:p w14:paraId="73C67CD2"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20AF8937"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10" w:type="pct"/>
            <w:vMerge/>
            <w:tcBorders>
              <w:top w:val="nil"/>
              <w:left w:val="nil"/>
              <w:bottom w:val="nil"/>
              <w:right w:val="nil"/>
            </w:tcBorders>
            <w:vAlign w:val="center"/>
            <w:hideMark/>
          </w:tcPr>
          <w:p w14:paraId="092FBF74"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07D068A9"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614BD29D"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453" w:type="pct"/>
            <w:vMerge/>
            <w:tcBorders>
              <w:top w:val="nil"/>
              <w:left w:val="nil"/>
              <w:bottom w:val="nil"/>
              <w:right w:val="nil"/>
            </w:tcBorders>
            <w:vAlign w:val="center"/>
            <w:hideMark/>
          </w:tcPr>
          <w:p w14:paraId="34DBCC38"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c>
          <w:tcPr>
            <w:tcW w:w="553" w:type="pct"/>
            <w:vMerge/>
            <w:tcBorders>
              <w:top w:val="nil"/>
              <w:left w:val="nil"/>
              <w:bottom w:val="nil"/>
              <w:right w:val="nil"/>
            </w:tcBorders>
            <w:vAlign w:val="center"/>
            <w:hideMark/>
          </w:tcPr>
          <w:p w14:paraId="6F364B7F" w14:textId="77777777" w:rsidR="00DA776B" w:rsidRPr="006D6C10" w:rsidRDefault="00DA776B" w:rsidP="00DA776B">
            <w:pPr>
              <w:spacing w:after="0" w:line="240" w:lineRule="auto"/>
              <w:rPr>
                <w:rFonts w:ascii="Calibri" w:eastAsia="Times New Roman" w:hAnsi="Calibri" w:cs="Calibri"/>
                <w:color w:val="FFFFFF"/>
                <w:kern w:val="0"/>
                <w:sz w:val="20"/>
                <w:szCs w:val="20"/>
                <w:lang w:eastAsia="it-IT"/>
                <w14:ligatures w14:val="none"/>
              </w:rPr>
            </w:pPr>
          </w:p>
        </w:tc>
      </w:tr>
      <w:tr w:rsidR="005B1CF7" w:rsidRPr="00DA776B" w14:paraId="46F03C6E" w14:textId="77777777" w:rsidTr="006D6C10">
        <w:trPr>
          <w:trHeight w:val="277"/>
        </w:trPr>
        <w:tc>
          <w:tcPr>
            <w:tcW w:w="410" w:type="pct"/>
            <w:tcBorders>
              <w:top w:val="nil"/>
              <w:left w:val="nil"/>
              <w:bottom w:val="nil"/>
              <w:right w:val="nil"/>
            </w:tcBorders>
            <w:shd w:val="clear" w:color="000000" w:fill="D9D9D9"/>
            <w:noWrap/>
            <w:vAlign w:val="bottom"/>
            <w:hideMark/>
          </w:tcPr>
          <w:p w14:paraId="0E3DFC5C"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2022</w:t>
            </w:r>
          </w:p>
        </w:tc>
        <w:tc>
          <w:tcPr>
            <w:tcW w:w="553" w:type="pct"/>
            <w:tcBorders>
              <w:top w:val="nil"/>
              <w:left w:val="nil"/>
              <w:bottom w:val="nil"/>
              <w:right w:val="nil"/>
            </w:tcBorders>
            <w:shd w:val="clear" w:color="000000" w:fill="D9D9D9"/>
            <w:noWrap/>
            <w:hideMark/>
          </w:tcPr>
          <w:p w14:paraId="7B070E84" w14:textId="6604FBD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102.364 </w:t>
            </w:r>
          </w:p>
        </w:tc>
        <w:tc>
          <w:tcPr>
            <w:tcW w:w="410" w:type="pct"/>
            <w:tcBorders>
              <w:top w:val="nil"/>
              <w:left w:val="nil"/>
              <w:bottom w:val="nil"/>
              <w:right w:val="nil"/>
            </w:tcBorders>
            <w:shd w:val="clear" w:color="000000" w:fill="D9D9D9"/>
            <w:noWrap/>
            <w:hideMark/>
          </w:tcPr>
          <w:p w14:paraId="58C4C787" w14:textId="3C8139B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774 </w:t>
            </w:r>
          </w:p>
        </w:tc>
        <w:tc>
          <w:tcPr>
            <w:tcW w:w="410" w:type="pct"/>
            <w:tcBorders>
              <w:top w:val="nil"/>
              <w:left w:val="nil"/>
              <w:bottom w:val="nil"/>
              <w:right w:val="nil"/>
            </w:tcBorders>
            <w:shd w:val="clear" w:color="000000" w:fill="D9D9D9"/>
            <w:noWrap/>
            <w:hideMark/>
          </w:tcPr>
          <w:p w14:paraId="10275D56" w14:textId="589C9E3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1.327 </w:t>
            </w:r>
          </w:p>
        </w:tc>
        <w:tc>
          <w:tcPr>
            <w:tcW w:w="487" w:type="pct"/>
            <w:tcBorders>
              <w:top w:val="nil"/>
              <w:left w:val="nil"/>
              <w:bottom w:val="nil"/>
              <w:right w:val="nil"/>
            </w:tcBorders>
            <w:shd w:val="clear" w:color="000000" w:fill="D9D9D9"/>
            <w:noWrap/>
            <w:hideMark/>
          </w:tcPr>
          <w:p w14:paraId="5134772B" w14:textId="1E1ECEB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1.208 </w:t>
            </w:r>
          </w:p>
        </w:tc>
        <w:tc>
          <w:tcPr>
            <w:tcW w:w="410" w:type="pct"/>
            <w:tcBorders>
              <w:top w:val="nil"/>
              <w:left w:val="nil"/>
              <w:bottom w:val="nil"/>
              <w:right w:val="nil"/>
            </w:tcBorders>
            <w:shd w:val="clear" w:color="000000" w:fill="D9D9D9"/>
            <w:noWrap/>
            <w:hideMark/>
          </w:tcPr>
          <w:p w14:paraId="64CC9F09" w14:textId="196FEEA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1.281 </w:t>
            </w:r>
          </w:p>
        </w:tc>
        <w:tc>
          <w:tcPr>
            <w:tcW w:w="410" w:type="pct"/>
            <w:tcBorders>
              <w:top w:val="nil"/>
              <w:left w:val="nil"/>
              <w:bottom w:val="nil"/>
              <w:right w:val="nil"/>
            </w:tcBorders>
            <w:shd w:val="clear" w:color="000000" w:fill="D9D9D9"/>
            <w:noWrap/>
            <w:hideMark/>
          </w:tcPr>
          <w:p w14:paraId="18FE041F" w14:textId="47808AF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1.351 </w:t>
            </w:r>
          </w:p>
        </w:tc>
        <w:tc>
          <w:tcPr>
            <w:tcW w:w="453" w:type="pct"/>
            <w:tcBorders>
              <w:top w:val="nil"/>
              <w:left w:val="nil"/>
              <w:bottom w:val="nil"/>
              <w:right w:val="nil"/>
            </w:tcBorders>
            <w:shd w:val="clear" w:color="000000" w:fill="D9D9D9"/>
            <w:noWrap/>
            <w:hideMark/>
          </w:tcPr>
          <w:p w14:paraId="63F0E9A8" w14:textId="543DBE1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298 </w:t>
            </w:r>
          </w:p>
        </w:tc>
        <w:tc>
          <w:tcPr>
            <w:tcW w:w="453" w:type="pct"/>
            <w:tcBorders>
              <w:top w:val="nil"/>
              <w:left w:val="nil"/>
              <w:bottom w:val="nil"/>
              <w:right w:val="nil"/>
            </w:tcBorders>
            <w:shd w:val="clear" w:color="000000" w:fill="D9D9D9"/>
            <w:noWrap/>
            <w:hideMark/>
          </w:tcPr>
          <w:p w14:paraId="2C40CE6A" w14:textId="5BED617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907 </w:t>
            </w:r>
          </w:p>
        </w:tc>
        <w:tc>
          <w:tcPr>
            <w:tcW w:w="453" w:type="pct"/>
            <w:tcBorders>
              <w:top w:val="nil"/>
              <w:left w:val="nil"/>
              <w:bottom w:val="nil"/>
              <w:right w:val="nil"/>
            </w:tcBorders>
            <w:shd w:val="clear" w:color="000000" w:fill="D9D9D9"/>
            <w:noWrap/>
            <w:hideMark/>
          </w:tcPr>
          <w:p w14:paraId="4D3B8010" w14:textId="3A0E7EF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1.409 </w:t>
            </w:r>
          </w:p>
        </w:tc>
        <w:tc>
          <w:tcPr>
            <w:tcW w:w="553" w:type="pct"/>
            <w:tcBorders>
              <w:top w:val="nil"/>
              <w:left w:val="nil"/>
              <w:bottom w:val="nil"/>
              <w:right w:val="nil"/>
            </w:tcBorders>
            <w:shd w:val="clear" w:color="000000" w:fill="D9D9D9"/>
            <w:noWrap/>
            <w:hideMark/>
          </w:tcPr>
          <w:p w14:paraId="7EACD18E" w14:textId="47F4B88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102.589 </w:t>
            </w:r>
          </w:p>
        </w:tc>
      </w:tr>
      <w:tr w:rsidR="005B1CF7" w:rsidRPr="00DA776B" w14:paraId="356939F3" w14:textId="77777777" w:rsidTr="006D6C10">
        <w:trPr>
          <w:trHeight w:val="277"/>
        </w:trPr>
        <w:tc>
          <w:tcPr>
            <w:tcW w:w="410" w:type="pct"/>
            <w:tcBorders>
              <w:top w:val="nil"/>
              <w:left w:val="nil"/>
              <w:bottom w:val="nil"/>
              <w:right w:val="nil"/>
            </w:tcBorders>
            <w:shd w:val="clear" w:color="auto" w:fill="auto"/>
            <w:noWrap/>
            <w:vAlign w:val="bottom"/>
            <w:hideMark/>
          </w:tcPr>
          <w:p w14:paraId="094B2DF1"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2023</w:t>
            </w:r>
          </w:p>
        </w:tc>
        <w:tc>
          <w:tcPr>
            <w:tcW w:w="553" w:type="pct"/>
            <w:tcBorders>
              <w:top w:val="nil"/>
              <w:left w:val="nil"/>
              <w:bottom w:val="nil"/>
              <w:right w:val="nil"/>
            </w:tcBorders>
            <w:shd w:val="clear" w:color="auto" w:fill="auto"/>
            <w:noWrap/>
            <w:hideMark/>
          </w:tcPr>
          <w:p w14:paraId="242E3232" w14:textId="2CA0DBF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102.589 </w:t>
            </w:r>
          </w:p>
        </w:tc>
        <w:tc>
          <w:tcPr>
            <w:tcW w:w="410" w:type="pct"/>
            <w:tcBorders>
              <w:top w:val="nil"/>
              <w:left w:val="nil"/>
              <w:bottom w:val="nil"/>
              <w:right w:val="nil"/>
            </w:tcBorders>
            <w:shd w:val="clear" w:color="auto" w:fill="auto"/>
            <w:noWrap/>
            <w:hideMark/>
          </w:tcPr>
          <w:p w14:paraId="1B48721F" w14:textId="2AFC665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790 </w:t>
            </w:r>
          </w:p>
        </w:tc>
        <w:tc>
          <w:tcPr>
            <w:tcW w:w="410" w:type="pct"/>
            <w:tcBorders>
              <w:top w:val="nil"/>
              <w:left w:val="nil"/>
              <w:bottom w:val="nil"/>
              <w:right w:val="nil"/>
            </w:tcBorders>
            <w:shd w:val="clear" w:color="auto" w:fill="auto"/>
            <w:noWrap/>
            <w:hideMark/>
          </w:tcPr>
          <w:p w14:paraId="454ECD74" w14:textId="2756C8E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1.312 </w:t>
            </w:r>
          </w:p>
        </w:tc>
        <w:tc>
          <w:tcPr>
            <w:tcW w:w="487" w:type="pct"/>
            <w:tcBorders>
              <w:top w:val="nil"/>
              <w:left w:val="nil"/>
              <w:bottom w:val="nil"/>
              <w:right w:val="nil"/>
            </w:tcBorders>
            <w:shd w:val="clear" w:color="auto" w:fill="auto"/>
            <w:noWrap/>
            <w:hideMark/>
          </w:tcPr>
          <w:p w14:paraId="7B2CABD6" w14:textId="399CE4E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1.139 </w:t>
            </w:r>
          </w:p>
        </w:tc>
        <w:tc>
          <w:tcPr>
            <w:tcW w:w="410" w:type="pct"/>
            <w:tcBorders>
              <w:top w:val="nil"/>
              <w:left w:val="nil"/>
              <w:bottom w:val="nil"/>
              <w:right w:val="nil"/>
            </w:tcBorders>
            <w:shd w:val="clear" w:color="auto" w:fill="auto"/>
            <w:noWrap/>
            <w:hideMark/>
          </w:tcPr>
          <w:p w14:paraId="7BC922A1" w14:textId="6181D23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1.271 </w:t>
            </w:r>
          </w:p>
        </w:tc>
        <w:tc>
          <w:tcPr>
            <w:tcW w:w="410" w:type="pct"/>
            <w:tcBorders>
              <w:top w:val="nil"/>
              <w:left w:val="nil"/>
              <w:bottom w:val="nil"/>
              <w:right w:val="nil"/>
            </w:tcBorders>
            <w:shd w:val="clear" w:color="auto" w:fill="auto"/>
            <w:noWrap/>
            <w:hideMark/>
          </w:tcPr>
          <w:p w14:paraId="6E427E49" w14:textId="1A9BA3B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1.351 </w:t>
            </w:r>
          </w:p>
        </w:tc>
        <w:tc>
          <w:tcPr>
            <w:tcW w:w="453" w:type="pct"/>
            <w:tcBorders>
              <w:top w:val="nil"/>
              <w:left w:val="nil"/>
              <w:bottom w:val="nil"/>
              <w:right w:val="nil"/>
            </w:tcBorders>
            <w:shd w:val="clear" w:color="auto" w:fill="auto"/>
            <w:noWrap/>
            <w:hideMark/>
          </w:tcPr>
          <w:p w14:paraId="07F3A3D8" w14:textId="4B777EF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292 </w:t>
            </w:r>
          </w:p>
        </w:tc>
        <w:tc>
          <w:tcPr>
            <w:tcW w:w="453" w:type="pct"/>
            <w:tcBorders>
              <w:top w:val="nil"/>
              <w:left w:val="nil"/>
              <w:bottom w:val="nil"/>
              <w:right w:val="nil"/>
            </w:tcBorders>
            <w:shd w:val="clear" w:color="auto" w:fill="auto"/>
            <w:noWrap/>
            <w:hideMark/>
          </w:tcPr>
          <w:p w14:paraId="28E1498C" w14:textId="4645F9D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907 </w:t>
            </w:r>
          </w:p>
        </w:tc>
        <w:tc>
          <w:tcPr>
            <w:tcW w:w="453" w:type="pct"/>
            <w:tcBorders>
              <w:top w:val="nil"/>
              <w:left w:val="nil"/>
              <w:bottom w:val="nil"/>
              <w:right w:val="nil"/>
            </w:tcBorders>
            <w:shd w:val="clear" w:color="auto" w:fill="auto"/>
            <w:noWrap/>
            <w:hideMark/>
          </w:tcPr>
          <w:p w14:paraId="65CF3C8D" w14:textId="1FA352D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1.415 </w:t>
            </w:r>
          </w:p>
        </w:tc>
        <w:tc>
          <w:tcPr>
            <w:tcW w:w="553" w:type="pct"/>
            <w:tcBorders>
              <w:top w:val="nil"/>
              <w:left w:val="nil"/>
              <w:bottom w:val="nil"/>
              <w:right w:val="nil"/>
            </w:tcBorders>
            <w:shd w:val="clear" w:color="auto" w:fill="auto"/>
            <w:noWrap/>
            <w:hideMark/>
          </w:tcPr>
          <w:p w14:paraId="5A52CC01" w14:textId="370EB80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103.215 </w:t>
            </w:r>
          </w:p>
        </w:tc>
      </w:tr>
      <w:tr w:rsidR="005B1CF7" w:rsidRPr="00DA776B" w14:paraId="49219B73" w14:textId="77777777" w:rsidTr="006D6C10">
        <w:trPr>
          <w:trHeight w:val="277"/>
        </w:trPr>
        <w:tc>
          <w:tcPr>
            <w:tcW w:w="410" w:type="pct"/>
            <w:tcBorders>
              <w:top w:val="nil"/>
              <w:left w:val="nil"/>
              <w:bottom w:val="nil"/>
              <w:right w:val="nil"/>
            </w:tcBorders>
            <w:shd w:val="clear" w:color="000000" w:fill="D9D9D9"/>
            <w:noWrap/>
            <w:vAlign w:val="bottom"/>
            <w:hideMark/>
          </w:tcPr>
          <w:p w14:paraId="20E0F539"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2024</w:t>
            </w:r>
          </w:p>
        </w:tc>
        <w:tc>
          <w:tcPr>
            <w:tcW w:w="553" w:type="pct"/>
            <w:tcBorders>
              <w:top w:val="nil"/>
              <w:left w:val="nil"/>
              <w:bottom w:val="nil"/>
              <w:right w:val="nil"/>
            </w:tcBorders>
            <w:shd w:val="clear" w:color="000000" w:fill="D9D9D9"/>
            <w:noWrap/>
            <w:hideMark/>
          </w:tcPr>
          <w:p w14:paraId="712C4C4B" w14:textId="5108702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103.215 </w:t>
            </w:r>
          </w:p>
        </w:tc>
        <w:tc>
          <w:tcPr>
            <w:tcW w:w="410" w:type="pct"/>
            <w:tcBorders>
              <w:top w:val="nil"/>
              <w:left w:val="nil"/>
              <w:bottom w:val="nil"/>
              <w:right w:val="nil"/>
            </w:tcBorders>
            <w:shd w:val="clear" w:color="000000" w:fill="D9D9D9"/>
            <w:noWrap/>
            <w:hideMark/>
          </w:tcPr>
          <w:p w14:paraId="4B77C91D" w14:textId="3FF05AB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802 </w:t>
            </w:r>
          </w:p>
        </w:tc>
        <w:tc>
          <w:tcPr>
            <w:tcW w:w="410" w:type="pct"/>
            <w:tcBorders>
              <w:top w:val="nil"/>
              <w:left w:val="nil"/>
              <w:bottom w:val="nil"/>
              <w:right w:val="nil"/>
            </w:tcBorders>
            <w:shd w:val="clear" w:color="000000" w:fill="D9D9D9"/>
            <w:noWrap/>
            <w:hideMark/>
          </w:tcPr>
          <w:p w14:paraId="4D6B3EB7" w14:textId="2B44D9E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1.304 </w:t>
            </w:r>
          </w:p>
        </w:tc>
        <w:tc>
          <w:tcPr>
            <w:tcW w:w="487" w:type="pct"/>
            <w:tcBorders>
              <w:top w:val="nil"/>
              <w:left w:val="nil"/>
              <w:bottom w:val="nil"/>
              <w:right w:val="nil"/>
            </w:tcBorders>
            <w:shd w:val="clear" w:color="000000" w:fill="D9D9D9"/>
            <w:noWrap/>
            <w:hideMark/>
          </w:tcPr>
          <w:p w14:paraId="2651E2E0" w14:textId="54B5F2E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1.071 </w:t>
            </w:r>
          </w:p>
        </w:tc>
        <w:tc>
          <w:tcPr>
            <w:tcW w:w="410" w:type="pct"/>
            <w:tcBorders>
              <w:top w:val="nil"/>
              <w:left w:val="nil"/>
              <w:bottom w:val="nil"/>
              <w:right w:val="nil"/>
            </w:tcBorders>
            <w:shd w:val="clear" w:color="000000" w:fill="D9D9D9"/>
            <w:noWrap/>
            <w:hideMark/>
          </w:tcPr>
          <w:p w14:paraId="2E797089" w14:textId="4339521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1.265 </w:t>
            </w:r>
          </w:p>
        </w:tc>
        <w:tc>
          <w:tcPr>
            <w:tcW w:w="410" w:type="pct"/>
            <w:tcBorders>
              <w:top w:val="nil"/>
              <w:left w:val="nil"/>
              <w:bottom w:val="nil"/>
              <w:right w:val="nil"/>
            </w:tcBorders>
            <w:shd w:val="clear" w:color="000000" w:fill="D9D9D9"/>
            <w:noWrap/>
            <w:hideMark/>
          </w:tcPr>
          <w:p w14:paraId="03DF045A" w14:textId="0CCE6B7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1.354 </w:t>
            </w:r>
          </w:p>
        </w:tc>
        <w:tc>
          <w:tcPr>
            <w:tcW w:w="453" w:type="pct"/>
            <w:tcBorders>
              <w:top w:val="nil"/>
              <w:left w:val="nil"/>
              <w:bottom w:val="nil"/>
              <w:right w:val="nil"/>
            </w:tcBorders>
            <w:shd w:val="clear" w:color="000000" w:fill="D9D9D9"/>
            <w:noWrap/>
            <w:hideMark/>
          </w:tcPr>
          <w:p w14:paraId="1DB6963D" w14:textId="2C735CF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286 </w:t>
            </w:r>
          </w:p>
        </w:tc>
        <w:tc>
          <w:tcPr>
            <w:tcW w:w="453" w:type="pct"/>
            <w:tcBorders>
              <w:top w:val="nil"/>
              <w:left w:val="nil"/>
              <w:bottom w:val="nil"/>
              <w:right w:val="nil"/>
            </w:tcBorders>
            <w:shd w:val="clear" w:color="000000" w:fill="D9D9D9"/>
            <w:noWrap/>
            <w:hideMark/>
          </w:tcPr>
          <w:p w14:paraId="00AE55B7" w14:textId="0545B5C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910 </w:t>
            </w:r>
          </w:p>
        </w:tc>
        <w:tc>
          <w:tcPr>
            <w:tcW w:w="453" w:type="pct"/>
            <w:tcBorders>
              <w:top w:val="nil"/>
              <w:left w:val="nil"/>
              <w:bottom w:val="nil"/>
              <w:right w:val="nil"/>
            </w:tcBorders>
            <w:shd w:val="clear" w:color="000000" w:fill="D9D9D9"/>
            <w:noWrap/>
            <w:hideMark/>
          </w:tcPr>
          <w:p w14:paraId="3B1AFFC2" w14:textId="5FF2CF4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1.426 </w:t>
            </w:r>
          </w:p>
        </w:tc>
        <w:tc>
          <w:tcPr>
            <w:tcW w:w="553" w:type="pct"/>
            <w:tcBorders>
              <w:top w:val="nil"/>
              <w:left w:val="nil"/>
              <w:bottom w:val="nil"/>
              <w:right w:val="nil"/>
            </w:tcBorders>
            <w:shd w:val="clear" w:color="000000" w:fill="D9D9D9"/>
            <w:noWrap/>
            <w:hideMark/>
          </w:tcPr>
          <w:p w14:paraId="15D28AC0" w14:textId="1C9E8AD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103.780 </w:t>
            </w:r>
          </w:p>
        </w:tc>
      </w:tr>
      <w:tr w:rsidR="005B1CF7" w:rsidRPr="00DA776B" w14:paraId="33D97DA5" w14:textId="77777777" w:rsidTr="006D6C10">
        <w:trPr>
          <w:trHeight w:val="277"/>
        </w:trPr>
        <w:tc>
          <w:tcPr>
            <w:tcW w:w="410" w:type="pct"/>
            <w:tcBorders>
              <w:top w:val="nil"/>
              <w:left w:val="nil"/>
              <w:bottom w:val="nil"/>
              <w:right w:val="nil"/>
            </w:tcBorders>
            <w:shd w:val="clear" w:color="auto" w:fill="auto"/>
            <w:noWrap/>
            <w:vAlign w:val="bottom"/>
            <w:hideMark/>
          </w:tcPr>
          <w:p w14:paraId="2955715B"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2025</w:t>
            </w:r>
          </w:p>
        </w:tc>
        <w:tc>
          <w:tcPr>
            <w:tcW w:w="553" w:type="pct"/>
            <w:tcBorders>
              <w:top w:val="nil"/>
              <w:left w:val="nil"/>
              <w:bottom w:val="nil"/>
              <w:right w:val="nil"/>
            </w:tcBorders>
            <w:shd w:val="clear" w:color="auto" w:fill="auto"/>
            <w:noWrap/>
            <w:hideMark/>
          </w:tcPr>
          <w:p w14:paraId="4DEA7D16" w14:textId="797182E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103.780 </w:t>
            </w:r>
          </w:p>
        </w:tc>
        <w:tc>
          <w:tcPr>
            <w:tcW w:w="410" w:type="pct"/>
            <w:tcBorders>
              <w:top w:val="nil"/>
              <w:left w:val="nil"/>
              <w:bottom w:val="nil"/>
              <w:right w:val="nil"/>
            </w:tcBorders>
            <w:shd w:val="clear" w:color="auto" w:fill="auto"/>
            <w:noWrap/>
            <w:hideMark/>
          </w:tcPr>
          <w:p w14:paraId="37CD8458" w14:textId="3F7702F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812 </w:t>
            </w:r>
          </w:p>
        </w:tc>
        <w:tc>
          <w:tcPr>
            <w:tcW w:w="410" w:type="pct"/>
            <w:tcBorders>
              <w:top w:val="nil"/>
              <w:left w:val="nil"/>
              <w:bottom w:val="nil"/>
              <w:right w:val="nil"/>
            </w:tcBorders>
            <w:shd w:val="clear" w:color="auto" w:fill="auto"/>
            <w:noWrap/>
            <w:hideMark/>
          </w:tcPr>
          <w:p w14:paraId="625AE528" w14:textId="6C74DDC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1.298 </w:t>
            </w:r>
          </w:p>
        </w:tc>
        <w:tc>
          <w:tcPr>
            <w:tcW w:w="487" w:type="pct"/>
            <w:tcBorders>
              <w:top w:val="nil"/>
              <w:left w:val="nil"/>
              <w:bottom w:val="nil"/>
              <w:right w:val="nil"/>
            </w:tcBorders>
            <w:shd w:val="clear" w:color="auto" w:fill="auto"/>
            <w:noWrap/>
            <w:hideMark/>
          </w:tcPr>
          <w:p w14:paraId="54160A6B" w14:textId="319A8C0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1.004 </w:t>
            </w:r>
          </w:p>
        </w:tc>
        <w:tc>
          <w:tcPr>
            <w:tcW w:w="410" w:type="pct"/>
            <w:tcBorders>
              <w:top w:val="nil"/>
              <w:left w:val="nil"/>
              <w:bottom w:val="nil"/>
              <w:right w:val="nil"/>
            </w:tcBorders>
            <w:shd w:val="clear" w:color="auto" w:fill="auto"/>
            <w:noWrap/>
            <w:hideMark/>
          </w:tcPr>
          <w:p w14:paraId="6C9A915F" w14:textId="642150C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1.258 </w:t>
            </w:r>
          </w:p>
        </w:tc>
        <w:tc>
          <w:tcPr>
            <w:tcW w:w="410" w:type="pct"/>
            <w:tcBorders>
              <w:top w:val="nil"/>
              <w:left w:val="nil"/>
              <w:bottom w:val="nil"/>
              <w:right w:val="nil"/>
            </w:tcBorders>
            <w:shd w:val="clear" w:color="auto" w:fill="auto"/>
            <w:noWrap/>
            <w:hideMark/>
          </w:tcPr>
          <w:p w14:paraId="00C7D5F0" w14:textId="0D5BE24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1.357 </w:t>
            </w:r>
          </w:p>
        </w:tc>
        <w:tc>
          <w:tcPr>
            <w:tcW w:w="453" w:type="pct"/>
            <w:tcBorders>
              <w:top w:val="nil"/>
              <w:left w:val="nil"/>
              <w:bottom w:val="nil"/>
              <w:right w:val="nil"/>
            </w:tcBorders>
            <w:shd w:val="clear" w:color="auto" w:fill="auto"/>
            <w:noWrap/>
            <w:hideMark/>
          </w:tcPr>
          <w:p w14:paraId="0D67055F" w14:textId="78F9567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283 </w:t>
            </w:r>
          </w:p>
        </w:tc>
        <w:tc>
          <w:tcPr>
            <w:tcW w:w="453" w:type="pct"/>
            <w:tcBorders>
              <w:top w:val="nil"/>
              <w:left w:val="nil"/>
              <w:bottom w:val="nil"/>
              <w:right w:val="nil"/>
            </w:tcBorders>
            <w:shd w:val="clear" w:color="auto" w:fill="auto"/>
            <w:noWrap/>
            <w:hideMark/>
          </w:tcPr>
          <w:p w14:paraId="4445D54B" w14:textId="614340B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912 </w:t>
            </w:r>
          </w:p>
        </w:tc>
        <w:tc>
          <w:tcPr>
            <w:tcW w:w="453" w:type="pct"/>
            <w:tcBorders>
              <w:top w:val="nil"/>
              <w:left w:val="nil"/>
              <w:bottom w:val="nil"/>
              <w:right w:val="nil"/>
            </w:tcBorders>
            <w:shd w:val="clear" w:color="auto" w:fill="auto"/>
            <w:noWrap/>
            <w:hideMark/>
          </w:tcPr>
          <w:p w14:paraId="46148409" w14:textId="56C1BDA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1.436 </w:t>
            </w:r>
          </w:p>
        </w:tc>
        <w:tc>
          <w:tcPr>
            <w:tcW w:w="553" w:type="pct"/>
            <w:tcBorders>
              <w:top w:val="nil"/>
              <w:left w:val="nil"/>
              <w:bottom w:val="nil"/>
              <w:right w:val="nil"/>
            </w:tcBorders>
            <w:shd w:val="clear" w:color="auto" w:fill="auto"/>
            <w:noWrap/>
            <w:hideMark/>
          </w:tcPr>
          <w:p w14:paraId="1C1A3114" w14:textId="56B4157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104.283 </w:t>
            </w:r>
          </w:p>
        </w:tc>
      </w:tr>
      <w:tr w:rsidR="005B1CF7" w:rsidRPr="00DA776B" w14:paraId="6B62DAB6" w14:textId="77777777" w:rsidTr="006D6C10">
        <w:trPr>
          <w:trHeight w:val="277"/>
        </w:trPr>
        <w:tc>
          <w:tcPr>
            <w:tcW w:w="410" w:type="pct"/>
            <w:tcBorders>
              <w:top w:val="nil"/>
              <w:left w:val="nil"/>
              <w:bottom w:val="nil"/>
              <w:right w:val="nil"/>
            </w:tcBorders>
            <w:shd w:val="clear" w:color="000000" w:fill="D9D9D9"/>
            <w:noWrap/>
            <w:vAlign w:val="bottom"/>
            <w:hideMark/>
          </w:tcPr>
          <w:p w14:paraId="39B5F151"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2026</w:t>
            </w:r>
          </w:p>
        </w:tc>
        <w:tc>
          <w:tcPr>
            <w:tcW w:w="553" w:type="pct"/>
            <w:tcBorders>
              <w:top w:val="nil"/>
              <w:left w:val="nil"/>
              <w:bottom w:val="nil"/>
              <w:right w:val="nil"/>
            </w:tcBorders>
            <w:shd w:val="clear" w:color="000000" w:fill="D9D9D9"/>
            <w:noWrap/>
            <w:hideMark/>
          </w:tcPr>
          <w:p w14:paraId="13F78A1E" w14:textId="259006F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104.283 </w:t>
            </w:r>
          </w:p>
        </w:tc>
        <w:tc>
          <w:tcPr>
            <w:tcW w:w="410" w:type="pct"/>
            <w:tcBorders>
              <w:top w:val="nil"/>
              <w:left w:val="nil"/>
              <w:bottom w:val="nil"/>
              <w:right w:val="nil"/>
            </w:tcBorders>
            <w:shd w:val="clear" w:color="000000" w:fill="D9D9D9"/>
            <w:noWrap/>
            <w:hideMark/>
          </w:tcPr>
          <w:p w14:paraId="1A7A64A3" w14:textId="09E1E3B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820 </w:t>
            </w:r>
          </w:p>
        </w:tc>
        <w:tc>
          <w:tcPr>
            <w:tcW w:w="410" w:type="pct"/>
            <w:tcBorders>
              <w:top w:val="nil"/>
              <w:left w:val="nil"/>
              <w:bottom w:val="nil"/>
              <w:right w:val="nil"/>
            </w:tcBorders>
            <w:shd w:val="clear" w:color="000000" w:fill="D9D9D9"/>
            <w:noWrap/>
            <w:hideMark/>
          </w:tcPr>
          <w:p w14:paraId="64737C7B" w14:textId="6B2A1CF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1.292 </w:t>
            </w:r>
          </w:p>
        </w:tc>
        <w:tc>
          <w:tcPr>
            <w:tcW w:w="487" w:type="pct"/>
            <w:tcBorders>
              <w:top w:val="nil"/>
              <w:left w:val="nil"/>
              <w:bottom w:val="nil"/>
              <w:right w:val="nil"/>
            </w:tcBorders>
            <w:shd w:val="clear" w:color="000000" w:fill="D9D9D9"/>
            <w:noWrap/>
            <w:hideMark/>
          </w:tcPr>
          <w:p w14:paraId="3D7B6E86" w14:textId="05D4C93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937 </w:t>
            </w:r>
          </w:p>
        </w:tc>
        <w:tc>
          <w:tcPr>
            <w:tcW w:w="410" w:type="pct"/>
            <w:tcBorders>
              <w:top w:val="nil"/>
              <w:left w:val="nil"/>
              <w:bottom w:val="nil"/>
              <w:right w:val="nil"/>
            </w:tcBorders>
            <w:shd w:val="clear" w:color="000000" w:fill="D9D9D9"/>
            <w:noWrap/>
            <w:hideMark/>
          </w:tcPr>
          <w:p w14:paraId="434BDD7A" w14:textId="4AD2AE5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1.251 </w:t>
            </w:r>
          </w:p>
        </w:tc>
        <w:tc>
          <w:tcPr>
            <w:tcW w:w="410" w:type="pct"/>
            <w:tcBorders>
              <w:top w:val="nil"/>
              <w:left w:val="nil"/>
              <w:bottom w:val="nil"/>
              <w:right w:val="nil"/>
            </w:tcBorders>
            <w:shd w:val="clear" w:color="000000" w:fill="D9D9D9"/>
            <w:noWrap/>
            <w:hideMark/>
          </w:tcPr>
          <w:p w14:paraId="507C6025" w14:textId="64C4F6D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1.360 </w:t>
            </w:r>
          </w:p>
        </w:tc>
        <w:tc>
          <w:tcPr>
            <w:tcW w:w="453" w:type="pct"/>
            <w:tcBorders>
              <w:top w:val="nil"/>
              <w:left w:val="nil"/>
              <w:bottom w:val="nil"/>
              <w:right w:val="nil"/>
            </w:tcBorders>
            <w:shd w:val="clear" w:color="000000" w:fill="D9D9D9"/>
            <w:noWrap/>
            <w:hideMark/>
          </w:tcPr>
          <w:p w14:paraId="4E814894" w14:textId="55A2F0D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281 </w:t>
            </w:r>
          </w:p>
        </w:tc>
        <w:tc>
          <w:tcPr>
            <w:tcW w:w="453" w:type="pct"/>
            <w:tcBorders>
              <w:top w:val="nil"/>
              <w:left w:val="nil"/>
              <w:bottom w:val="nil"/>
              <w:right w:val="nil"/>
            </w:tcBorders>
            <w:shd w:val="clear" w:color="000000" w:fill="D9D9D9"/>
            <w:noWrap/>
            <w:hideMark/>
          </w:tcPr>
          <w:p w14:paraId="50CA2723" w14:textId="581D01C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915 </w:t>
            </w:r>
          </w:p>
        </w:tc>
        <w:tc>
          <w:tcPr>
            <w:tcW w:w="453" w:type="pct"/>
            <w:tcBorders>
              <w:top w:val="nil"/>
              <w:left w:val="nil"/>
              <w:bottom w:val="nil"/>
              <w:right w:val="nil"/>
            </w:tcBorders>
            <w:shd w:val="clear" w:color="000000" w:fill="D9D9D9"/>
            <w:noWrap/>
            <w:hideMark/>
          </w:tcPr>
          <w:p w14:paraId="764C4D97" w14:textId="2C2EEEE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1.443 </w:t>
            </w:r>
          </w:p>
        </w:tc>
        <w:tc>
          <w:tcPr>
            <w:tcW w:w="553" w:type="pct"/>
            <w:tcBorders>
              <w:top w:val="nil"/>
              <w:left w:val="nil"/>
              <w:bottom w:val="nil"/>
              <w:right w:val="nil"/>
            </w:tcBorders>
            <w:shd w:val="clear" w:color="000000" w:fill="D9D9D9"/>
            <w:noWrap/>
            <w:hideMark/>
          </w:tcPr>
          <w:p w14:paraId="68499EED" w14:textId="4B791D9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104.721 </w:t>
            </w:r>
          </w:p>
        </w:tc>
      </w:tr>
      <w:tr w:rsidR="005B1CF7" w:rsidRPr="00DA776B" w14:paraId="0C1FD614" w14:textId="77777777" w:rsidTr="006D6C10">
        <w:trPr>
          <w:trHeight w:val="277"/>
        </w:trPr>
        <w:tc>
          <w:tcPr>
            <w:tcW w:w="410" w:type="pct"/>
            <w:tcBorders>
              <w:top w:val="nil"/>
              <w:left w:val="nil"/>
              <w:bottom w:val="nil"/>
              <w:right w:val="nil"/>
            </w:tcBorders>
            <w:shd w:val="clear" w:color="auto" w:fill="auto"/>
            <w:noWrap/>
            <w:vAlign w:val="bottom"/>
            <w:hideMark/>
          </w:tcPr>
          <w:p w14:paraId="4A6D788B"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2027</w:t>
            </w:r>
          </w:p>
        </w:tc>
        <w:tc>
          <w:tcPr>
            <w:tcW w:w="553" w:type="pct"/>
            <w:tcBorders>
              <w:top w:val="nil"/>
              <w:left w:val="nil"/>
              <w:bottom w:val="nil"/>
              <w:right w:val="nil"/>
            </w:tcBorders>
            <w:shd w:val="clear" w:color="auto" w:fill="auto"/>
            <w:noWrap/>
            <w:hideMark/>
          </w:tcPr>
          <w:p w14:paraId="64B65339" w14:textId="78C1A37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104.721 </w:t>
            </w:r>
          </w:p>
        </w:tc>
        <w:tc>
          <w:tcPr>
            <w:tcW w:w="410" w:type="pct"/>
            <w:tcBorders>
              <w:top w:val="nil"/>
              <w:left w:val="nil"/>
              <w:bottom w:val="nil"/>
              <w:right w:val="nil"/>
            </w:tcBorders>
            <w:shd w:val="clear" w:color="auto" w:fill="auto"/>
            <w:noWrap/>
            <w:hideMark/>
          </w:tcPr>
          <w:p w14:paraId="41A38CAC" w14:textId="7DD0067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827 </w:t>
            </w:r>
          </w:p>
        </w:tc>
        <w:tc>
          <w:tcPr>
            <w:tcW w:w="410" w:type="pct"/>
            <w:tcBorders>
              <w:top w:val="nil"/>
              <w:left w:val="nil"/>
              <w:bottom w:val="nil"/>
              <w:right w:val="nil"/>
            </w:tcBorders>
            <w:shd w:val="clear" w:color="auto" w:fill="auto"/>
            <w:noWrap/>
            <w:hideMark/>
          </w:tcPr>
          <w:p w14:paraId="3A586998" w14:textId="71949CF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1.287 </w:t>
            </w:r>
          </w:p>
        </w:tc>
        <w:tc>
          <w:tcPr>
            <w:tcW w:w="487" w:type="pct"/>
            <w:tcBorders>
              <w:top w:val="nil"/>
              <w:left w:val="nil"/>
              <w:bottom w:val="nil"/>
              <w:right w:val="nil"/>
            </w:tcBorders>
            <w:shd w:val="clear" w:color="auto" w:fill="auto"/>
            <w:noWrap/>
            <w:hideMark/>
          </w:tcPr>
          <w:p w14:paraId="6CD7AE27" w14:textId="422117E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935 </w:t>
            </w:r>
          </w:p>
        </w:tc>
        <w:tc>
          <w:tcPr>
            <w:tcW w:w="410" w:type="pct"/>
            <w:tcBorders>
              <w:top w:val="nil"/>
              <w:left w:val="nil"/>
              <w:bottom w:val="nil"/>
              <w:right w:val="nil"/>
            </w:tcBorders>
            <w:shd w:val="clear" w:color="auto" w:fill="auto"/>
            <w:noWrap/>
            <w:hideMark/>
          </w:tcPr>
          <w:p w14:paraId="29410861" w14:textId="2B2DB06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1.245 </w:t>
            </w:r>
          </w:p>
        </w:tc>
        <w:tc>
          <w:tcPr>
            <w:tcW w:w="410" w:type="pct"/>
            <w:tcBorders>
              <w:top w:val="nil"/>
              <w:left w:val="nil"/>
              <w:bottom w:val="nil"/>
              <w:right w:val="nil"/>
            </w:tcBorders>
            <w:shd w:val="clear" w:color="auto" w:fill="auto"/>
            <w:noWrap/>
            <w:hideMark/>
          </w:tcPr>
          <w:p w14:paraId="3EEB2E9B" w14:textId="75D1BFF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1.363 </w:t>
            </w:r>
          </w:p>
        </w:tc>
        <w:tc>
          <w:tcPr>
            <w:tcW w:w="453" w:type="pct"/>
            <w:tcBorders>
              <w:top w:val="nil"/>
              <w:left w:val="nil"/>
              <w:bottom w:val="nil"/>
              <w:right w:val="nil"/>
            </w:tcBorders>
            <w:shd w:val="clear" w:color="auto" w:fill="auto"/>
            <w:noWrap/>
            <w:hideMark/>
          </w:tcPr>
          <w:p w14:paraId="5F67C114" w14:textId="323B0E7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279 </w:t>
            </w:r>
          </w:p>
        </w:tc>
        <w:tc>
          <w:tcPr>
            <w:tcW w:w="453" w:type="pct"/>
            <w:tcBorders>
              <w:top w:val="nil"/>
              <w:left w:val="nil"/>
              <w:bottom w:val="nil"/>
              <w:right w:val="nil"/>
            </w:tcBorders>
            <w:shd w:val="clear" w:color="auto" w:fill="auto"/>
            <w:noWrap/>
            <w:hideMark/>
          </w:tcPr>
          <w:p w14:paraId="2A671520" w14:textId="2A09C43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917 </w:t>
            </w:r>
          </w:p>
        </w:tc>
        <w:tc>
          <w:tcPr>
            <w:tcW w:w="453" w:type="pct"/>
            <w:tcBorders>
              <w:top w:val="nil"/>
              <w:left w:val="nil"/>
              <w:bottom w:val="nil"/>
              <w:right w:val="nil"/>
            </w:tcBorders>
            <w:shd w:val="clear" w:color="auto" w:fill="auto"/>
            <w:noWrap/>
            <w:hideMark/>
          </w:tcPr>
          <w:p w14:paraId="4FA245F0" w14:textId="01D3203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1.449 </w:t>
            </w:r>
          </w:p>
        </w:tc>
        <w:tc>
          <w:tcPr>
            <w:tcW w:w="553" w:type="pct"/>
            <w:tcBorders>
              <w:top w:val="nil"/>
              <w:left w:val="nil"/>
              <w:bottom w:val="nil"/>
              <w:right w:val="nil"/>
            </w:tcBorders>
            <w:shd w:val="clear" w:color="auto" w:fill="auto"/>
            <w:noWrap/>
            <w:hideMark/>
          </w:tcPr>
          <w:p w14:paraId="1F61F5CF" w14:textId="11D4002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105.158 </w:t>
            </w:r>
          </w:p>
        </w:tc>
      </w:tr>
      <w:tr w:rsidR="005B1CF7" w:rsidRPr="00DA776B" w14:paraId="07E5381D" w14:textId="77777777" w:rsidTr="006D6C10">
        <w:trPr>
          <w:trHeight w:val="277"/>
        </w:trPr>
        <w:tc>
          <w:tcPr>
            <w:tcW w:w="410" w:type="pct"/>
            <w:tcBorders>
              <w:top w:val="nil"/>
              <w:left w:val="nil"/>
              <w:bottom w:val="nil"/>
              <w:right w:val="nil"/>
            </w:tcBorders>
            <w:shd w:val="clear" w:color="000000" w:fill="D9D9D9"/>
            <w:noWrap/>
            <w:vAlign w:val="bottom"/>
            <w:hideMark/>
          </w:tcPr>
          <w:p w14:paraId="3C646281"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2028</w:t>
            </w:r>
          </w:p>
        </w:tc>
        <w:tc>
          <w:tcPr>
            <w:tcW w:w="553" w:type="pct"/>
            <w:tcBorders>
              <w:top w:val="nil"/>
              <w:left w:val="nil"/>
              <w:bottom w:val="nil"/>
              <w:right w:val="nil"/>
            </w:tcBorders>
            <w:shd w:val="clear" w:color="000000" w:fill="D9D9D9"/>
            <w:noWrap/>
            <w:hideMark/>
          </w:tcPr>
          <w:p w14:paraId="7223D344" w14:textId="0F323DA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105.158 </w:t>
            </w:r>
          </w:p>
        </w:tc>
        <w:tc>
          <w:tcPr>
            <w:tcW w:w="410" w:type="pct"/>
            <w:tcBorders>
              <w:top w:val="nil"/>
              <w:left w:val="nil"/>
              <w:bottom w:val="nil"/>
              <w:right w:val="nil"/>
            </w:tcBorders>
            <w:shd w:val="clear" w:color="000000" w:fill="D9D9D9"/>
            <w:noWrap/>
            <w:hideMark/>
          </w:tcPr>
          <w:p w14:paraId="636CC0D3" w14:textId="32E7F3B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832 </w:t>
            </w:r>
          </w:p>
        </w:tc>
        <w:tc>
          <w:tcPr>
            <w:tcW w:w="410" w:type="pct"/>
            <w:tcBorders>
              <w:top w:val="nil"/>
              <w:left w:val="nil"/>
              <w:bottom w:val="nil"/>
              <w:right w:val="nil"/>
            </w:tcBorders>
            <w:shd w:val="clear" w:color="000000" w:fill="D9D9D9"/>
            <w:noWrap/>
            <w:hideMark/>
          </w:tcPr>
          <w:p w14:paraId="5E2E58DC" w14:textId="7927377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1.283 </w:t>
            </w:r>
          </w:p>
        </w:tc>
        <w:tc>
          <w:tcPr>
            <w:tcW w:w="487" w:type="pct"/>
            <w:tcBorders>
              <w:top w:val="nil"/>
              <w:left w:val="nil"/>
              <w:bottom w:val="nil"/>
              <w:right w:val="nil"/>
            </w:tcBorders>
            <w:shd w:val="clear" w:color="000000" w:fill="D9D9D9"/>
            <w:noWrap/>
            <w:hideMark/>
          </w:tcPr>
          <w:p w14:paraId="3313D394" w14:textId="47653BB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932 </w:t>
            </w:r>
          </w:p>
        </w:tc>
        <w:tc>
          <w:tcPr>
            <w:tcW w:w="410" w:type="pct"/>
            <w:tcBorders>
              <w:top w:val="nil"/>
              <w:left w:val="nil"/>
              <w:bottom w:val="nil"/>
              <w:right w:val="nil"/>
            </w:tcBorders>
            <w:shd w:val="clear" w:color="000000" w:fill="D9D9D9"/>
            <w:noWrap/>
            <w:hideMark/>
          </w:tcPr>
          <w:p w14:paraId="1AA89E93" w14:textId="27DFD6B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1.239 </w:t>
            </w:r>
          </w:p>
        </w:tc>
        <w:tc>
          <w:tcPr>
            <w:tcW w:w="410" w:type="pct"/>
            <w:tcBorders>
              <w:top w:val="nil"/>
              <w:left w:val="nil"/>
              <w:bottom w:val="nil"/>
              <w:right w:val="nil"/>
            </w:tcBorders>
            <w:shd w:val="clear" w:color="000000" w:fill="D9D9D9"/>
            <w:noWrap/>
            <w:hideMark/>
          </w:tcPr>
          <w:p w14:paraId="51D81DA8" w14:textId="387D897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1.365 </w:t>
            </w:r>
          </w:p>
        </w:tc>
        <w:tc>
          <w:tcPr>
            <w:tcW w:w="453" w:type="pct"/>
            <w:tcBorders>
              <w:top w:val="nil"/>
              <w:left w:val="nil"/>
              <w:bottom w:val="nil"/>
              <w:right w:val="nil"/>
            </w:tcBorders>
            <w:shd w:val="clear" w:color="000000" w:fill="D9D9D9"/>
            <w:noWrap/>
            <w:hideMark/>
          </w:tcPr>
          <w:p w14:paraId="6AF68EF8" w14:textId="5828F34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278 </w:t>
            </w:r>
          </w:p>
        </w:tc>
        <w:tc>
          <w:tcPr>
            <w:tcW w:w="453" w:type="pct"/>
            <w:tcBorders>
              <w:top w:val="nil"/>
              <w:left w:val="nil"/>
              <w:bottom w:val="nil"/>
              <w:right w:val="nil"/>
            </w:tcBorders>
            <w:shd w:val="clear" w:color="000000" w:fill="D9D9D9"/>
            <w:noWrap/>
            <w:hideMark/>
          </w:tcPr>
          <w:p w14:paraId="0FD7B13D" w14:textId="2197EFF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919 </w:t>
            </w:r>
          </w:p>
        </w:tc>
        <w:tc>
          <w:tcPr>
            <w:tcW w:w="453" w:type="pct"/>
            <w:tcBorders>
              <w:top w:val="nil"/>
              <w:left w:val="nil"/>
              <w:bottom w:val="nil"/>
              <w:right w:val="nil"/>
            </w:tcBorders>
            <w:shd w:val="clear" w:color="000000" w:fill="D9D9D9"/>
            <w:noWrap/>
            <w:hideMark/>
          </w:tcPr>
          <w:p w14:paraId="60B72F6D" w14:textId="66B6A2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1.455 </w:t>
            </w:r>
          </w:p>
        </w:tc>
        <w:tc>
          <w:tcPr>
            <w:tcW w:w="553" w:type="pct"/>
            <w:tcBorders>
              <w:top w:val="nil"/>
              <w:left w:val="nil"/>
              <w:bottom w:val="nil"/>
              <w:right w:val="nil"/>
            </w:tcBorders>
            <w:shd w:val="clear" w:color="000000" w:fill="D9D9D9"/>
            <w:noWrap/>
            <w:hideMark/>
          </w:tcPr>
          <w:p w14:paraId="6EA34043" w14:textId="5FFF9D3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105.591 </w:t>
            </w:r>
          </w:p>
        </w:tc>
      </w:tr>
      <w:tr w:rsidR="005B1CF7" w:rsidRPr="00DA776B" w14:paraId="26CC61CF" w14:textId="77777777" w:rsidTr="006D6C10">
        <w:trPr>
          <w:trHeight w:val="277"/>
        </w:trPr>
        <w:tc>
          <w:tcPr>
            <w:tcW w:w="410" w:type="pct"/>
            <w:tcBorders>
              <w:top w:val="nil"/>
              <w:left w:val="nil"/>
              <w:bottom w:val="nil"/>
              <w:right w:val="nil"/>
            </w:tcBorders>
            <w:shd w:val="clear" w:color="auto" w:fill="auto"/>
            <w:noWrap/>
            <w:vAlign w:val="bottom"/>
            <w:hideMark/>
          </w:tcPr>
          <w:p w14:paraId="7FA6680E"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2029</w:t>
            </w:r>
          </w:p>
        </w:tc>
        <w:tc>
          <w:tcPr>
            <w:tcW w:w="553" w:type="pct"/>
            <w:tcBorders>
              <w:top w:val="nil"/>
              <w:left w:val="nil"/>
              <w:bottom w:val="nil"/>
              <w:right w:val="nil"/>
            </w:tcBorders>
            <w:shd w:val="clear" w:color="auto" w:fill="auto"/>
            <w:noWrap/>
            <w:hideMark/>
          </w:tcPr>
          <w:p w14:paraId="2DF2D1C8" w14:textId="72057DE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105.591 </w:t>
            </w:r>
          </w:p>
        </w:tc>
        <w:tc>
          <w:tcPr>
            <w:tcW w:w="410" w:type="pct"/>
            <w:tcBorders>
              <w:top w:val="nil"/>
              <w:left w:val="nil"/>
              <w:bottom w:val="nil"/>
              <w:right w:val="nil"/>
            </w:tcBorders>
            <w:shd w:val="clear" w:color="auto" w:fill="auto"/>
            <w:noWrap/>
            <w:hideMark/>
          </w:tcPr>
          <w:p w14:paraId="5766A053" w14:textId="4ED7EEE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837 </w:t>
            </w:r>
          </w:p>
        </w:tc>
        <w:tc>
          <w:tcPr>
            <w:tcW w:w="410" w:type="pct"/>
            <w:tcBorders>
              <w:top w:val="nil"/>
              <w:left w:val="nil"/>
              <w:bottom w:val="nil"/>
              <w:right w:val="nil"/>
            </w:tcBorders>
            <w:shd w:val="clear" w:color="auto" w:fill="auto"/>
            <w:noWrap/>
            <w:hideMark/>
          </w:tcPr>
          <w:p w14:paraId="1721729C" w14:textId="191F0DA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1.279 </w:t>
            </w:r>
          </w:p>
        </w:tc>
        <w:tc>
          <w:tcPr>
            <w:tcW w:w="487" w:type="pct"/>
            <w:tcBorders>
              <w:top w:val="nil"/>
              <w:left w:val="nil"/>
              <w:bottom w:val="nil"/>
              <w:right w:val="nil"/>
            </w:tcBorders>
            <w:shd w:val="clear" w:color="auto" w:fill="auto"/>
            <w:noWrap/>
            <w:hideMark/>
          </w:tcPr>
          <w:p w14:paraId="79369812" w14:textId="4C8D5B7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930 </w:t>
            </w:r>
          </w:p>
        </w:tc>
        <w:tc>
          <w:tcPr>
            <w:tcW w:w="410" w:type="pct"/>
            <w:tcBorders>
              <w:top w:val="nil"/>
              <w:left w:val="nil"/>
              <w:bottom w:val="nil"/>
              <w:right w:val="nil"/>
            </w:tcBorders>
            <w:shd w:val="clear" w:color="auto" w:fill="auto"/>
            <w:noWrap/>
            <w:hideMark/>
          </w:tcPr>
          <w:p w14:paraId="3E74DCBB" w14:textId="6BF698F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1.233 </w:t>
            </w:r>
          </w:p>
        </w:tc>
        <w:tc>
          <w:tcPr>
            <w:tcW w:w="410" w:type="pct"/>
            <w:tcBorders>
              <w:top w:val="nil"/>
              <w:left w:val="nil"/>
              <w:bottom w:val="nil"/>
              <w:right w:val="nil"/>
            </w:tcBorders>
            <w:shd w:val="clear" w:color="auto" w:fill="auto"/>
            <w:noWrap/>
            <w:hideMark/>
          </w:tcPr>
          <w:p w14:paraId="2444C4E2" w14:textId="312AD5A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1.369 </w:t>
            </w:r>
          </w:p>
        </w:tc>
        <w:tc>
          <w:tcPr>
            <w:tcW w:w="453" w:type="pct"/>
            <w:tcBorders>
              <w:top w:val="nil"/>
              <w:left w:val="nil"/>
              <w:bottom w:val="nil"/>
              <w:right w:val="nil"/>
            </w:tcBorders>
            <w:shd w:val="clear" w:color="auto" w:fill="auto"/>
            <w:noWrap/>
            <w:hideMark/>
          </w:tcPr>
          <w:p w14:paraId="7D41C87F" w14:textId="44E9837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276 </w:t>
            </w:r>
          </w:p>
        </w:tc>
        <w:tc>
          <w:tcPr>
            <w:tcW w:w="453" w:type="pct"/>
            <w:tcBorders>
              <w:top w:val="nil"/>
              <w:left w:val="nil"/>
              <w:bottom w:val="nil"/>
              <w:right w:val="nil"/>
            </w:tcBorders>
            <w:shd w:val="clear" w:color="auto" w:fill="auto"/>
            <w:noWrap/>
            <w:hideMark/>
          </w:tcPr>
          <w:p w14:paraId="5FB5AB64" w14:textId="4C3933B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922 </w:t>
            </w:r>
          </w:p>
        </w:tc>
        <w:tc>
          <w:tcPr>
            <w:tcW w:w="453" w:type="pct"/>
            <w:tcBorders>
              <w:top w:val="nil"/>
              <w:left w:val="nil"/>
              <w:bottom w:val="nil"/>
              <w:right w:val="nil"/>
            </w:tcBorders>
            <w:shd w:val="clear" w:color="auto" w:fill="auto"/>
            <w:noWrap/>
            <w:hideMark/>
          </w:tcPr>
          <w:p w14:paraId="577D13E3" w14:textId="2A46104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1.461 </w:t>
            </w:r>
          </w:p>
        </w:tc>
        <w:tc>
          <w:tcPr>
            <w:tcW w:w="553" w:type="pct"/>
            <w:tcBorders>
              <w:top w:val="nil"/>
              <w:left w:val="nil"/>
              <w:bottom w:val="nil"/>
              <w:right w:val="nil"/>
            </w:tcBorders>
            <w:shd w:val="clear" w:color="auto" w:fill="auto"/>
            <w:noWrap/>
            <w:hideMark/>
          </w:tcPr>
          <w:p w14:paraId="7470CF44" w14:textId="2C7AA62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106.020 </w:t>
            </w:r>
          </w:p>
        </w:tc>
      </w:tr>
      <w:tr w:rsidR="005B1CF7" w:rsidRPr="00DA776B" w14:paraId="356DB692" w14:textId="77777777" w:rsidTr="006D6C10">
        <w:trPr>
          <w:trHeight w:val="277"/>
        </w:trPr>
        <w:tc>
          <w:tcPr>
            <w:tcW w:w="410" w:type="pct"/>
            <w:tcBorders>
              <w:top w:val="nil"/>
              <w:left w:val="nil"/>
              <w:bottom w:val="nil"/>
              <w:right w:val="nil"/>
            </w:tcBorders>
            <w:shd w:val="clear" w:color="000000" w:fill="D9D9D9"/>
            <w:noWrap/>
            <w:vAlign w:val="bottom"/>
            <w:hideMark/>
          </w:tcPr>
          <w:p w14:paraId="09D110A7"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2030</w:t>
            </w:r>
          </w:p>
        </w:tc>
        <w:tc>
          <w:tcPr>
            <w:tcW w:w="553" w:type="pct"/>
            <w:tcBorders>
              <w:top w:val="nil"/>
              <w:left w:val="nil"/>
              <w:bottom w:val="nil"/>
              <w:right w:val="nil"/>
            </w:tcBorders>
            <w:shd w:val="clear" w:color="000000" w:fill="D9D9D9"/>
            <w:noWrap/>
            <w:hideMark/>
          </w:tcPr>
          <w:p w14:paraId="347890F7" w14:textId="20C119A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106.020 </w:t>
            </w:r>
          </w:p>
        </w:tc>
        <w:tc>
          <w:tcPr>
            <w:tcW w:w="410" w:type="pct"/>
            <w:tcBorders>
              <w:top w:val="nil"/>
              <w:left w:val="nil"/>
              <w:bottom w:val="nil"/>
              <w:right w:val="nil"/>
            </w:tcBorders>
            <w:shd w:val="clear" w:color="000000" w:fill="D9D9D9"/>
            <w:noWrap/>
            <w:hideMark/>
          </w:tcPr>
          <w:p w14:paraId="105E1359" w14:textId="2A2B242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841 </w:t>
            </w:r>
          </w:p>
        </w:tc>
        <w:tc>
          <w:tcPr>
            <w:tcW w:w="410" w:type="pct"/>
            <w:tcBorders>
              <w:top w:val="nil"/>
              <w:left w:val="nil"/>
              <w:bottom w:val="nil"/>
              <w:right w:val="nil"/>
            </w:tcBorders>
            <w:shd w:val="clear" w:color="000000" w:fill="D9D9D9"/>
            <w:noWrap/>
            <w:hideMark/>
          </w:tcPr>
          <w:p w14:paraId="0418F8FB" w14:textId="1081F2A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1.276 </w:t>
            </w:r>
          </w:p>
        </w:tc>
        <w:tc>
          <w:tcPr>
            <w:tcW w:w="487" w:type="pct"/>
            <w:tcBorders>
              <w:top w:val="nil"/>
              <w:left w:val="nil"/>
              <w:bottom w:val="nil"/>
              <w:right w:val="nil"/>
            </w:tcBorders>
            <w:shd w:val="clear" w:color="000000" w:fill="D9D9D9"/>
            <w:noWrap/>
            <w:hideMark/>
          </w:tcPr>
          <w:p w14:paraId="4D1458C6" w14:textId="01D8165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927 </w:t>
            </w:r>
          </w:p>
        </w:tc>
        <w:tc>
          <w:tcPr>
            <w:tcW w:w="410" w:type="pct"/>
            <w:tcBorders>
              <w:top w:val="nil"/>
              <w:left w:val="nil"/>
              <w:bottom w:val="nil"/>
              <w:right w:val="nil"/>
            </w:tcBorders>
            <w:shd w:val="clear" w:color="000000" w:fill="D9D9D9"/>
            <w:noWrap/>
            <w:hideMark/>
          </w:tcPr>
          <w:p w14:paraId="209E887C" w14:textId="4C701DE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1.227 </w:t>
            </w:r>
          </w:p>
        </w:tc>
        <w:tc>
          <w:tcPr>
            <w:tcW w:w="410" w:type="pct"/>
            <w:tcBorders>
              <w:top w:val="nil"/>
              <w:left w:val="nil"/>
              <w:bottom w:val="nil"/>
              <w:right w:val="nil"/>
            </w:tcBorders>
            <w:shd w:val="clear" w:color="000000" w:fill="D9D9D9"/>
            <w:noWrap/>
            <w:hideMark/>
          </w:tcPr>
          <w:p w14:paraId="7CE6CDBE" w14:textId="19DA4A8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1.372 </w:t>
            </w:r>
          </w:p>
        </w:tc>
        <w:tc>
          <w:tcPr>
            <w:tcW w:w="453" w:type="pct"/>
            <w:tcBorders>
              <w:top w:val="nil"/>
              <w:left w:val="nil"/>
              <w:bottom w:val="nil"/>
              <w:right w:val="nil"/>
            </w:tcBorders>
            <w:shd w:val="clear" w:color="000000" w:fill="D9D9D9"/>
            <w:noWrap/>
            <w:hideMark/>
          </w:tcPr>
          <w:p w14:paraId="3D6FE3EA" w14:textId="62C4B3D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275 </w:t>
            </w:r>
          </w:p>
        </w:tc>
        <w:tc>
          <w:tcPr>
            <w:tcW w:w="453" w:type="pct"/>
            <w:tcBorders>
              <w:top w:val="nil"/>
              <w:left w:val="nil"/>
              <w:bottom w:val="nil"/>
              <w:right w:val="nil"/>
            </w:tcBorders>
            <w:shd w:val="clear" w:color="000000" w:fill="D9D9D9"/>
            <w:noWrap/>
            <w:hideMark/>
          </w:tcPr>
          <w:p w14:paraId="08876572" w14:textId="77C5A61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925 </w:t>
            </w:r>
          </w:p>
        </w:tc>
        <w:tc>
          <w:tcPr>
            <w:tcW w:w="453" w:type="pct"/>
            <w:tcBorders>
              <w:top w:val="nil"/>
              <w:left w:val="nil"/>
              <w:bottom w:val="nil"/>
              <w:right w:val="nil"/>
            </w:tcBorders>
            <w:shd w:val="clear" w:color="000000" w:fill="D9D9D9"/>
            <w:noWrap/>
            <w:hideMark/>
          </w:tcPr>
          <w:p w14:paraId="4D4B8D4C" w14:textId="3BDFDFB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1.467 </w:t>
            </w:r>
          </w:p>
        </w:tc>
        <w:tc>
          <w:tcPr>
            <w:tcW w:w="553" w:type="pct"/>
            <w:tcBorders>
              <w:top w:val="nil"/>
              <w:left w:val="nil"/>
              <w:bottom w:val="nil"/>
              <w:right w:val="nil"/>
            </w:tcBorders>
            <w:shd w:val="clear" w:color="000000" w:fill="D9D9D9"/>
            <w:noWrap/>
            <w:hideMark/>
          </w:tcPr>
          <w:p w14:paraId="66787001" w14:textId="22D76EC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106.445 </w:t>
            </w:r>
          </w:p>
        </w:tc>
      </w:tr>
      <w:tr w:rsidR="005B1CF7" w:rsidRPr="00DA776B" w14:paraId="2D21A7AD" w14:textId="77777777" w:rsidTr="006D6C10">
        <w:trPr>
          <w:trHeight w:val="277"/>
        </w:trPr>
        <w:tc>
          <w:tcPr>
            <w:tcW w:w="410" w:type="pct"/>
            <w:tcBorders>
              <w:top w:val="nil"/>
              <w:left w:val="nil"/>
              <w:bottom w:val="nil"/>
              <w:right w:val="nil"/>
            </w:tcBorders>
            <w:shd w:val="clear" w:color="auto" w:fill="auto"/>
            <w:noWrap/>
            <w:vAlign w:val="bottom"/>
            <w:hideMark/>
          </w:tcPr>
          <w:p w14:paraId="4D01E192"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2031</w:t>
            </w:r>
          </w:p>
        </w:tc>
        <w:tc>
          <w:tcPr>
            <w:tcW w:w="553" w:type="pct"/>
            <w:tcBorders>
              <w:top w:val="nil"/>
              <w:left w:val="nil"/>
              <w:bottom w:val="nil"/>
              <w:right w:val="nil"/>
            </w:tcBorders>
            <w:shd w:val="clear" w:color="auto" w:fill="auto"/>
            <w:noWrap/>
            <w:hideMark/>
          </w:tcPr>
          <w:p w14:paraId="5C377268" w14:textId="6973081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106.445 </w:t>
            </w:r>
          </w:p>
        </w:tc>
        <w:tc>
          <w:tcPr>
            <w:tcW w:w="410" w:type="pct"/>
            <w:tcBorders>
              <w:top w:val="nil"/>
              <w:left w:val="nil"/>
              <w:bottom w:val="nil"/>
              <w:right w:val="nil"/>
            </w:tcBorders>
            <w:shd w:val="clear" w:color="auto" w:fill="auto"/>
            <w:noWrap/>
            <w:hideMark/>
          </w:tcPr>
          <w:p w14:paraId="562CEDDA" w14:textId="657669F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845 </w:t>
            </w:r>
          </w:p>
        </w:tc>
        <w:tc>
          <w:tcPr>
            <w:tcW w:w="410" w:type="pct"/>
            <w:tcBorders>
              <w:top w:val="nil"/>
              <w:left w:val="nil"/>
              <w:bottom w:val="nil"/>
              <w:right w:val="nil"/>
            </w:tcBorders>
            <w:shd w:val="clear" w:color="auto" w:fill="auto"/>
            <w:noWrap/>
            <w:hideMark/>
          </w:tcPr>
          <w:p w14:paraId="14AD9785" w14:textId="776DA15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1.273 </w:t>
            </w:r>
          </w:p>
        </w:tc>
        <w:tc>
          <w:tcPr>
            <w:tcW w:w="487" w:type="pct"/>
            <w:tcBorders>
              <w:top w:val="nil"/>
              <w:left w:val="nil"/>
              <w:bottom w:val="nil"/>
              <w:right w:val="nil"/>
            </w:tcBorders>
            <w:shd w:val="clear" w:color="auto" w:fill="auto"/>
            <w:noWrap/>
            <w:hideMark/>
          </w:tcPr>
          <w:p w14:paraId="629A7C31" w14:textId="275A28C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925 </w:t>
            </w:r>
          </w:p>
        </w:tc>
        <w:tc>
          <w:tcPr>
            <w:tcW w:w="410" w:type="pct"/>
            <w:tcBorders>
              <w:top w:val="nil"/>
              <w:left w:val="nil"/>
              <w:bottom w:val="nil"/>
              <w:right w:val="nil"/>
            </w:tcBorders>
            <w:shd w:val="clear" w:color="auto" w:fill="auto"/>
            <w:noWrap/>
            <w:hideMark/>
          </w:tcPr>
          <w:p w14:paraId="5B9B4A74" w14:textId="78804BB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1.221 </w:t>
            </w:r>
          </w:p>
        </w:tc>
        <w:tc>
          <w:tcPr>
            <w:tcW w:w="410" w:type="pct"/>
            <w:tcBorders>
              <w:top w:val="nil"/>
              <w:left w:val="nil"/>
              <w:bottom w:val="nil"/>
              <w:right w:val="nil"/>
            </w:tcBorders>
            <w:shd w:val="clear" w:color="auto" w:fill="auto"/>
            <w:noWrap/>
            <w:hideMark/>
          </w:tcPr>
          <w:p w14:paraId="6F841822" w14:textId="5C9797C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1.376 </w:t>
            </w:r>
          </w:p>
        </w:tc>
        <w:tc>
          <w:tcPr>
            <w:tcW w:w="453" w:type="pct"/>
            <w:tcBorders>
              <w:top w:val="nil"/>
              <w:left w:val="nil"/>
              <w:bottom w:val="nil"/>
              <w:right w:val="nil"/>
            </w:tcBorders>
            <w:shd w:val="clear" w:color="auto" w:fill="auto"/>
            <w:noWrap/>
            <w:hideMark/>
          </w:tcPr>
          <w:p w14:paraId="399EC1F2" w14:textId="0261D26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273 </w:t>
            </w:r>
          </w:p>
        </w:tc>
        <w:tc>
          <w:tcPr>
            <w:tcW w:w="453" w:type="pct"/>
            <w:tcBorders>
              <w:top w:val="nil"/>
              <w:left w:val="nil"/>
              <w:bottom w:val="nil"/>
              <w:right w:val="nil"/>
            </w:tcBorders>
            <w:shd w:val="clear" w:color="auto" w:fill="auto"/>
            <w:noWrap/>
            <w:hideMark/>
          </w:tcPr>
          <w:p w14:paraId="1A83227B" w14:textId="13AE142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928 </w:t>
            </w:r>
          </w:p>
        </w:tc>
        <w:tc>
          <w:tcPr>
            <w:tcW w:w="453" w:type="pct"/>
            <w:tcBorders>
              <w:top w:val="nil"/>
              <w:left w:val="nil"/>
              <w:bottom w:val="nil"/>
              <w:right w:val="nil"/>
            </w:tcBorders>
            <w:shd w:val="clear" w:color="auto" w:fill="auto"/>
            <w:noWrap/>
            <w:hideMark/>
          </w:tcPr>
          <w:p w14:paraId="33CE79B0" w14:textId="7B75EFD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1.472 </w:t>
            </w:r>
          </w:p>
        </w:tc>
        <w:tc>
          <w:tcPr>
            <w:tcW w:w="553" w:type="pct"/>
            <w:tcBorders>
              <w:top w:val="nil"/>
              <w:left w:val="nil"/>
              <w:bottom w:val="nil"/>
              <w:right w:val="nil"/>
            </w:tcBorders>
            <w:shd w:val="clear" w:color="auto" w:fill="auto"/>
            <w:noWrap/>
            <w:hideMark/>
          </w:tcPr>
          <w:p w14:paraId="131F26D6" w14:textId="6348D35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106.865 </w:t>
            </w:r>
          </w:p>
        </w:tc>
      </w:tr>
      <w:tr w:rsidR="005B1CF7" w:rsidRPr="00DA776B" w14:paraId="55339F0F" w14:textId="77777777" w:rsidTr="006D6C10">
        <w:trPr>
          <w:trHeight w:val="277"/>
        </w:trPr>
        <w:tc>
          <w:tcPr>
            <w:tcW w:w="410" w:type="pct"/>
            <w:tcBorders>
              <w:top w:val="nil"/>
              <w:left w:val="nil"/>
              <w:bottom w:val="nil"/>
              <w:right w:val="nil"/>
            </w:tcBorders>
            <w:shd w:val="clear" w:color="000000" w:fill="D9D9D9"/>
            <w:noWrap/>
            <w:vAlign w:val="bottom"/>
            <w:hideMark/>
          </w:tcPr>
          <w:p w14:paraId="7F2A59B5"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2032</w:t>
            </w:r>
          </w:p>
        </w:tc>
        <w:tc>
          <w:tcPr>
            <w:tcW w:w="553" w:type="pct"/>
            <w:tcBorders>
              <w:top w:val="nil"/>
              <w:left w:val="nil"/>
              <w:bottom w:val="nil"/>
              <w:right w:val="nil"/>
            </w:tcBorders>
            <w:shd w:val="clear" w:color="000000" w:fill="D9D9D9"/>
            <w:noWrap/>
            <w:hideMark/>
          </w:tcPr>
          <w:p w14:paraId="16C067FF" w14:textId="1B0ADB5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106.865 </w:t>
            </w:r>
          </w:p>
        </w:tc>
        <w:tc>
          <w:tcPr>
            <w:tcW w:w="410" w:type="pct"/>
            <w:tcBorders>
              <w:top w:val="nil"/>
              <w:left w:val="nil"/>
              <w:bottom w:val="nil"/>
              <w:right w:val="nil"/>
            </w:tcBorders>
            <w:shd w:val="clear" w:color="000000" w:fill="D9D9D9"/>
            <w:noWrap/>
            <w:hideMark/>
          </w:tcPr>
          <w:p w14:paraId="6E626332" w14:textId="51D325F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848 </w:t>
            </w:r>
          </w:p>
        </w:tc>
        <w:tc>
          <w:tcPr>
            <w:tcW w:w="410" w:type="pct"/>
            <w:tcBorders>
              <w:top w:val="nil"/>
              <w:left w:val="nil"/>
              <w:bottom w:val="nil"/>
              <w:right w:val="nil"/>
            </w:tcBorders>
            <w:shd w:val="clear" w:color="000000" w:fill="D9D9D9"/>
            <w:noWrap/>
            <w:hideMark/>
          </w:tcPr>
          <w:p w14:paraId="4F8472E5" w14:textId="4285B15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1.274 </w:t>
            </w:r>
          </w:p>
        </w:tc>
        <w:tc>
          <w:tcPr>
            <w:tcW w:w="487" w:type="pct"/>
            <w:tcBorders>
              <w:top w:val="nil"/>
              <w:left w:val="nil"/>
              <w:bottom w:val="nil"/>
              <w:right w:val="nil"/>
            </w:tcBorders>
            <w:shd w:val="clear" w:color="000000" w:fill="D9D9D9"/>
            <w:noWrap/>
            <w:hideMark/>
          </w:tcPr>
          <w:p w14:paraId="27388D3D" w14:textId="40DDB32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923 </w:t>
            </w:r>
          </w:p>
        </w:tc>
        <w:tc>
          <w:tcPr>
            <w:tcW w:w="410" w:type="pct"/>
            <w:tcBorders>
              <w:top w:val="nil"/>
              <w:left w:val="nil"/>
              <w:bottom w:val="nil"/>
              <w:right w:val="nil"/>
            </w:tcBorders>
            <w:shd w:val="clear" w:color="000000" w:fill="D9D9D9"/>
            <w:noWrap/>
            <w:hideMark/>
          </w:tcPr>
          <w:p w14:paraId="3F8F3307" w14:textId="73732D7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1.216 </w:t>
            </w:r>
          </w:p>
        </w:tc>
        <w:tc>
          <w:tcPr>
            <w:tcW w:w="410" w:type="pct"/>
            <w:tcBorders>
              <w:top w:val="nil"/>
              <w:left w:val="nil"/>
              <w:bottom w:val="nil"/>
              <w:right w:val="nil"/>
            </w:tcBorders>
            <w:shd w:val="clear" w:color="000000" w:fill="D9D9D9"/>
            <w:noWrap/>
            <w:hideMark/>
          </w:tcPr>
          <w:p w14:paraId="73A57386" w14:textId="384B713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1.379 </w:t>
            </w:r>
          </w:p>
        </w:tc>
        <w:tc>
          <w:tcPr>
            <w:tcW w:w="453" w:type="pct"/>
            <w:tcBorders>
              <w:top w:val="nil"/>
              <w:left w:val="nil"/>
              <w:bottom w:val="nil"/>
              <w:right w:val="nil"/>
            </w:tcBorders>
            <w:shd w:val="clear" w:color="000000" w:fill="D9D9D9"/>
            <w:noWrap/>
            <w:hideMark/>
          </w:tcPr>
          <w:p w14:paraId="2D4DCFAC" w14:textId="6259CD6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272 </w:t>
            </w:r>
          </w:p>
        </w:tc>
        <w:tc>
          <w:tcPr>
            <w:tcW w:w="453" w:type="pct"/>
            <w:tcBorders>
              <w:top w:val="nil"/>
              <w:left w:val="nil"/>
              <w:bottom w:val="nil"/>
              <w:right w:val="nil"/>
            </w:tcBorders>
            <w:shd w:val="clear" w:color="000000" w:fill="D9D9D9"/>
            <w:noWrap/>
            <w:hideMark/>
          </w:tcPr>
          <w:p w14:paraId="1D24B3DB" w14:textId="195CD13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931 </w:t>
            </w:r>
          </w:p>
        </w:tc>
        <w:tc>
          <w:tcPr>
            <w:tcW w:w="453" w:type="pct"/>
            <w:tcBorders>
              <w:top w:val="nil"/>
              <w:left w:val="nil"/>
              <w:bottom w:val="nil"/>
              <w:right w:val="nil"/>
            </w:tcBorders>
            <w:shd w:val="clear" w:color="000000" w:fill="D9D9D9"/>
            <w:noWrap/>
            <w:hideMark/>
          </w:tcPr>
          <w:p w14:paraId="24149F25" w14:textId="7504C01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1.477 </w:t>
            </w:r>
          </w:p>
        </w:tc>
        <w:tc>
          <w:tcPr>
            <w:tcW w:w="553" w:type="pct"/>
            <w:tcBorders>
              <w:top w:val="nil"/>
              <w:left w:val="nil"/>
              <w:bottom w:val="nil"/>
              <w:right w:val="nil"/>
            </w:tcBorders>
            <w:shd w:val="clear" w:color="000000" w:fill="D9D9D9"/>
            <w:noWrap/>
            <w:hideMark/>
          </w:tcPr>
          <w:p w14:paraId="462A05F7" w14:textId="7902C28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107.276 </w:t>
            </w:r>
          </w:p>
        </w:tc>
      </w:tr>
      <w:tr w:rsidR="005B1CF7" w:rsidRPr="00DA776B" w14:paraId="6587DDDF" w14:textId="77777777" w:rsidTr="006D6C10">
        <w:trPr>
          <w:trHeight w:val="277"/>
        </w:trPr>
        <w:tc>
          <w:tcPr>
            <w:tcW w:w="410" w:type="pct"/>
            <w:tcBorders>
              <w:top w:val="nil"/>
              <w:left w:val="nil"/>
              <w:bottom w:val="nil"/>
              <w:right w:val="nil"/>
            </w:tcBorders>
            <w:shd w:val="clear" w:color="auto" w:fill="auto"/>
            <w:noWrap/>
            <w:vAlign w:val="bottom"/>
            <w:hideMark/>
          </w:tcPr>
          <w:p w14:paraId="3869E37B"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2033</w:t>
            </w:r>
          </w:p>
        </w:tc>
        <w:tc>
          <w:tcPr>
            <w:tcW w:w="553" w:type="pct"/>
            <w:tcBorders>
              <w:top w:val="nil"/>
              <w:left w:val="nil"/>
              <w:bottom w:val="nil"/>
              <w:right w:val="nil"/>
            </w:tcBorders>
            <w:shd w:val="clear" w:color="auto" w:fill="auto"/>
            <w:noWrap/>
            <w:hideMark/>
          </w:tcPr>
          <w:p w14:paraId="5148C823" w14:textId="3D4402F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107.276 </w:t>
            </w:r>
          </w:p>
        </w:tc>
        <w:tc>
          <w:tcPr>
            <w:tcW w:w="410" w:type="pct"/>
            <w:tcBorders>
              <w:top w:val="nil"/>
              <w:left w:val="nil"/>
              <w:bottom w:val="nil"/>
              <w:right w:val="nil"/>
            </w:tcBorders>
            <w:shd w:val="clear" w:color="auto" w:fill="auto"/>
            <w:noWrap/>
            <w:hideMark/>
          </w:tcPr>
          <w:p w14:paraId="7032DA7A" w14:textId="24711D8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852 </w:t>
            </w:r>
          </w:p>
        </w:tc>
        <w:tc>
          <w:tcPr>
            <w:tcW w:w="410" w:type="pct"/>
            <w:tcBorders>
              <w:top w:val="nil"/>
              <w:left w:val="nil"/>
              <w:bottom w:val="nil"/>
              <w:right w:val="nil"/>
            </w:tcBorders>
            <w:shd w:val="clear" w:color="auto" w:fill="auto"/>
            <w:noWrap/>
            <w:hideMark/>
          </w:tcPr>
          <w:p w14:paraId="69F46C82" w14:textId="18739FB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1.274 </w:t>
            </w:r>
          </w:p>
        </w:tc>
        <w:tc>
          <w:tcPr>
            <w:tcW w:w="487" w:type="pct"/>
            <w:tcBorders>
              <w:top w:val="nil"/>
              <w:left w:val="nil"/>
              <w:bottom w:val="nil"/>
              <w:right w:val="nil"/>
            </w:tcBorders>
            <w:shd w:val="clear" w:color="auto" w:fill="auto"/>
            <w:noWrap/>
            <w:hideMark/>
          </w:tcPr>
          <w:p w14:paraId="60F3B089" w14:textId="26237F9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920 </w:t>
            </w:r>
          </w:p>
        </w:tc>
        <w:tc>
          <w:tcPr>
            <w:tcW w:w="410" w:type="pct"/>
            <w:tcBorders>
              <w:top w:val="nil"/>
              <w:left w:val="nil"/>
              <w:bottom w:val="nil"/>
              <w:right w:val="nil"/>
            </w:tcBorders>
            <w:shd w:val="clear" w:color="auto" w:fill="auto"/>
            <w:noWrap/>
            <w:hideMark/>
          </w:tcPr>
          <w:p w14:paraId="7FC85487" w14:textId="43920DB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1.210 </w:t>
            </w:r>
          </w:p>
        </w:tc>
        <w:tc>
          <w:tcPr>
            <w:tcW w:w="410" w:type="pct"/>
            <w:tcBorders>
              <w:top w:val="nil"/>
              <w:left w:val="nil"/>
              <w:bottom w:val="nil"/>
              <w:right w:val="nil"/>
            </w:tcBorders>
            <w:shd w:val="clear" w:color="auto" w:fill="auto"/>
            <w:noWrap/>
            <w:hideMark/>
          </w:tcPr>
          <w:p w14:paraId="435FBA4D" w14:textId="77F6302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1.382 </w:t>
            </w:r>
          </w:p>
        </w:tc>
        <w:tc>
          <w:tcPr>
            <w:tcW w:w="453" w:type="pct"/>
            <w:tcBorders>
              <w:top w:val="nil"/>
              <w:left w:val="nil"/>
              <w:bottom w:val="nil"/>
              <w:right w:val="nil"/>
            </w:tcBorders>
            <w:shd w:val="clear" w:color="auto" w:fill="auto"/>
            <w:noWrap/>
            <w:hideMark/>
          </w:tcPr>
          <w:p w14:paraId="4A7AEE2B" w14:textId="7C5DD1A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271 </w:t>
            </w:r>
          </w:p>
        </w:tc>
        <w:tc>
          <w:tcPr>
            <w:tcW w:w="453" w:type="pct"/>
            <w:tcBorders>
              <w:top w:val="nil"/>
              <w:left w:val="nil"/>
              <w:bottom w:val="nil"/>
              <w:right w:val="nil"/>
            </w:tcBorders>
            <w:shd w:val="clear" w:color="auto" w:fill="auto"/>
            <w:noWrap/>
            <w:hideMark/>
          </w:tcPr>
          <w:p w14:paraId="690FCB6C" w14:textId="1143DC8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934 </w:t>
            </w:r>
          </w:p>
        </w:tc>
        <w:tc>
          <w:tcPr>
            <w:tcW w:w="453" w:type="pct"/>
            <w:tcBorders>
              <w:top w:val="nil"/>
              <w:left w:val="nil"/>
              <w:bottom w:val="nil"/>
              <w:right w:val="nil"/>
            </w:tcBorders>
            <w:shd w:val="clear" w:color="auto" w:fill="auto"/>
            <w:noWrap/>
            <w:hideMark/>
          </w:tcPr>
          <w:p w14:paraId="1DFBEC57" w14:textId="10CEFBF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1.481 </w:t>
            </w:r>
          </w:p>
        </w:tc>
        <w:tc>
          <w:tcPr>
            <w:tcW w:w="553" w:type="pct"/>
            <w:tcBorders>
              <w:top w:val="nil"/>
              <w:left w:val="nil"/>
              <w:bottom w:val="nil"/>
              <w:right w:val="nil"/>
            </w:tcBorders>
            <w:shd w:val="clear" w:color="auto" w:fill="auto"/>
            <w:noWrap/>
            <w:hideMark/>
          </w:tcPr>
          <w:p w14:paraId="64A693FB" w14:textId="0373894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107.679 </w:t>
            </w:r>
          </w:p>
        </w:tc>
      </w:tr>
      <w:tr w:rsidR="005B1CF7" w:rsidRPr="00DA776B" w14:paraId="4E93AB26" w14:textId="77777777" w:rsidTr="006D6C10">
        <w:trPr>
          <w:trHeight w:val="277"/>
        </w:trPr>
        <w:tc>
          <w:tcPr>
            <w:tcW w:w="410" w:type="pct"/>
            <w:tcBorders>
              <w:top w:val="nil"/>
              <w:left w:val="nil"/>
              <w:bottom w:val="nil"/>
              <w:right w:val="nil"/>
            </w:tcBorders>
            <w:shd w:val="clear" w:color="000000" w:fill="D9D9D9"/>
            <w:noWrap/>
            <w:vAlign w:val="bottom"/>
            <w:hideMark/>
          </w:tcPr>
          <w:p w14:paraId="28579E1D"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2034</w:t>
            </w:r>
          </w:p>
        </w:tc>
        <w:tc>
          <w:tcPr>
            <w:tcW w:w="553" w:type="pct"/>
            <w:tcBorders>
              <w:top w:val="nil"/>
              <w:left w:val="nil"/>
              <w:bottom w:val="nil"/>
              <w:right w:val="nil"/>
            </w:tcBorders>
            <w:shd w:val="clear" w:color="000000" w:fill="D9D9D9"/>
            <w:noWrap/>
            <w:hideMark/>
          </w:tcPr>
          <w:p w14:paraId="445979CE" w14:textId="1476749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107.679 </w:t>
            </w:r>
          </w:p>
        </w:tc>
        <w:tc>
          <w:tcPr>
            <w:tcW w:w="410" w:type="pct"/>
            <w:tcBorders>
              <w:top w:val="nil"/>
              <w:left w:val="nil"/>
              <w:bottom w:val="nil"/>
              <w:right w:val="nil"/>
            </w:tcBorders>
            <w:shd w:val="clear" w:color="000000" w:fill="D9D9D9"/>
            <w:noWrap/>
            <w:hideMark/>
          </w:tcPr>
          <w:p w14:paraId="37A2A150" w14:textId="44AD8D5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856 </w:t>
            </w:r>
          </w:p>
        </w:tc>
        <w:tc>
          <w:tcPr>
            <w:tcW w:w="410" w:type="pct"/>
            <w:tcBorders>
              <w:top w:val="nil"/>
              <w:left w:val="nil"/>
              <w:bottom w:val="nil"/>
              <w:right w:val="nil"/>
            </w:tcBorders>
            <w:shd w:val="clear" w:color="000000" w:fill="D9D9D9"/>
            <w:noWrap/>
            <w:hideMark/>
          </w:tcPr>
          <w:p w14:paraId="75134CDB" w14:textId="7F42C0F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1.276 </w:t>
            </w:r>
          </w:p>
        </w:tc>
        <w:tc>
          <w:tcPr>
            <w:tcW w:w="487" w:type="pct"/>
            <w:tcBorders>
              <w:top w:val="nil"/>
              <w:left w:val="nil"/>
              <w:bottom w:val="nil"/>
              <w:right w:val="nil"/>
            </w:tcBorders>
            <w:shd w:val="clear" w:color="000000" w:fill="D9D9D9"/>
            <w:noWrap/>
            <w:hideMark/>
          </w:tcPr>
          <w:p w14:paraId="007862C0" w14:textId="49BD2B6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919 </w:t>
            </w:r>
          </w:p>
        </w:tc>
        <w:tc>
          <w:tcPr>
            <w:tcW w:w="410" w:type="pct"/>
            <w:tcBorders>
              <w:top w:val="nil"/>
              <w:left w:val="nil"/>
              <w:bottom w:val="nil"/>
              <w:right w:val="nil"/>
            </w:tcBorders>
            <w:shd w:val="clear" w:color="000000" w:fill="D9D9D9"/>
            <w:noWrap/>
            <w:hideMark/>
          </w:tcPr>
          <w:p w14:paraId="25711686" w14:textId="3B254E2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1.204 </w:t>
            </w:r>
          </w:p>
        </w:tc>
        <w:tc>
          <w:tcPr>
            <w:tcW w:w="410" w:type="pct"/>
            <w:tcBorders>
              <w:top w:val="nil"/>
              <w:left w:val="nil"/>
              <w:bottom w:val="nil"/>
              <w:right w:val="nil"/>
            </w:tcBorders>
            <w:shd w:val="clear" w:color="000000" w:fill="D9D9D9"/>
            <w:noWrap/>
            <w:hideMark/>
          </w:tcPr>
          <w:p w14:paraId="7E79E40D" w14:textId="0A348FF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1.385 </w:t>
            </w:r>
          </w:p>
        </w:tc>
        <w:tc>
          <w:tcPr>
            <w:tcW w:w="453" w:type="pct"/>
            <w:tcBorders>
              <w:top w:val="nil"/>
              <w:left w:val="nil"/>
              <w:bottom w:val="nil"/>
              <w:right w:val="nil"/>
            </w:tcBorders>
            <w:shd w:val="clear" w:color="000000" w:fill="D9D9D9"/>
            <w:noWrap/>
            <w:hideMark/>
          </w:tcPr>
          <w:p w14:paraId="252EB61B" w14:textId="00A7030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270 </w:t>
            </w:r>
          </w:p>
        </w:tc>
        <w:tc>
          <w:tcPr>
            <w:tcW w:w="453" w:type="pct"/>
            <w:tcBorders>
              <w:top w:val="nil"/>
              <w:left w:val="nil"/>
              <w:bottom w:val="nil"/>
              <w:right w:val="nil"/>
            </w:tcBorders>
            <w:shd w:val="clear" w:color="000000" w:fill="D9D9D9"/>
            <w:noWrap/>
            <w:hideMark/>
          </w:tcPr>
          <w:p w14:paraId="0C0CF0EB" w14:textId="7DEED3B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937 </w:t>
            </w:r>
          </w:p>
        </w:tc>
        <w:tc>
          <w:tcPr>
            <w:tcW w:w="453" w:type="pct"/>
            <w:tcBorders>
              <w:top w:val="nil"/>
              <w:left w:val="nil"/>
              <w:bottom w:val="nil"/>
              <w:right w:val="nil"/>
            </w:tcBorders>
            <w:shd w:val="clear" w:color="000000" w:fill="D9D9D9"/>
            <w:noWrap/>
            <w:hideMark/>
          </w:tcPr>
          <w:p w14:paraId="6783294E" w14:textId="6FFA912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1.486 </w:t>
            </w:r>
          </w:p>
        </w:tc>
        <w:tc>
          <w:tcPr>
            <w:tcW w:w="553" w:type="pct"/>
            <w:tcBorders>
              <w:top w:val="nil"/>
              <w:left w:val="nil"/>
              <w:bottom w:val="nil"/>
              <w:right w:val="nil"/>
            </w:tcBorders>
            <w:shd w:val="clear" w:color="000000" w:fill="D9D9D9"/>
            <w:noWrap/>
            <w:hideMark/>
          </w:tcPr>
          <w:p w14:paraId="2DD48F8C" w14:textId="4D26D76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108.074 </w:t>
            </w:r>
          </w:p>
        </w:tc>
      </w:tr>
      <w:tr w:rsidR="005B1CF7" w:rsidRPr="00DA776B" w14:paraId="3B5D6E4A" w14:textId="77777777" w:rsidTr="006D6C10">
        <w:trPr>
          <w:trHeight w:val="277"/>
        </w:trPr>
        <w:tc>
          <w:tcPr>
            <w:tcW w:w="410" w:type="pct"/>
            <w:tcBorders>
              <w:top w:val="nil"/>
              <w:left w:val="nil"/>
              <w:bottom w:val="nil"/>
              <w:right w:val="nil"/>
            </w:tcBorders>
            <w:shd w:val="clear" w:color="auto" w:fill="auto"/>
            <w:noWrap/>
            <w:vAlign w:val="bottom"/>
            <w:hideMark/>
          </w:tcPr>
          <w:p w14:paraId="1219C0FA"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2035</w:t>
            </w:r>
          </w:p>
        </w:tc>
        <w:tc>
          <w:tcPr>
            <w:tcW w:w="553" w:type="pct"/>
            <w:tcBorders>
              <w:top w:val="nil"/>
              <w:left w:val="nil"/>
              <w:bottom w:val="nil"/>
              <w:right w:val="nil"/>
            </w:tcBorders>
            <w:shd w:val="clear" w:color="auto" w:fill="auto"/>
            <w:noWrap/>
            <w:hideMark/>
          </w:tcPr>
          <w:p w14:paraId="010CE714" w14:textId="5358680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108.074 </w:t>
            </w:r>
          </w:p>
        </w:tc>
        <w:tc>
          <w:tcPr>
            <w:tcW w:w="410" w:type="pct"/>
            <w:tcBorders>
              <w:top w:val="nil"/>
              <w:left w:val="nil"/>
              <w:bottom w:val="nil"/>
              <w:right w:val="nil"/>
            </w:tcBorders>
            <w:shd w:val="clear" w:color="auto" w:fill="auto"/>
            <w:noWrap/>
            <w:hideMark/>
          </w:tcPr>
          <w:p w14:paraId="67099CD7" w14:textId="4714359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860 </w:t>
            </w:r>
          </w:p>
        </w:tc>
        <w:tc>
          <w:tcPr>
            <w:tcW w:w="410" w:type="pct"/>
            <w:tcBorders>
              <w:top w:val="nil"/>
              <w:left w:val="nil"/>
              <w:bottom w:val="nil"/>
              <w:right w:val="nil"/>
            </w:tcBorders>
            <w:shd w:val="clear" w:color="auto" w:fill="auto"/>
            <w:noWrap/>
            <w:hideMark/>
          </w:tcPr>
          <w:p w14:paraId="76D2D53F" w14:textId="1B8B3D3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1.277 </w:t>
            </w:r>
          </w:p>
        </w:tc>
        <w:tc>
          <w:tcPr>
            <w:tcW w:w="487" w:type="pct"/>
            <w:tcBorders>
              <w:top w:val="nil"/>
              <w:left w:val="nil"/>
              <w:bottom w:val="nil"/>
              <w:right w:val="nil"/>
            </w:tcBorders>
            <w:shd w:val="clear" w:color="auto" w:fill="auto"/>
            <w:noWrap/>
            <w:hideMark/>
          </w:tcPr>
          <w:p w14:paraId="114BC1D5" w14:textId="2EB68DF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916 </w:t>
            </w:r>
          </w:p>
        </w:tc>
        <w:tc>
          <w:tcPr>
            <w:tcW w:w="410" w:type="pct"/>
            <w:tcBorders>
              <w:top w:val="nil"/>
              <w:left w:val="nil"/>
              <w:bottom w:val="nil"/>
              <w:right w:val="nil"/>
            </w:tcBorders>
            <w:shd w:val="clear" w:color="auto" w:fill="auto"/>
            <w:noWrap/>
            <w:hideMark/>
          </w:tcPr>
          <w:p w14:paraId="2257CA3E" w14:textId="0F6F2C2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1.198 </w:t>
            </w:r>
          </w:p>
        </w:tc>
        <w:tc>
          <w:tcPr>
            <w:tcW w:w="410" w:type="pct"/>
            <w:tcBorders>
              <w:top w:val="nil"/>
              <w:left w:val="nil"/>
              <w:bottom w:val="nil"/>
              <w:right w:val="nil"/>
            </w:tcBorders>
            <w:shd w:val="clear" w:color="auto" w:fill="auto"/>
            <w:noWrap/>
            <w:hideMark/>
          </w:tcPr>
          <w:p w14:paraId="1CF67967" w14:textId="5458C7EB"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1.387 </w:t>
            </w:r>
          </w:p>
        </w:tc>
        <w:tc>
          <w:tcPr>
            <w:tcW w:w="453" w:type="pct"/>
            <w:tcBorders>
              <w:top w:val="nil"/>
              <w:left w:val="nil"/>
              <w:bottom w:val="nil"/>
              <w:right w:val="nil"/>
            </w:tcBorders>
            <w:shd w:val="clear" w:color="auto" w:fill="auto"/>
            <w:noWrap/>
            <w:hideMark/>
          </w:tcPr>
          <w:p w14:paraId="369C25D5" w14:textId="5B93969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268 </w:t>
            </w:r>
          </w:p>
        </w:tc>
        <w:tc>
          <w:tcPr>
            <w:tcW w:w="453" w:type="pct"/>
            <w:tcBorders>
              <w:top w:val="nil"/>
              <w:left w:val="nil"/>
              <w:bottom w:val="nil"/>
              <w:right w:val="nil"/>
            </w:tcBorders>
            <w:shd w:val="clear" w:color="auto" w:fill="auto"/>
            <w:noWrap/>
            <w:hideMark/>
          </w:tcPr>
          <w:p w14:paraId="1F6425D0" w14:textId="76A216A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939 </w:t>
            </w:r>
          </w:p>
        </w:tc>
        <w:tc>
          <w:tcPr>
            <w:tcW w:w="453" w:type="pct"/>
            <w:tcBorders>
              <w:top w:val="nil"/>
              <w:left w:val="nil"/>
              <w:bottom w:val="nil"/>
              <w:right w:val="nil"/>
            </w:tcBorders>
            <w:shd w:val="clear" w:color="auto" w:fill="auto"/>
            <w:noWrap/>
            <w:hideMark/>
          </w:tcPr>
          <w:p w14:paraId="600B5056" w14:textId="2B905E0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1.490 </w:t>
            </w:r>
          </w:p>
        </w:tc>
        <w:tc>
          <w:tcPr>
            <w:tcW w:w="553" w:type="pct"/>
            <w:tcBorders>
              <w:top w:val="nil"/>
              <w:left w:val="nil"/>
              <w:bottom w:val="nil"/>
              <w:right w:val="nil"/>
            </w:tcBorders>
            <w:shd w:val="clear" w:color="auto" w:fill="auto"/>
            <w:noWrap/>
            <w:hideMark/>
          </w:tcPr>
          <w:p w14:paraId="2D15E0CA" w14:textId="4D98107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108.460 </w:t>
            </w:r>
          </w:p>
        </w:tc>
      </w:tr>
      <w:tr w:rsidR="005B1CF7" w:rsidRPr="00DA776B" w14:paraId="3F66B542" w14:textId="77777777" w:rsidTr="006D6C10">
        <w:trPr>
          <w:trHeight w:val="277"/>
        </w:trPr>
        <w:tc>
          <w:tcPr>
            <w:tcW w:w="410" w:type="pct"/>
            <w:tcBorders>
              <w:top w:val="nil"/>
              <w:left w:val="nil"/>
              <w:bottom w:val="nil"/>
              <w:right w:val="nil"/>
            </w:tcBorders>
            <w:shd w:val="clear" w:color="000000" w:fill="D9D9D9"/>
            <w:noWrap/>
            <w:vAlign w:val="bottom"/>
            <w:hideMark/>
          </w:tcPr>
          <w:p w14:paraId="0A5CDC9C"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2036</w:t>
            </w:r>
          </w:p>
        </w:tc>
        <w:tc>
          <w:tcPr>
            <w:tcW w:w="553" w:type="pct"/>
            <w:tcBorders>
              <w:top w:val="nil"/>
              <w:left w:val="nil"/>
              <w:bottom w:val="nil"/>
              <w:right w:val="nil"/>
            </w:tcBorders>
            <w:shd w:val="clear" w:color="000000" w:fill="D9D9D9"/>
            <w:noWrap/>
            <w:hideMark/>
          </w:tcPr>
          <w:p w14:paraId="27880A57" w14:textId="4FFA45A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108.460 </w:t>
            </w:r>
          </w:p>
        </w:tc>
        <w:tc>
          <w:tcPr>
            <w:tcW w:w="410" w:type="pct"/>
            <w:tcBorders>
              <w:top w:val="nil"/>
              <w:left w:val="nil"/>
              <w:bottom w:val="nil"/>
              <w:right w:val="nil"/>
            </w:tcBorders>
            <w:shd w:val="clear" w:color="000000" w:fill="D9D9D9"/>
            <w:noWrap/>
            <w:hideMark/>
          </w:tcPr>
          <w:p w14:paraId="290171E4" w14:textId="2AB7DC2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864 </w:t>
            </w:r>
          </w:p>
        </w:tc>
        <w:tc>
          <w:tcPr>
            <w:tcW w:w="410" w:type="pct"/>
            <w:tcBorders>
              <w:top w:val="nil"/>
              <w:left w:val="nil"/>
              <w:bottom w:val="nil"/>
              <w:right w:val="nil"/>
            </w:tcBorders>
            <w:shd w:val="clear" w:color="000000" w:fill="D9D9D9"/>
            <w:noWrap/>
            <w:hideMark/>
          </w:tcPr>
          <w:p w14:paraId="377AF9D7" w14:textId="0CAAA62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1.278 </w:t>
            </w:r>
          </w:p>
        </w:tc>
        <w:tc>
          <w:tcPr>
            <w:tcW w:w="487" w:type="pct"/>
            <w:tcBorders>
              <w:top w:val="nil"/>
              <w:left w:val="nil"/>
              <w:bottom w:val="nil"/>
              <w:right w:val="nil"/>
            </w:tcBorders>
            <w:shd w:val="clear" w:color="000000" w:fill="D9D9D9"/>
            <w:noWrap/>
            <w:hideMark/>
          </w:tcPr>
          <w:p w14:paraId="03CF87EC" w14:textId="74C47D8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914 </w:t>
            </w:r>
          </w:p>
        </w:tc>
        <w:tc>
          <w:tcPr>
            <w:tcW w:w="410" w:type="pct"/>
            <w:tcBorders>
              <w:top w:val="nil"/>
              <w:left w:val="nil"/>
              <w:bottom w:val="nil"/>
              <w:right w:val="nil"/>
            </w:tcBorders>
            <w:shd w:val="clear" w:color="000000" w:fill="D9D9D9"/>
            <w:noWrap/>
            <w:hideMark/>
          </w:tcPr>
          <w:p w14:paraId="4B9E21E7" w14:textId="5E55D47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1.191 </w:t>
            </w:r>
          </w:p>
        </w:tc>
        <w:tc>
          <w:tcPr>
            <w:tcW w:w="410" w:type="pct"/>
            <w:tcBorders>
              <w:top w:val="nil"/>
              <w:left w:val="nil"/>
              <w:bottom w:val="nil"/>
              <w:right w:val="nil"/>
            </w:tcBorders>
            <w:shd w:val="clear" w:color="000000" w:fill="D9D9D9"/>
            <w:noWrap/>
            <w:hideMark/>
          </w:tcPr>
          <w:p w14:paraId="0C878B77" w14:textId="252C599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1.388 </w:t>
            </w:r>
          </w:p>
        </w:tc>
        <w:tc>
          <w:tcPr>
            <w:tcW w:w="453" w:type="pct"/>
            <w:tcBorders>
              <w:top w:val="nil"/>
              <w:left w:val="nil"/>
              <w:bottom w:val="nil"/>
              <w:right w:val="nil"/>
            </w:tcBorders>
            <w:shd w:val="clear" w:color="000000" w:fill="D9D9D9"/>
            <w:noWrap/>
            <w:hideMark/>
          </w:tcPr>
          <w:p w14:paraId="46FE00F6" w14:textId="27DA7AE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267 </w:t>
            </w:r>
          </w:p>
        </w:tc>
        <w:tc>
          <w:tcPr>
            <w:tcW w:w="453" w:type="pct"/>
            <w:tcBorders>
              <w:top w:val="nil"/>
              <w:left w:val="nil"/>
              <w:bottom w:val="nil"/>
              <w:right w:val="nil"/>
            </w:tcBorders>
            <w:shd w:val="clear" w:color="000000" w:fill="D9D9D9"/>
            <w:noWrap/>
            <w:hideMark/>
          </w:tcPr>
          <w:p w14:paraId="1977C811" w14:textId="1C41DEA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940 </w:t>
            </w:r>
          </w:p>
        </w:tc>
        <w:tc>
          <w:tcPr>
            <w:tcW w:w="453" w:type="pct"/>
            <w:tcBorders>
              <w:top w:val="nil"/>
              <w:left w:val="nil"/>
              <w:bottom w:val="nil"/>
              <w:right w:val="nil"/>
            </w:tcBorders>
            <w:shd w:val="clear" w:color="000000" w:fill="D9D9D9"/>
            <w:noWrap/>
            <w:hideMark/>
          </w:tcPr>
          <w:p w14:paraId="234300D4" w14:textId="6CF8A65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1.493 </w:t>
            </w:r>
          </w:p>
        </w:tc>
        <w:tc>
          <w:tcPr>
            <w:tcW w:w="553" w:type="pct"/>
            <w:tcBorders>
              <w:top w:val="nil"/>
              <w:left w:val="nil"/>
              <w:bottom w:val="nil"/>
              <w:right w:val="nil"/>
            </w:tcBorders>
            <w:shd w:val="clear" w:color="000000" w:fill="D9D9D9"/>
            <w:noWrap/>
            <w:hideMark/>
          </w:tcPr>
          <w:p w14:paraId="5C8397E3" w14:textId="6587749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108.837 </w:t>
            </w:r>
          </w:p>
        </w:tc>
      </w:tr>
      <w:tr w:rsidR="005B1CF7" w:rsidRPr="00DA776B" w14:paraId="65F3EAE0" w14:textId="77777777" w:rsidTr="006D6C10">
        <w:trPr>
          <w:trHeight w:val="277"/>
        </w:trPr>
        <w:tc>
          <w:tcPr>
            <w:tcW w:w="410" w:type="pct"/>
            <w:tcBorders>
              <w:top w:val="nil"/>
              <w:left w:val="nil"/>
              <w:bottom w:val="nil"/>
              <w:right w:val="nil"/>
            </w:tcBorders>
            <w:shd w:val="clear" w:color="auto" w:fill="auto"/>
            <w:noWrap/>
            <w:vAlign w:val="bottom"/>
            <w:hideMark/>
          </w:tcPr>
          <w:p w14:paraId="62447DFD"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2037</w:t>
            </w:r>
          </w:p>
        </w:tc>
        <w:tc>
          <w:tcPr>
            <w:tcW w:w="553" w:type="pct"/>
            <w:tcBorders>
              <w:top w:val="nil"/>
              <w:left w:val="nil"/>
              <w:bottom w:val="nil"/>
              <w:right w:val="nil"/>
            </w:tcBorders>
            <w:shd w:val="clear" w:color="auto" w:fill="auto"/>
            <w:noWrap/>
            <w:hideMark/>
          </w:tcPr>
          <w:p w14:paraId="78A24B04" w14:textId="0C33EDE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108.837 </w:t>
            </w:r>
          </w:p>
        </w:tc>
        <w:tc>
          <w:tcPr>
            <w:tcW w:w="410" w:type="pct"/>
            <w:tcBorders>
              <w:top w:val="nil"/>
              <w:left w:val="nil"/>
              <w:bottom w:val="nil"/>
              <w:right w:val="nil"/>
            </w:tcBorders>
            <w:shd w:val="clear" w:color="auto" w:fill="auto"/>
            <w:noWrap/>
            <w:hideMark/>
          </w:tcPr>
          <w:p w14:paraId="0524DF2E" w14:textId="6D61C0E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869 </w:t>
            </w:r>
          </w:p>
        </w:tc>
        <w:tc>
          <w:tcPr>
            <w:tcW w:w="410" w:type="pct"/>
            <w:tcBorders>
              <w:top w:val="nil"/>
              <w:left w:val="nil"/>
              <w:bottom w:val="nil"/>
              <w:right w:val="nil"/>
            </w:tcBorders>
            <w:shd w:val="clear" w:color="auto" w:fill="auto"/>
            <w:noWrap/>
            <w:hideMark/>
          </w:tcPr>
          <w:p w14:paraId="72928B99" w14:textId="47578C2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1.280 </w:t>
            </w:r>
          </w:p>
        </w:tc>
        <w:tc>
          <w:tcPr>
            <w:tcW w:w="487" w:type="pct"/>
            <w:tcBorders>
              <w:top w:val="nil"/>
              <w:left w:val="nil"/>
              <w:bottom w:val="nil"/>
              <w:right w:val="nil"/>
            </w:tcBorders>
            <w:shd w:val="clear" w:color="auto" w:fill="auto"/>
            <w:noWrap/>
            <w:hideMark/>
          </w:tcPr>
          <w:p w14:paraId="7B026D01" w14:textId="3689895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912 </w:t>
            </w:r>
          </w:p>
        </w:tc>
        <w:tc>
          <w:tcPr>
            <w:tcW w:w="410" w:type="pct"/>
            <w:tcBorders>
              <w:top w:val="nil"/>
              <w:left w:val="nil"/>
              <w:bottom w:val="nil"/>
              <w:right w:val="nil"/>
            </w:tcBorders>
            <w:shd w:val="clear" w:color="auto" w:fill="auto"/>
            <w:noWrap/>
            <w:hideMark/>
          </w:tcPr>
          <w:p w14:paraId="271CCC75" w14:textId="78E71D3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1.183 </w:t>
            </w:r>
          </w:p>
        </w:tc>
        <w:tc>
          <w:tcPr>
            <w:tcW w:w="410" w:type="pct"/>
            <w:tcBorders>
              <w:top w:val="nil"/>
              <w:left w:val="nil"/>
              <w:bottom w:val="nil"/>
              <w:right w:val="nil"/>
            </w:tcBorders>
            <w:shd w:val="clear" w:color="auto" w:fill="auto"/>
            <w:noWrap/>
            <w:hideMark/>
          </w:tcPr>
          <w:p w14:paraId="16DC592E" w14:textId="5ABE8585"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1.388 </w:t>
            </w:r>
          </w:p>
        </w:tc>
        <w:tc>
          <w:tcPr>
            <w:tcW w:w="453" w:type="pct"/>
            <w:tcBorders>
              <w:top w:val="nil"/>
              <w:left w:val="nil"/>
              <w:bottom w:val="nil"/>
              <w:right w:val="nil"/>
            </w:tcBorders>
            <w:shd w:val="clear" w:color="auto" w:fill="auto"/>
            <w:noWrap/>
            <w:hideMark/>
          </w:tcPr>
          <w:p w14:paraId="1E5607CA" w14:textId="75DA8C0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266 </w:t>
            </w:r>
          </w:p>
        </w:tc>
        <w:tc>
          <w:tcPr>
            <w:tcW w:w="453" w:type="pct"/>
            <w:tcBorders>
              <w:top w:val="nil"/>
              <w:left w:val="nil"/>
              <w:bottom w:val="nil"/>
              <w:right w:val="nil"/>
            </w:tcBorders>
            <w:shd w:val="clear" w:color="auto" w:fill="auto"/>
            <w:noWrap/>
            <w:hideMark/>
          </w:tcPr>
          <w:p w14:paraId="65758E32" w14:textId="01695EA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941 </w:t>
            </w:r>
          </w:p>
        </w:tc>
        <w:tc>
          <w:tcPr>
            <w:tcW w:w="453" w:type="pct"/>
            <w:tcBorders>
              <w:top w:val="nil"/>
              <w:left w:val="nil"/>
              <w:bottom w:val="nil"/>
              <w:right w:val="nil"/>
            </w:tcBorders>
            <w:shd w:val="clear" w:color="auto" w:fill="auto"/>
            <w:noWrap/>
            <w:hideMark/>
          </w:tcPr>
          <w:p w14:paraId="69DD0EBF" w14:textId="0561C50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1.497 </w:t>
            </w:r>
          </w:p>
        </w:tc>
        <w:tc>
          <w:tcPr>
            <w:tcW w:w="553" w:type="pct"/>
            <w:tcBorders>
              <w:top w:val="nil"/>
              <w:left w:val="nil"/>
              <w:bottom w:val="nil"/>
              <w:right w:val="nil"/>
            </w:tcBorders>
            <w:shd w:val="clear" w:color="auto" w:fill="auto"/>
            <w:noWrap/>
            <w:hideMark/>
          </w:tcPr>
          <w:p w14:paraId="608B9585" w14:textId="33E794F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109.205 </w:t>
            </w:r>
          </w:p>
        </w:tc>
      </w:tr>
      <w:tr w:rsidR="005B1CF7" w:rsidRPr="00DA776B" w14:paraId="03DEF277" w14:textId="77777777" w:rsidTr="006D6C10">
        <w:trPr>
          <w:trHeight w:val="277"/>
        </w:trPr>
        <w:tc>
          <w:tcPr>
            <w:tcW w:w="410" w:type="pct"/>
            <w:tcBorders>
              <w:top w:val="nil"/>
              <w:left w:val="nil"/>
              <w:bottom w:val="nil"/>
              <w:right w:val="nil"/>
            </w:tcBorders>
            <w:shd w:val="clear" w:color="000000" w:fill="D9D9D9"/>
            <w:noWrap/>
            <w:vAlign w:val="bottom"/>
            <w:hideMark/>
          </w:tcPr>
          <w:p w14:paraId="5986923A"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2038</w:t>
            </w:r>
          </w:p>
        </w:tc>
        <w:tc>
          <w:tcPr>
            <w:tcW w:w="553" w:type="pct"/>
            <w:tcBorders>
              <w:top w:val="nil"/>
              <w:left w:val="nil"/>
              <w:bottom w:val="nil"/>
              <w:right w:val="nil"/>
            </w:tcBorders>
            <w:shd w:val="clear" w:color="000000" w:fill="D9D9D9"/>
            <w:noWrap/>
            <w:hideMark/>
          </w:tcPr>
          <w:p w14:paraId="1AA4A8C5" w14:textId="182DF70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109.205 </w:t>
            </w:r>
          </w:p>
        </w:tc>
        <w:tc>
          <w:tcPr>
            <w:tcW w:w="410" w:type="pct"/>
            <w:tcBorders>
              <w:top w:val="nil"/>
              <w:left w:val="nil"/>
              <w:bottom w:val="nil"/>
              <w:right w:val="nil"/>
            </w:tcBorders>
            <w:shd w:val="clear" w:color="000000" w:fill="D9D9D9"/>
            <w:noWrap/>
            <w:hideMark/>
          </w:tcPr>
          <w:p w14:paraId="39EB3E0C" w14:textId="3CE1D50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873 </w:t>
            </w:r>
          </w:p>
        </w:tc>
        <w:tc>
          <w:tcPr>
            <w:tcW w:w="410" w:type="pct"/>
            <w:tcBorders>
              <w:top w:val="nil"/>
              <w:left w:val="nil"/>
              <w:bottom w:val="nil"/>
              <w:right w:val="nil"/>
            </w:tcBorders>
            <w:shd w:val="clear" w:color="000000" w:fill="D9D9D9"/>
            <w:noWrap/>
            <w:hideMark/>
          </w:tcPr>
          <w:p w14:paraId="10B819D8" w14:textId="4CC3F79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1.283 </w:t>
            </w:r>
          </w:p>
        </w:tc>
        <w:tc>
          <w:tcPr>
            <w:tcW w:w="487" w:type="pct"/>
            <w:tcBorders>
              <w:top w:val="nil"/>
              <w:left w:val="nil"/>
              <w:bottom w:val="nil"/>
              <w:right w:val="nil"/>
            </w:tcBorders>
            <w:shd w:val="clear" w:color="000000" w:fill="D9D9D9"/>
            <w:noWrap/>
            <w:hideMark/>
          </w:tcPr>
          <w:p w14:paraId="01C431E3" w14:textId="545C1293"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910 </w:t>
            </w:r>
          </w:p>
        </w:tc>
        <w:tc>
          <w:tcPr>
            <w:tcW w:w="410" w:type="pct"/>
            <w:tcBorders>
              <w:top w:val="nil"/>
              <w:left w:val="nil"/>
              <w:bottom w:val="nil"/>
              <w:right w:val="nil"/>
            </w:tcBorders>
            <w:shd w:val="clear" w:color="000000" w:fill="D9D9D9"/>
            <w:noWrap/>
            <w:hideMark/>
          </w:tcPr>
          <w:p w14:paraId="5EBA90B4" w14:textId="47547FD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1.175 </w:t>
            </w:r>
          </w:p>
        </w:tc>
        <w:tc>
          <w:tcPr>
            <w:tcW w:w="410" w:type="pct"/>
            <w:tcBorders>
              <w:top w:val="nil"/>
              <w:left w:val="nil"/>
              <w:bottom w:val="nil"/>
              <w:right w:val="nil"/>
            </w:tcBorders>
            <w:shd w:val="clear" w:color="000000" w:fill="D9D9D9"/>
            <w:noWrap/>
            <w:hideMark/>
          </w:tcPr>
          <w:p w14:paraId="364E2EEC" w14:textId="5FA13C4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1.388 </w:t>
            </w:r>
          </w:p>
        </w:tc>
        <w:tc>
          <w:tcPr>
            <w:tcW w:w="453" w:type="pct"/>
            <w:tcBorders>
              <w:top w:val="nil"/>
              <w:left w:val="nil"/>
              <w:bottom w:val="nil"/>
              <w:right w:val="nil"/>
            </w:tcBorders>
            <w:shd w:val="clear" w:color="000000" w:fill="D9D9D9"/>
            <w:noWrap/>
            <w:hideMark/>
          </w:tcPr>
          <w:p w14:paraId="706AE2EE" w14:textId="2E08FD2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265 </w:t>
            </w:r>
          </w:p>
        </w:tc>
        <w:tc>
          <w:tcPr>
            <w:tcW w:w="453" w:type="pct"/>
            <w:tcBorders>
              <w:top w:val="nil"/>
              <w:left w:val="nil"/>
              <w:bottom w:val="nil"/>
              <w:right w:val="nil"/>
            </w:tcBorders>
            <w:shd w:val="clear" w:color="000000" w:fill="D9D9D9"/>
            <w:noWrap/>
            <w:hideMark/>
          </w:tcPr>
          <w:p w14:paraId="4F90C470" w14:textId="65FE5012"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942 </w:t>
            </w:r>
          </w:p>
        </w:tc>
        <w:tc>
          <w:tcPr>
            <w:tcW w:w="453" w:type="pct"/>
            <w:tcBorders>
              <w:top w:val="nil"/>
              <w:left w:val="nil"/>
              <w:bottom w:val="nil"/>
              <w:right w:val="nil"/>
            </w:tcBorders>
            <w:shd w:val="clear" w:color="000000" w:fill="D9D9D9"/>
            <w:noWrap/>
            <w:hideMark/>
          </w:tcPr>
          <w:p w14:paraId="7FCCDFD0" w14:textId="481D1AA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1.500 </w:t>
            </w:r>
          </w:p>
        </w:tc>
        <w:tc>
          <w:tcPr>
            <w:tcW w:w="553" w:type="pct"/>
            <w:tcBorders>
              <w:top w:val="nil"/>
              <w:left w:val="nil"/>
              <w:bottom w:val="nil"/>
              <w:right w:val="nil"/>
            </w:tcBorders>
            <w:shd w:val="clear" w:color="000000" w:fill="D9D9D9"/>
            <w:noWrap/>
            <w:hideMark/>
          </w:tcPr>
          <w:p w14:paraId="71B33AAD" w14:textId="41DC36D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109.562 </w:t>
            </w:r>
          </w:p>
        </w:tc>
      </w:tr>
      <w:tr w:rsidR="005B1CF7" w:rsidRPr="00DA776B" w14:paraId="2A10FEEE" w14:textId="77777777" w:rsidTr="006D6C10">
        <w:trPr>
          <w:trHeight w:val="277"/>
        </w:trPr>
        <w:tc>
          <w:tcPr>
            <w:tcW w:w="410" w:type="pct"/>
            <w:tcBorders>
              <w:top w:val="nil"/>
              <w:left w:val="nil"/>
              <w:bottom w:val="nil"/>
              <w:right w:val="nil"/>
            </w:tcBorders>
            <w:shd w:val="clear" w:color="auto" w:fill="auto"/>
            <w:noWrap/>
            <w:vAlign w:val="bottom"/>
            <w:hideMark/>
          </w:tcPr>
          <w:p w14:paraId="1B087D33"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2039</w:t>
            </w:r>
          </w:p>
        </w:tc>
        <w:tc>
          <w:tcPr>
            <w:tcW w:w="553" w:type="pct"/>
            <w:tcBorders>
              <w:top w:val="nil"/>
              <w:left w:val="nil"/>
              <w:bottom w:val="nil"/>
              <w:right w:val="nil"/>
            </w:tcBorders>
            <w:shd w:val="clear" w:color="auto" w:fill="auto"/>
            <w:noWrap/>
            <w:hideMark/>
          </w:tcPr>
          <w:p w14:paraId="2FB7C952" w14:textId="403958C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109.562 </w:t>
            </w:r>
          </w:p>
        </w:tc>
        <w:tc>
          <w:tcPr>
            <w:tcW w:w="410" w:type="pct"/>
            <w:tcBorders>
              <w:top w:val="nil"/>
              <w:left w:val="nil"/>
              <w:bottom w:val="nil"/>
              <w:right w:val="nil"/>
            </w:tcBorders>
            <w:shd w:val="clear" w:color="auto" w:fill="auto"/>
            <w:noWrap/>
            <w:hideMark/>
          </w:tcPr>
          <w:p w14:paraId="38B326AE" w14:textId="6769F41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876 </w:t>
            </w:r>
          </w:p>
        </w:tc>
        <w:tc>
          <w:tcPr>
            <w:tcW w:w="410" w:type="pct"/>
            <w:tcBorders>
              <w:top w:val="nil"/>
              <w:left w:val="nil"/>
              <w:bottom w:val="nil"/>
              <w:right w:val="nil"/>
            </w:tcBorders>
            <w:shd w:val="clear" w:color="auto" w:fill="auto"/>
            <w:noWrap/>
            <w:hideMark/>
          </w:tcPr>
          <w:p w14:paraId="4BDFBD86" w14:textId="2CE2325F"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1.287 </w:t>
            </w:r>
          </w:p>
        </w:tc>
        <w:tc>
          <w:tcPr>
            <w:tcW w:w="487" w:type="pct"/>
            <w:tcBorders>
              <w:top w:val="nil"/>
              <w:left w:val="nil"/>
              <w:bottom w:val="nil"/>
              <w:right w:val="nil"/>
            </w:tcBorders>
            <w:shd w:val="clear" w:color="auto" w:fill="auto"/>
            <w:noWrap/>
            <w:hideMark/>
          </w:tcPr>
          <w:p w14:paraId="61768F20" w14:textId="034B534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908 </w:t>
            </w:r>
          </w:p>
        </w:tc>
        <w:tc>
          <w:tcPr>
            <w:tcW w:w="410" w:type="pct"/>
            <w:tcBorders>
              <w:top w:val="nil"/>
              <w:left w:val="nil"/>
              <w:bottom w:val="nil"/>
              <w:right w:val="nil"/>
            </w:tcBorders>
            <w:shd w:val="clear" w:color="auto" w:fill="auto"/>
            <w:noWrap/>
            <w:hideMark/>
          </w:tcPr>
          <w:p w14:paraId="1C5DA97A" w14:textId="14CDE5A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1.167 </w:t>
            </w:r>
          </w:p>
        </w:tc>
        <w:tc>
          <w:tcPr>
            <w:tcW w:w="410" w:type="pct"/>
            <w:tcBorders>
              <w:top w:val="nil"/>
              <w:left w:val="nil"/>
              <w:bottom w:val="nil"/>
              <w:right w:val="nil"/>
            </w:tcBorders>
            <w:shd w:val="clear" w:color="auto" w:fill="auto"/>
            <w:noWrap/>
            <w:hideMark/>
          </w:tcPr>
          <w:p w14:paraId="503B618B" w14:textId="4E040A0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1.387 </w:t>
            </w:r>
          </w:p>
        </w:tc>
        <w:tc>
          <w:tcPr>
            <w:tcW w:w="453" w:type="pct"/>
            <w:tcBorders>
              <w:top w:val="nil"/>
              <w:left w:val="nil"/>
              <w:bottom w:val="nil"/>
              <w:right w:val="nil"/>
            </w:tcBorders>
            <w:shd w:val="clear" w:color="auto" w:fill="auto"/>
            <w:noWrap/>
            <w:hideMark/>
          </w:tcPr>
          <w:p w14:paraId="111A027E" w14:textId="4FFD0E2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264 </w:t>
            </w:r>
          </w:p>
        </w:tc>
        <w:tc>
          <w:tcPr>
            <w:tcW w:w="453" w:type="pct"/>
            <w:tcBorders>
              <w:top w:val="nil"/>
              <w:left w:val="nil"/>
              <w:bottom w:val="nil"/>
              <w:right w:val="nil"/>
            </w:tcBorders>
            <w:shd w:val="clear" w:color="auto" w:fill="auto"/>
            <w:noWrap/>
            <w:hideMark/>
          </w:tcPr>
          <w:p w14:paraId="2DDE4BF4" w14:textId="59A055B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941 </w:t>
            </w:r>
          </w:p>
        </w:tc>
        <w:tc>
          <w:tcPr>
            <w:tcW w:w="453" w:type="pct"/>
            <w:tcBorders>
              <w:top w:val="nil"/>
              <w:left w:val="nil"/>
              <w:bottom w:val="nil"/>
              <w:right w:val="nil"/>
            </w:tcBorders>
            <w:shd w:val="clear" w:color="auto" w:fill="auto"/>
            <w:noWrap/>
            <w:hideMark/>
          </w:tcPr>
          <w:p w14:paraId="4414A19D" w14:textId="3FB0A89E"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1.503 </w:t>
            </w:r>
          </w:p>
        </w:tc>
        <w:tc>
          <w:tcPr>
            <w:tcW w:w="553" w:type="pct"/>
            <w:tcBorders>
              <w:top w:val="nil"/>
              <w:left w:val="nil"/>
              <w:bottom w:val="nil"/>
              <w:right w:val="nil"/>
            </w:tcBorders>
            <w:shd w:val="clear" w:color="auto" w:fill="auto"/>
            <w:noWrap/>
            <w:hideMark/>
          </w:tcPr>
          <w:p w14:paraId="6688D2EF" w14:textId="2A8558C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109.905 </w:t>
            </w:r>
          </w:p>
        </w:tc>
      </w:tr>
      <w:tr w:rsidR="005B1CF7" w:rsidRPr="00DA776B" w14:paraId="50D20F04" w14:textId="77777777" w:rsidTr="006D6C10">
        <w:trPr>
          <w:trHeight w:val="277"/>
        </w:trPr>
        <w:tc>
          <w:tcPr>
            <w:tcW w:w="410" w:type="pct"/>
            <w:tcBorders>
              <w:top w:val="nil"/>
              <w:left w:val="nil"/>
              <w:bottom w:val="nil"/>
              <w:right w:val="nil"/>
            </w:tcBorders>
            <w:shd w:val="clear" w:color="000000" w:fill="D9D9D9"/>
            <w:noWrap/>
            <w:vAlign w:val="bottom"/>
            <w:hideMark/>
          </w:tcPr>
          <w:p w14:paraId="6910BDB6"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2040</w:t>
            </w:r>
          </w:p>
        </w:tc>
        <w:tc>
          <w:tcPr>
            <w:tcW w:w="553" w:type="pct"/>
            <w:tcBorders>
              <w:top w:val="nil"/>
              <w:left w:val="nil"/>
              <w:bottom w:val="nil"/>
              <w:right w:val="nil"/>
            </w:tcBorders>
            <w:shd w:val="clear" w:color="000000" w:fill="D9D9D9"/>
            <w:noWrap/>
            <w:hideMark/>
          </w:tcPr>
          <w:p w14:paraId="424AD35F" w14:textId="66A048A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109.905 </w:t>
            </w:r>
          </w:p>
        </w:tc>
        <w:tc>
          <w:tcPr>
            <w:tcW w:w="410" w:type="pct"/>
            <w:tcBorders>
              <w:top w:val="nil"/>
              <w:left w:val="nil"/>
              <w:bottom w:val="nil"/>
              <w:right w:val="nil"/>
            </w:tcBorders>
            <w:shd w:val="clear" w:color="000000" w:fill="D9D9D9"/>
            <w:noWrap/>
            <w:hideMark/>
          </w:tcPr>
          <w:p w14:paraId="4B9BBEB3" w14:textId="5AD5654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880 </w:t>
            </w:r>
          </w:p>
        </w:tc>
        <w:tc>
          <w:tcPr>
            <w:tcW w:w="410" w:type="pct"/>
            <w:tcBorders>
              <w:top w:val="nil"/>
              <w:left w:val="nil"/>
              <w:bottom w:val="nil"/>
              <w:right w:val="nil"/>
            </w:tcBorders>
            <w:shd w:val="clear" w:color="000000" w:fill="D9D9D9"/>
            <w:noWrap/>
            <w:hideMark/>
          </w:tcPr>
          <w:p w14:paraId="30EFB50A" w14:textId="2D6908B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1.293 </w:t>
            </w:r>
          </w:p>
        </w:tc>
        <w:tc>
          <w:tcPr>
            <w:tcW w:w="487" w:type="pct"/>
            <w:tcBorders>
              <w:top w:val="nil"/>
              <w:left w:val="nil"/>
              <w:bottom w:val="nil"/>
              <w:right w:val="nil"/>
            </w:tcBorders>
            <w:shd w:val="clear" w:color="000000" w:fill="D9D9D9"/>
            <w:noWrap/>
            <w:hideMark/>
          </w:tcPr>
          <w:p w14:paraId="77011C91" w14:textId="7522E24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906 </w:t>
            </w:r>
          </w:p>
        </w:tc>
        <w:tc>
          <w:tcPr>
            <w:tcW w:w="410" w:type="pct"/>
            <w:tcBorders>
              <w:top w:val="nil"/>
              <w:left w:val="nil"/>
              <w:bottom w:val="nil"/>
              <w:right w:val="nil"/>
            </w:tcBorders>
            <w:shd w:val="clear" w:color="000000" w:fill="D9D9D9"/>
            <w:noWrap/>
            <w:hideMark/>
          </w:tcPr>
          <w:p w14:paraId="00B1E203" w14:textId="2A163A8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1.157 </w:t>
            </w:r>
          </w:p>
        </w:tc>
        <w:tc>
          <w:tcPr>
            <w:tcW w:w="410" w:type="pct"/>
            <w:tcBorders>
              <w:top w:val="nil"/>
              <w:left w:val="nil"/>
              <w:bottom w:val="nil"/>
              <w:right w:val="nil"/>
            </w:tcBorders>
            <w:shd w:val="clear" w:color="000000" w:fill="D9D9D9"/>
            <w:noWrap/>
            <w:hideMark/>
          </w:tcPr>
          <w:p w14:paraId="43383FF7" w14:textId="23662B1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1.385 </w:t>
            </w:r>
          </w:p>
        </w:tc>
        <w:tc>
          <w:tcPr>
            <w:tcW w:w="453" w:type="pct"/>
            <w:tcBorders>
              <w:top w:val="nil"/>
              <w:left w:val="nil"/>
              <w:bottom w:val="nil"/>
              <w:right w:val="nil"/>
            </w:tcBorders>
            <w:shd w:val="clear" w:color="000000" w:fill="D9D9D9"/>
            <w:noWrap/>
            <w:hideMark/>
          </w:tcPr>
          <w:p w14:paraId="5FFACD62" w14:textId="7F4E71DD"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263 </w:t>
            </w:r>
          </w:p>
        </w:tc>
        <w:tc>
          <w:tcPr>
            <w:tcW w:w="453" w:type="pct"/>
            <w:tcBorders>
              <w:top w:val="nil"/>
              <w:left w:val="nil"/>
              <w:bottom w:val="nil"/>
              <w:right w:val="nil"/>
            </w:tcBorders>
            <w:shd w:val="clear" w:color="000000" w:fill="D9D9D9"/>
            <w:noWrap/>
            <w:hideMark/>
          </w:tcPr>
          <w:p w14:paraId="33A60810" w14:textId="018BBE6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939 </w:t>
            </w:r>
          </w:p>
        </w:tc>
        <w:tc>
          <w:tcPr>
            <w:tcW w:w="453" w:type="pct"/>
            <w:tcBorders>
              <w:top w:val="nil"/>
              <w:left w:val="nil"/>
              <w:bottom w:val="nil"/>
              <w:right w:val="nil"/>
            </w:tcBorders>
            <w:shd w:val="clear" w:color="000000" w:fill="D9D9D9"/>
            <w:noWrap/>
            <w:hideMark/>
          </w:tcPr>
          <w:p w14:paraId="03901107" w14:textId="3EE2F664"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1.504 </w:t>
            </w:r>
          </w:p>
        </w:tc>
        <w:tc>
          <w:tcPr>
            <w:tcW w:w="553" w:type="pct"/>
            <w:tcBorders>
              <w:top w:val="nil"/>
              <w:left w:val="nil"/>
              <w:bottom w:val="nil"/>
              <w:right w:val="nil"/>
            </w:tcBorders>
            <w:shd w:val="clear" w:color="000000" w:fill="D9D9D9"/>
            <w:noWrap/>
            <w:hideMark/>
          </w:tcPr>
          <w:p w14:paraId="48E9EA65" w14:textId="0FE4C5E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110.233 </w:t>
            </w:r>
          </w:p>
        </w:tc>
      </w:tr>
      <w:tr w:rsidR="005B1CF7" w:rsidRPr="00DA776B" w14:paraId="348C7030" w14:textId="77777777" w:rsidTr="006D6C10">
        <w:trPr>
          <w:trHeight w:val="277"/>
        </w:trPr>
        <w:tc>
          <w:tcPr>
            <w:tcW w:w="410" w:type="pct"/>
            <w:tcBorders>
              <w:top w:val="nil"/>
              <w:left w:val="nil"/>
              <w:bottom w:val="nil"/>
              <w:right w:val="nil"/>
            </w:tcBorders>
            <w:shd w:val="clear" w:color="auto" w:fill="auto"/>
            <w:noWrap/>
            <w:vAlign w:val="bottom"/>
            <w:hideMark/>
          </w:tcPr>
          <w:p w14:paraId="2596DCA1" w14:textId="77777777"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rFonts w:ascii="Calibri" w:eastAsia="Times New Roman" w:hAnsi="Calibri" w:cs="Calibri"/>
                <w:color w:val="000000"/>
                <w:kern w:val="0"/>
                <w:sz w:val="20"/>
                <w:szCs w:val="20"/>
                <w:lang w:eastAsia="it-IT"/>
                <w14:ligatures w14:val="none"/>
              </w:rPr>
              <w:t>2041</w:t>
            </w:r>
          </w:p>
        </w:tc>
        <w:tc>
          <w:tcPr>
            <w:tcW w:w="553" w:type="pct"/>
            <w:tcBorders>
              <w:top w:val="nil"/>
              <w:left w:val="nil"/>
              <w:bottom w:val="nil"/>
              <w:right w:val="nil"/>
            </w:tcBorders>
            <w:shd w:val="clear" w:color="auto" w:fill="auto"/>
            <w:noWrap/>
            <w:hideMark/>
          </w:tcPr>
          <w:p w14:paraId="279ACD9A" w14:textId="33074AAC"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110.233 </w:t>
            </w:r>
          </w:p>
        </w:tc>
        <w:tc>
          <w:tcPr>
            <w:tcW w:w="410" w:type="pct"/>
            <w:tcBorders>
              <w:top w:val="nil"/>
              <w:left w:val="nil"/>
              <w:bottom w:val="nil"/>
              <w:right w:val="nil"/>
            </w:tcBorders>
            <w:shd w:val="clear" w:color="auto" w:fill="auto"/>
            <w:noWrap/>
            <w:hideMark/>
          </w:tcPr>
          <w:p w14:paraId="78CE60DD" w14:textId="5A11B4C8"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882 </w:t>
            </w:r>
          </w:p>
        </w:tc>
        <w:tc>
          <w:tcPr>
            <w:tcW w:w="410" w:type="pct"/>
            <w:tcBorders>
              <w:top w:val="nil"/>
              <w:left w:val="nil"/>
              <w:bottom w:val="nil"/>
              <w:right w:val="nil"/>
            </w:tcBorders>
            <w:shd w:val="clear" w:color="auto" w:fill="auto"/>
            <w:noWrap/>
            <w:hideMark/>
          </w:tcPr>
          <w:p w14:paraId="2066E8E9" w14:textId="6EC9281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1.300 </w:t>
            </w:r>
          </w:p>
        </w:tc>
        <w:tc>
          <w:tcPr>
            <w:tcW w:w="487" w:type="pct"/>
            <w:tcBorders>
              <w:top w:val="nil"/>
              <w:left w:val="nil"/>
              <w:bottom w:val="nil"/>
              <w:right w:val="nil"/>
            </w:tcBorders>
            <w:shd w:val="clear" w:color="auto" w:fill="auto"/>
            <w:noWrap/>
            <w:hideMark/>
          </w:tcPr>
          <w:p w14:paraId="2701F868" w14:textId="2E05FED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904 </w:t>
            </w:r>
          </w:p>
        </w:tc>
        <w:tc>
          <w:tcPr>
            <w:tcW w:w="410" w:type="pct"/>
            <w:tcBorders>
              <w:top w:val="nil"/>
              <w:left w:val="nil"/>
              <w:bottom w:val="nil"/>
              <w:right w:val="nil"/>
            </w:tcBorders>
            <w:shd w:val="clear" w:color="auto" w:fill="auto"/>
            <w:noWrap/>
            <w:hideMark/>
          </w:tcPr>
          <w:p w14:paraId="11A36562" w14:textId="46DBD726"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1.147 </w:t>
            </w:r>
          </w:p>
        </w:tc>
        <w:tc>
          <w:tcPr>
            <w:tcW w:w="410" w:type="pct"/>
            <w:tcBorders>
              <w:top w:val="nil"/>
              <w:left w:val="nil"/>
              <w:bottom w:val="nil"/>
              <w:right w:val="nil"/>
            </w:tcBorders>
            <w:shd w:val="clear" w:color="auto" w:fill="auto"/>
            <w:noWrap/>
            <w:hideMark/>
          </w:tcPr>
          <w:p w14:paraId="44750B89" w14:textId="0B8A31BA"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1.382 </w:t>
            </w:r>
          </w:p>
        </w:tc>
        <w:tc>
          <w:tcPr>
            <w:tcW w:w="453" w:type="pct"/>
            <w:tcBorders>
              <w:top w:val="nil"/>
              <w:left w:val="nil"/>
              <w:bottom w:val="nil"/>
              <w:right w:val="nil"/>
            </w:tcBorders>
            <w:shd w:val="clear" w:color="auto" w:fill="auto"/>
            <w:noWrap/>
            <w:hideMark/>
          </w:tcPr>
          <w:p w14:paraId="594863AE" w14:textId="25CF6110"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263 </w:t>
            </w:r>
          </w:p>
        </w:tc>
        <w:tc>
          <w:tcPr>
            <w:tcW w:w="453" w:type="pct"/>
            <w:tcBorders>
              <w:top w:val="nil"/>
              <w:left w:val="nil"/>
              <w:bottom w:val="nil"/>
              <w:right w:val="nil"/>
            </w:tcBorders>
            <w:shd w:val="clear" w:color="auto" w:fill="auto"/>
            <w:noWrap/>
            <w:hideMark/>
          </w:tcPr>
          <w:p w14:paraId="4924ED0B" w14:textId="5C0CA941"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937 </w:t>
            </w:r>
          </w:p>
        </w:tc>
        <w:tc>
          <w:tcPr>
            <w:tcW w:w="453" w:type="pct"/>
            <w:tcBorders>
              <w:top w:val="nil"/>
              <w:left w:val="nil"/>
              <w:bottom w:val="nil"/>
              <w:right w:val="nil"/>
            </w:tcBorders>
            <w:shd w:val="clear" w:color="auto" w:fill="auto"/>
            <w:noWrap/>
            <w:hideMark/>
          </w:tcPr>
          <w:p w14:paraId="28A688E1" w14:textId="02DA3B2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1.506 </w:t>
            </w:r>
          </w:p>
        </w:tc>
        <w:tc>
          <w:tcPr>
            <w:tcW w:w="553" w:type="pct"/>
            <w:tcBorders>
              <w:top w:val="nil"/>
              <w:left w:val="nil"/>
              <w:bottom w:val="nil"/>
              <w:right w:val="nil"/>
            </w:tcBorders>
            <w:shd w:val="clear" w:color="auto" w:fill="auto"/>
            <w:noWrap/>
            <w:hideMark/>
          </w:tcPr>
          <w:p w14:paraId="17DDD6F7" w14:textId="1DA2D0E9" w:rsidR="005B1CF7" w:rsidRPr="006D6C10" w:rsidRDefault="005B1CF7" w:rsidP="005B1CF7">
            <w:pPr>
              <w:spacing w:after="0" w:line="240" w:lineRule="auto"/>
              <w:jc w:val="right"/>
              <w:rPr>
                <w:rFonts w:ascii="Calibri" w:eastAsia="Times New Roman" w:hAnsi="Calibri" w:cs="Calibri"/>
                <w:color w:val="000000"/>
                <w:kern w:val="0"/>
                <w:sz w:val="20"/>
                <w:szCs w:val="20"/>
                <w:lang w:eastAsia="it-IT"/>
                <w14:ligatures w14:val="none"/>
              </w:rPr>
            </w:pPr>
            <w:r w:rsidRPr="006D6C10">
              <w:rPr>
                <w:sz w:val="20"/>
                <w:szCs w:val="20"/>
              </w:rPr>
              <w:t xml:space="preserve"> 110.542 </w:t>
            </w:r>
          </w:p>
        </w:tc>
      </w:tr>
    </w:tbl>
    <w:p w14:paraId="6B65CE0E" w14:textId="34B9B2AD" w:rsidR="00DA776B" w:rsidRDefault="005B1CF7" w:rsidP="00A90CC3">
      <w:pPr>
        <w:jc w:val="both"/>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 ISTAT</w:t>
      </w:r>
    </w:p>
    <w:p w14:paraId="530866CC" w14:textId="77777777" w:rsidR="005B1CF7" w:rsidRPr="005B1CF7" w:rsidRDefault="005B1CF7" w:rsidP="00A90CC3">
      <w:pPr>
        <w:jc w:val="both"/>
        <w:rPr>
          <w:rFonts w:ascii="Arial" w:eastAsia="Times New Roman" w:hAnsi="Arial" w:cs="Arial"/>
          <w:bCs/>
          <w:i/>
          <w:color w:val="333333"/>
          <w:kern w:val="0"/>
          <w:sz w:val="20"/>
          <w:szCs w:val="20"/>
          <w:lang w:eastAsia="it-IT"/>
          <w14:ligatures w14:val="none"/>
        </w:rPr>
      </w:pPr>
    </w:p>
    <w:p w14:paraId="5E063306" w14:textId="03544394" w:rsidR="00C75519" w:rsidRDefault="00C75519" w:rsidP="005B1CF7">
      <w:pPr>
        <w:jc w:val="center"/>
        <w:rPr>
          <w:b/>
          <w:bCs/>
        </w:rPr>
      </w:pPr>
      <w:r>
        <w:rPr>
          <w:noProof/>
        </w:rPr>
        <w:drawing>
          <wp:inline distT="0" distB="0" distL="0" distR="0" wp14:anchorId="0170B09D" wp14:editId="762C34CA">
            <wp:extent cx="6156000" cy="3420000"/>
            <wp:effectExtent l="0" t="0" r="0" b="0"/>
            <wp:docPr id="46" name="Grafico 46">
              <a:extLst xmlns:a="http://schemas.openxmlformats.org/drawingml/2006/main">
                <a:ext uri="{FF2B5EF4-FFF2-40B4-BE49-F238E27FC236}">
                  <a16:creationId xmlns:a16="http://schemas.microsoft.com/office/drawing/2014/main" id="{56951CA7-CA85-8D97-E3F6-6FEA46022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2B12E5A" w14:textId="39A2D16C" w:rsidR="005B1CF7" w:rsidRPr="009723A4" w:rsidRDefault="005B1CF7" w:rsidP="009723A4">
      <w:pPr>
        <w:jc w:val="center"/>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w:t>
      </w:r>
      <w:r>
        <w:rPr>
          <w:rFonts w:ascii="Arial" w:eastAsia="Times New Roman" w:hAnsi="Arial" w:cs="Arial"/>
          <w:bCs/>
          <w:i/>
          <w:color w:val="333333"/>
          <w:kern w:val="0"/>
          <w:sz w:val="20"/>
          <w:szCs w:val="20"/>
          <w:lang w:eastAsia="it-IT"/>
          <w14:ligatures w14:val="none"/>
        </w:rPr>
        <w:t xml:space="preserve"> elaborazioni su dati</w:t>
      </w:r>
      <w:r w:rsidRPr="00B2452E">
        <w:rPr>
          <w:rFonts w:ascii="Arial" w:eastAsia="Times New Roman" w:hAnsi="Arial" w:cs="Arial"/>
          <w:bCs/>
          <w:i/>
          <w:color w:val="333333"/>
          <w:kern w:val="0"/>
          <w:sz w:val="20"/>
          <w:szCs w:val="20"/>
          <w:lang w:eastAsia="it-IT"/>
          <w14:ligatures w14:val="none"/>
        </w:rPr>
        <w:t xml:space="preserve"> ISTAT</w:t>
      </w:r>
    </w:p>
    <w:p w14:paraId="506BEBB0" w14:textId="09B7CFA2" w:rsidR="007F2363" w:rsidRPr="007F2363" w:rsidRDefault="007F2363" w:rsidP="007F2363">
      <w:pPr>
        <w:shd w:val="clear" w:color="auto" w:fill="FFFFFF"/>
        <w:spacing w:before="75" w:after="0" w:line="240" w:lineRule="auto"/>
        <w:jc w:val="both"/>
        <w:rPr>
          <w:b/>
          <w:bCs/>
        </w:rPr>
      </w:pPr>
      <w:r>
        <w:rPr>
          <w:noProof/>
        </w:rPr>
        <w:lastRenderedPageBreak/>
        <w:drawing>
          <wp:inline distT="0" distB="0" distL="0" distR="0" wp14:anchorId="6BA542AE" wp14:editId="21FA30F8">
            <wp:extent cx="6156000" cy="3420000"/>
            <wp:effectExtent l="0" t="0" r="0" b="0"/>
            <wp:docPr id="47" name="Grafico 47">
              <a:extLst xmlns:a="http://schemas.openxmlformats.org/drawingml/2006/main">
                <a:ext uri="{FF2B5EF4-FFF2-40B4-BE49-F238E27FC236}">
                  <a16:creationId xmlns:a16="http://schemas.microsoft.com/office/drawing/2014/main" id="{808E19DD-33D1-4A32-BF7C-D85A942BA4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1F3F752" w14:textId="1909E43F" w:rsidR="005B1CF7" w:rsidRDefault="005B1CF7" w:rsidP="005B1CF7">
      <w:pPr>
        <w:jc w:val="center"/>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w:t>
      </w:r>
      <w:r>
        <w:rPr>
          <w:rFonts w:ascii="Arial" w:eastAsia="Times New Roman" w:hAnsi="Arial" w:cs="Arial"/>
          <w:bCs/>
          <w:i/>
          <w:color w:val="333333"/>
          <w:kern w:val="0"/>
          <w:sz w:val="20"/>
          <w:szCs w:val="20"/>
          <w:lang w:eastAsia="it-IT"/>
          <w14:ligatures w14:val="none"/>
        </w:rPr>
        <w:t xml:space="preserve"> elaborazioni su dati</w:t>
      </w:r>
      <w:r w:rsidRPr="00B2452E">
        <w:rPr>
          <w:rFonts w:ascii="Arial" w:eastAsia="Times New Roman" w:hAnsi="Arial" w:cs="Arial"/>
          <w:bCs/>
          <w:i/>
          <w:color w:val="333333"/>
          <w:kern w:val="0"/>
          <w:sz w:val="20"/>
          <w:szCs w:val="20"/>
          <w:lang w:eastAsia="it-IT"/>
          <w14:ligatures w14:val="none"/>
        </w:rPr>
        <w:t xml:space="preserve"> ISTAT</w:t>
      </w:r>
    </w:p>
    <w:p w14:paraId="2B8610A4" w14:textId="51392F8E" w:rsidR="006D6C10" w:rsidRDefault="006D6C10" w:rsidP="005B1CF7">
      <w:pPr>
        <w:jc w:val="center"/>
        <w:rPr>
          <w:rFonts w:ascii="Arial" w:eastAsia="Times New Roman" w:hAnsi="Arial" w:cs="Arial"/>
          <w:bCs/>
          <w:i/>
          <w:color w:val="333333"/>
          <w:kern w:val="0"/>
          <w:sz w:val="20"/>
          <w:szCs w:val="20"/>
          <w:lang w:eastAsia="it-IT"/>
          <w14:ligatures w14:val="none"/>
        </w:rPr>
      </w:pPr>
    </w:p>
    <w:p w14:paraId="19E23B79" w14:textId="17103F1E" w:rsidR="006D6C10" w:rsidRDefault="006D6C10" w:rsidP="005B1CF7">
      <w:pPr>
        <w:jc w:val="center"/>
        <w:rPr>
          <w:rFonts w:ascii="Arial" w:eastAsia="Times New Roman" w:hAnsi="Arial" w:cs="Arial"/>
          <w:bCs/>
          <w:i/>
          <w:color w:val="333333"/>
          <w:kern w:val="0"/>
          <w:sz w:val="20"/>
          <w:szCs w:val="20"/>
          <w:lang w:eastAsia="it-IT"/>
          <w14:ligatures w14:val="none"/>
        </w:rPr>
      </w:pPr>
    </w:p>
    <w:p w14:paraId="6552112D" w14:textId="77777777" w:rsidR="006D6C10" w:rsidRDefault="006D6C10" w:rsidP="005B1CF7">
      <w:pPr>
        <w:jc w:val="center"/>
        <w:rPr>
          <w:rFonts w:ascii="Arial" w:eastAsia="Times New Roman" w:hAnsi="Arial" w:cs="Arial"/>
          <w:bCs/>
          <w:i/>
          <w:color w:val="333333"/>
          <w:kern w:val="0"/>
          <w:sz w:val="20"/>
          <w:szCs w:val="20"/>
          <w:lang w:eastAsia="it-IT"/>
          <w14:ligatures w14:val="none"/>
        </w:rPr>
      </w:pPr>
    </w:p>
    <w:p w14:paraId="278DEEA8" w14:textId="77777777" w:rsidR="009723A4" w:rsidRPr="005B1CF7" w:rsidRDefault="009723A4" w:rsidP="005B1CF7">
      <w:pPr>
        <w:jc w:val="center"/>
        <w:rPr>
          <w:rFonts w:ascii="Arial" w:eastAsia="Times New Roman" w:hAnsi="Arial" w:cs="Arial"/>
          <w:bCs/>
          <w:i/>
          <w:color w:val="333333"/>
          <w:kern w:val="0"/>
          <w:sz w:val="20"/>
          <w:szCs w:val="20"/>
          <w:lang w:eastAsia="it-IT"/>
          <w14:ligatures w14:val="none"/>
        </w:rPr>
      </w:pPr>
    </w:p>
    <w:p w14:paraId="36FACEAE" w14:textId="72510D9E" w:rsidR="007F2363" w:rsidRDefault="007F2363" w:rsidP="007F2363">
      <w:pPr>
        <w:jc w:val="both"/>
        <w:rPr>
          <w:b/>
          <w:bCs/>
        </w:rPr>
      </w:pPr>
      <w:r>
        <w:rPr>
          <w:noProof/>
        </w:rPr>
        <w:drawing>
          <wp:inline distT="0" distB="0" distL="0" distR="0" wp14:anchorId="088A807A" wp14:editId="089D63CA">
            <wp:extent cx="6156000" cy="3420000"/>
            <wp:effectExtent l="0" t="0" r="0" b="0"/>
            <wp:docPr id="48" name="Grafico 48">
              <a:extLst xmlns:a="http://schemas.openxmlformats.org/drawingml/2006/main">
                <a:ext uri="{FF2B5EF4-FFF2-40B4-BE49-F238E27FC236}">
                  <a16:creationId xmlns:a16="http://schemas.microsoft.com/office/drawing/2014/main" id="{31328247-DDF4-41B5-B3FD-4CA52B548C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A844D0D" w14:textId="22A980D1" w:rsidR="005B1CF7" w:rsidRPr="005B1CF7" w:rsidRDefault="005B1CF7" w:rsidP="005B1CF7">
      <w:pPr>
        <w:jc w:val="center"/>
        <w:rPr>
          <w:rFonts w:ascii="Arial" w:eastAsia="Times New Roman" w:hAnsi="Arial" w:cs="Arial"/>
          <w:bCs/>
          <w:i/>
          <w:color w:val="333333"/>
          <w:kern w:val="0"/>
          <w:sz w:val="20"/>
          <w:szCs w:val="20"/>
          <w:lang w:eastAsia="it-IT"/>
          <w14:ligatures w14:val="none"/>
        </w:rPr>
      </w:pPr>
      <w:r w:rsidRPr="00B2452E">
        <w:rPr>
          <w:rFonts w:ascii="Arial" w:eastAsia="Times New Roman" w:hAnsi="Arial" w:cs="Arial"/>
          <w:bCs/>
          <w:i/>
          <w:color w:val="333333"/>
          <w:kern w:val="0"/>
          <w:sz w:val="20"/>
          <w:szCs w:val="20"/>
          <w:lang w:eastAsia="it-IT"/>
          <w14:ligatures w14:val="none"/>
        </w:rPr>
        <w:t>Fonte:</w:t>
      </w:r>
      <w:r>
        <w:rPr>
          <w:rFonts w:ascii="Arial" w:eastAsia="Times New Roman" w:hAnsi="Arial" w:cs="Arial"/>
          <w:bCs/>
          <w:i/>
          <w:color w:val="333333"/>
          <w:kern w:val="0"/>
          <w:sz w:val="20"/>
          <w:szCs w:val="20"/>
          <w:lang w:eastAsia="it-IT"/>
          <w14:ligatures w14:val="none"/>
        </w:rPr>
        <w:t xml:space="preserve"> elaborazioni su dati</w:t>
      </w:r>
      <w:r w:rsidRPr="00B2452E">
        <w:rPr>
          <w:rFonts w:ascii="Arial" w:eastAsia="Times New Roman" w:hAnsi="Arial" w:cs="Arial"/>
          <w:bCs/>
          <w:i/>
          <w:color w:val="333333"/>
          <w:kern w:val="0"/>
          <w:sz w:val="20"/>
          <w:szCs w:val="20"/>
          <w:lang w:eastAsia="it-IT"/>
          <w14:ligatures w14:val="none"/>
        </w:rPr>
        <w:t xml:space="preserve"> ISTAT</w:t>
      </w:r>
    </w:p>
    <w:sectPr w:rsidR="005B1CF7" w:rsidRPr="005B1CF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120B3"/>
    <w:multiLevelType w:val="hybridMultilevel"/>
    <w:tmpl w:val="6EA2D7C8"/>
    <w:lvl w:ilvl="0" w:tplc="117076D6">
      <w:start w:val="58"/>
      <w:numFmt w:val="bullet"/>
      <w:lvlText w:val=""/>
      <w:lvlJc w:val="left"/>
      <w:pPr>
        <w:ind w:left="525" w:hanging="360"/>
      </w:pPr>
      <w:rPr>
        <w:rFonts w:ascii="Symbol" w:eastAsia="Times New Roman" w:hAnsi="Symbol" w:cs="Arial" w:hint="default"/>
      </w:rPr>
    </w:lvl>
    <w:lvl w:ilvl="1" w:tplc="04100003" w:tentative="1">
      <w:start w:val="1"/>
      <w:numFmt w:val="bullet"/>
      <w:lvlText w:val="o"/>
      <w:lvlJc w:val="left"/>
      <w:pPr>
        <w:ind w:left="1245" w:hanging="360"/>
      </w:pPr>
      <w:rPr>
        <w:rFonts w:ascii="Courier New" w:hAnsi="Courier New" w:cs="Courier New" w:hint="default"/>
      </w:rPr>
    </w:lvl>
    <w:lvl w:ilvl="2" w:tplc="04100005" w:tentative="1">
      <w:start w:val="1"/>
      <w:numFmt w:val="bullet"/>
      <w:lvlText w:val=""/>
      <w:lvlJc w:val="left"/>
      <w:pPr>
        <w:ind w:left="1965" w:hanging="360"/>
      </w:pPr>
      <w:rPr>
        <w:rFonts w:ascii="Wingdings" w:hAnsi="Wingdings" w:hint="default"/>
      </w:rPr>
    </w:lvl>
    <w:lvl w:ilvl="3" w:tplc="04100001" w:tentative="1">
      <w:start w:val="1"/>
      <w:numFmt w:val="bullet"/>
      <w:lvlText w:val=""/>
      <w:lvlJc w:val="left"/>
      <w:pPr>
        <w:ind w:left="2685" w:hanging="360"/>
      </w:pPr>
      <w:rPr>
        <w:rFonts w:ascii="Symbol" w:hAnsi="Symbol" w:hint="default"/>
      </w:rPr>
    </w:lvl>
    <w:lvl w:ilvl="4" w:tplc="04100003" w:tentative="1">
      <w:start w:val="1"/>
      <w:numFmt w:val="bullet"/>
      <w:lvlText w:val="o"/>
      <w:lvlJc w:val="left"/>
      <w:pPr>
        <w:ind w:left="3405" w:hanging="360"/>
      </w:pPr>
      <w:rPr>
        <w:rFonts w:ascii="Courier New" w:hAnsi="Courier New" w:cs="Courier New" w:hint="default"/>
      </w:rPr>
    </w:lvl>
    <w:lvl w:ilvl="5" w:tplc="04100005" w:tentative="1">
      <w:start w:val="1"/>
      <w:numFmt w:val="bullet"/>
      <w:lvlText w:val=""/>
      <w:lvlJc w:val="left"/>
      <w:pPr>
        <w:ind w:left="4125" w:hanging="360"/>
      </w:pPr>
      <w:rPr>
        <w:rFonts w:ascii="Wingdings" w:hAnsi="Wingdings" w:hint="default"/>
      </w:rPr>
    </w:lvl>
    <w:lvl w:ilvl="6" w:tplc="04100001" w:tentative="1">
      <w:start w:val="1"/>
      <w:numFmt w:val="bullet"/>
      <w:lvlText w:val=""/>
      <w:lvlJc w:val="left"/>
      <w:pPr>
        <w:ind w:left="4845" w:hanging="360"/>
      </w:pPr>
      <w:rPr>
        <w:rFonts w:ascii="Symbol" w:hAnsi="Symbol" w:hint="default"/>
      </w:rPr>
    </w:lvl>
    <w:lvl w:ilvl="7" w:tplc="04100003" w:tentative="1">
      <w:start w:val="1"/>
      <w:numFmt w:val="bullet"/>
      <w:lvlText w:val="o"/>
      <w:lvlJc w:val="left"/>
      <w:pPr>
        <w:ind w:left="5565" w:hanging="360"/>
      </w:pPr>
      <w:rPr>
        <w:rFonts w:ascii="Courier New" w:hAnsi="Courier New" w:cs="Courier New" w:hint="default"/>
      </w:rPr>
    </w:lvl>
    <w:lvl w:ilvl="8" w:tplc="04100005" w:tentative="1">
      <w:start w:val="1"/>
      <w:numFmt w:val="bullet"/>
      <w:lvlText w:val=""/>
      <w:lvlJc w:val="left"/>
      <w:pPr>
        <w:ind w:left="6285" w:hanging="360"/>
      </w:pPr>
      <w:rPr>
        <w:rFonts w:ascii="Wingdings" w:hAnsi="Wingdings" w:hint="default"/>
      </w:rPr>
    </w:lvl>
  </w:abstractNum>
  <w:abstractNum w:abstractNumId="1" w15:restartNumberingAfterBreak="0">
    <w:nsid w:val="1806457B"/>
    <w:multiLevelType w:val="hybridMultilevel"/>
    <w:tmpl w:val="A3F69932"/>
    <w:lvl w:ilvl="0" w:tplc="B9DEEB04">
      <w:start w:val="1"/>
      <w:numFmt w:val="decimal"/>
      <w:lvlText w:val="%1."/>
      <w:lvlJc w:val="left"/>
      <w:pPr>
        <w:ind w:left="720" w:hanging="360"/>
      </w:pPr>
      <w:rPr>
        <w:rFonts w:asciiTheme="minorHAnsi" w:eastAsiaTheme="minorHAnsi" w:hAnsiTheme="minorHAnsi" w:cstheme="minorBidi"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BBE6FD4"/>
    <w:multiLevelType w:val="hybridMultilevel"/>
    <w:tmpl w:val="8CF86956"/>
    <w:lvl w:ilvl="0" w:tplc="FFFFFFFF">
      <w:start w:val="1"/>
      <w:numFmt w:val="decimal"/>
      <w:lvlText w:val="%1."/>
      <w:lvlJc w:val="left"/>
      <w:pPr>
        <w:ind w:left="720" w:hanging="360"/>
      </w:pPr>
      <w:rPr>
        <w:rFonts w:asciiTheme="minorHAnsi" w:eastAsia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7F36281"/>
    <w:multiLevelType w:val="hybridMultilevel"/>
    <w:tmpl w:val="6486C412"/>
    <w:lvl w:ilvl="0" w:tplc="6EB0AF6C">
      <w:start w:val="1"/>
      <w:numFmt w:val="decimal"/>
      <w:lvlText w:val="%1)"/>
      <w:lvlJc w:val="left"/>
      <w:pPr>
        <w:ind w:left="720" w:hanging="360"/>
      </w:pPr>
      <w:rPr>
        <w:rFonts w:asciiTheme="minorHAnsi" w:eastAsiaTheme="minorHAnsi" w:hAnsiTheme="minorHAnsi" w:cstheme="minorBidi"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8B53684"/>
    <w:multiLevelType w:val="hybridMultilevel"/>
    <w:tmpl w:val="F90A7F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A4756BA"/>
    <w:multiLevelType w:val="hybridMultilevel"/>
    <w:tmpl w:val="30D0F0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26E1F45"/>
    <w:multiLevelType w:val="hybridMultilevel"/>
    <w:tmpl w:val="D13EE01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6CA5B39"/>
    <w:multiLevelType w:val="hybridMultilevel"/>
    <w:tmpl w:val="E2AA3598"/>
    <w:lvl w:ilvl="0" w:tplc="43D0D6B2">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622FA5"/>
    <w:multiLevelType w:val="hybridMultilevel"/>
    <w:tmpl w:val="08D2C1C6"/>
    <w:lvl w:ilvl="0" w:tplc="70B66EFA">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570ECD"/>
    <w:multiLevelType w:val="hybridMultilevel"/>
    <w:tmpl w:val="BA920AF6"/>
    <w:lvl w:ilvl="0" w:tplc="9A960D4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8DB70CA"/>
    <w:multiLevelType w:val="hybridMultilevel"/>
    <w:tmpl w:val="8CF86956"/>
    <w:lvl w:ilvl="0" w:tplc="B9DEEB04">
      <w:start w:val="1"/>
      <w:numFmt w:val="decimal"/>
      <w:lvlText w:val="%1."/>
      <w:lvlJc w:val="left"/>
      <w:pPr>
        <w:ind w:left="720" w:hanging="360"/>
      </w:pPr>
      <w:rPr>
        <w:rFonts w:asciiTheme="minorHAnsi" w:eastAsiaTheme="minorHAnsi" w:hAnsiTheme="minorHAnsi" w:cstheme="minorBidi" w:hint="default"/>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DC02A71"/>
    <w:multiLevelType w:val="hybridMultilevel"/>
    <w:tmpl w:val="CB2CDE0E"/>
    <w:lvl w:ilvl="0" w:tplc="E5DE37FA">
      <w:start w:val="58"/>
      <w:numFmt w:val="bullet"/>
      <w:lvlText w:val=""/>
      <w:lvlJc w:val="left"/>
      <w:pPr>
        <w:ind w:left="420" w:hanging="360"/>
      </w:pPr>
      <w:rPr>
        <w:rFonts w:ascii="Symbol" w:eastAsia="Times New Roman" w:hAnsi="Symbol" w:cs="Arial" w:hint="default"/>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2" w15:restartNumberingAfterBreak="0">
    <w:nsid w:val="6F5A1691"/>
    <w:multiLevelType w:val="hybridMultilevel"/>
    <w:tmpl w:val="8CF86956"/>
    <w:lvl w:ilvl="0" w:tplc="FFFFFFFF">
      <w:start w:val="1"/>
      <w:numFmt w:val="decimal"/>
      <w:lvlText w:val="%1."/>
      <w:lvlJc w:val="left"/>
      <w:pPr>
        <w:ind w:left="720" w:hanging="360"/>
      </w:pPr>
      <w:rPr>
        <w:rFonts w:asciiTheme="minorHAnsi" w:eastAsia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69053DF"/>
    <w:multiLevelType w:val="hybridMultilevel"/>
    <w:tmpl w:val="BA2CB28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7443C8A"/>
    <w:multiLevelType w:val="hybridMultilevel"/>
    <w:tmpl w:val="6A94145E"/>
    <w:lvl w:ilvl="0" w:tplc="E9086D66">
      <w:start w:val="58"/>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89C50C7"/>
    <w:multiLevelType w:val="hybridMultilevel"/>
    <w:tmpl w:val="8CF86956"/>
    <w:lvl w:ilvl="0" w:tplc="FFFFFFFF">
      <w:start w:val="1"/>
      <w:numFmt w:val="decimal"/>
      <w:lvlText w:val="%1."/>
      <w:lvlJc w:val="left"/>
      <w:pPr>
        <w:ind w:left="720" w:hanging="360"/>
      </w:pPr>
      <w:rPr>
        <w:rFonts w:asciiTheme="minorHAnsi" w:eastAsiaTheme="minorHAnsi" w:hAnsiTheme="minorHAnsi" w:cstheme="minorBidi" w:hint="default"/>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4569530">
    <w:abstractNumId w:val="6"/>
  </w:num>
  <w:num w:numId="2" w16cid:durableId="1149058374">
    <w:abstractNumId w:val="7"/>
  </w:num>
  <w:num w:numId="3" w16cid:durableId="861020074">
    <w:abstractNumId w:val="13"/>
  </w:num>
  <w:num w:numId="4" w16cid:durableId="1875575354">
    <w:abstractNumId w:val="4"/>
  </w:num>
  <w:num w:numId="5" w16cid:durableId="337467803">
    <w:abstractNumId w:val="8"/>
  </w:num>
  <w:num w:numId="6" w16cid:durableId="249239673">
    <w:abstractNumId w:val="9"/>
  </w:num>
  <w:num w:numId="7" w16cid:durableId="156531389">
    <w:abstractNumId w:val="3"/>
  </w:num>
  <w:num w:numId="8" w16cid:durableId="600457403">
    <w:abstractNumId w:val="14"/>
  </w:num>
  <w:num w:numId="9" w16cid:durableId="1717310868">
    <w:abstractNumId w:val="11"/>
  </w:num>
  <w:num w:numId="10" w16cid:durableId="566496012">
    <w:abstractNumId w:val="0"/>
  </w:num>
  <w:num w:numId="11" w16cid:durableId="1594971400">
    <w:abstractNumId w:val="5"/>
  </w:num>
  <w:num w:numId="12" w16cid:durableId="88282333">
    <w:abstractNumId w:val="10"/>
  </w:num>
  <w:num w:numId="13" w16cid:durableId="1986085002">
    <w:abstractNumId w:val="12"/>
  </w:num>
  <w:num w:numId="14" w16cid:durableId="1029140095">
    <w:abstractNumId w:val="2"/>
  </w:num>
  <w:num w:numId="15" w16cid:durableId="1195919524">
    <w:abstractNumId w:val="15"/>
  </w:num>
  <w:num w:numId="16" w16cid:durableId="130720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08"/>
  <w:hyphenationZone w:val="283"/>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23770D"/>
    <w:rsid w:val="00034030"/>
    <w:rsid w:val="00046D8F"/>
    <w:rsid w:val="00064796"/>
    <w:rsid w:val="000812D7"/>
    <w:rsid w:val="00082F10"/>
    <w:rsid w:val="00083889"/>
    <w:rsid w:val="000936AE"/>
    <w:rsid w:val="00095A0A"/>
    <w:rsid w:val="000A33F5"/>
    <w:rsid w:val="000A7040"/>
    <w:rsid w:val="000B34EE"/>
    <w:rsid w:val="000E1E67"/>
    <w:rsid w:val="000F6367"/>
    <w:rsid w:val="00114797"/>
    <w:rsid w:val="00117C47"/>
    <w:rsid w:val="00120D57"/>
    <w:rsid w:val="001224F2"/>
    <w:rsid w:val="00150703"/>
    <w:rsid w:val="001522DC"/>
    <w:rsid w:val="00166EB9"/>
    <w:rsid w:val="0018503C"/>
    <w:rsid w:val="001855FA"/>
    <w:rsid w:val="0019398E"/>
    <w:rsid w:val="001B5F0D"/>
    <w:rsid w:val="001C1411"/>
    <w:rsid w:val="001C3F59"/>
    <w:rsid w:val="001D6292"/>
    <w:rsid w:val="001E0462"/>
    <w:rsid w:val="001E5BD0"/>
    <w:rsid w:val="002034CD"/>
    <w:rsid w:val="0021480C"/>
    <w:rsid w:val="0023274A"/>
    <w:rsid w:val="0023770D"/>
    <w:rsid w:val="0024090D"/>
    <w:rsid w:val="002426C2"/>
    <w:rsid w:val="00242F85"/>
    <w:rsid w:val="00255758"/>
    <w:rsid w:val="00267E89"/>
    <w:rsid w:val="002C68A0"/>
    <w:rsid w:val="002C777B"/>
    <w:rsid w:val="002E41FC"/>
    <w:rsid w:val="00312D3F"/>
    <w:rsid w:val="00314068"/>
    <w:rsid w:val="0033336E"/>
    <w:rsid w:val="00336888"/>
    <w:rsid w:val="003437E3"/>
    <w:rsid w:val="00352701"/>
    <w:rsid w:val="003630EC"/>
    <w:rsid w:val="003856E1"/>
    <w:rsid w:val="003971C4"/>
    <w:rsid w:val="003A0AFB"/>
    <w:rsid w:val="003A5BCF"/>
    <w:rsid w:val="003A6D97"/>
    <w:rsid w:val="003B4243"/>
    <w:rsid w:val="003B6B7A"/>
    <w:rsid w:val="003D74D9"/>
    <w:rsid w:val="003E3090"/>
    <w:rsid w:val="003E520C"/>
    <w:rsid w:val="003F7CB3"/>
    <w:rsid w:val="00404539"/>
    <w:rsid w:val="00404966"/>
    <w:rsid w:val="00414CA7"/>
    <w:rsid w:val="00415B92"/>
    <w:rsid w:val="00445F85"/>
    <w:rsid w:val="0045502A"/>
    <w:rsid w:val="00462B85"/>
    <w:rsid w:val="00487A63"/>
    <w:rsid w:val="0049233C"/>
    <w:rsid w:val="004B4E20"/>
    <w:rsid w:val="004B5296"/>
    <w:rsid w:val="004D5B98"/>
    <w:rsid w:val="004E5EBF"/>
    <w:rsid w:val="00512102"/>
    <w:rsid w:val="00530398"/>
    <w:rsid w:val="0053420C"/>
    <w:rsid w:val="00561CF7"/>
    <w:rsid w:val="00566D4B"/>
    <w:rsid w:val="0056799B"/>
    <w:rsid w:val="00572A8B"/>
    <w:rsid w:val="00574018"/>
    <w:rsid w:val="0058233F"/>
    <w:rsid w:val="00590371"/>
    <w:rsid w:val="00591D8C"/>
    <w:rsid w:val="00593243"/>
    <w:rsid w:val="00593A12"/>
    <w:rsid w:val="00593C67"/>
    <w:rsid w:val="005A72D7"/>
    <w:rsid w:val="005B1CF7"/>
    <w:rsid w:val="005C0349"/>
    <w:rsid w:val="005F1142"/>
    <w:rsid w:val="00616B89"/>
    <w:rsid w:val="0062249A"/>
    <w:rsid w:val="00623111"/>
    <w:rsid w:val="00624CAE"/>
    <w:rsid w:val="00625C98"/>
    <w:rsid w:val="00634DFB"/>
    <w:rsid w:val="00636080"/>
    <w:rsid w:val="006638F1"/>
    <w:rsid w:val="00666BBA"/>
    <w:rsid w:val="00670F6F"/>
    <w:rsid w:val="0068352F"/>
    <w:rsid w:val="006A3420"/>
    <w:rsid w:val="006C0277"/>
    <w:rsid w:val="006C4A9C"/>
    <w:rsid w:val="006D6C10"/>
    <w:rsid w:val="006E2F21"/>
    <w:rsid w:val="006F70AB"/>
    <w:rsid w:val="00703044"/>
    <w:rsid w:val="00733981"/>
    <w:rsid w:val="00734741"/>
    <w:rsid w:val="007370F2"/>
    <w:rsid w:val="00760294"/>
    <w:rsid w:val="007622D8"/>
    <w:rsid w:val="00764E0B"/>
    <w:rsid w:val="0077359C"/>
    <w:rsid w:val="00783C98"/>
    <w:rsid w:val="007A5A81"/>
    <w:rsid w:val="007B3601"/>
    <w:rsid w:val="007E0698"/>
    <w:rsid w:val="007E3060"/>
    <w:rsid w:val="007F2363"/>
    <w:rsid w:val="00814844"/>
    <w:rsid w:val="008164EC"/>
    <w:rsid w:val="00831B18"/>
    <w:rsid w:val="00834D95"/>
    <w:rsid w:val="008371C4"/>
    <w:rsid w:val="00844E48"/>
    <w:rsid w:val="00867AE6"/>
    <w:rsid w:val="008708A3"/>
    <w:rsid w:val="008767FE"/>
    <w:rsid w:val="008A288A"/>
    <w:rsid w:val="008B19EB"/>
    <w:rsid w:val="008B7E0E"/>
    <w:rsid w:val="008C35B6"/>
    <w:rsid w:val="008C7DFB"/>
    <w:rsid w:val="00905402"/>
    <w:rsid w:val="00914159"/>
    <w:rsid w:val="009155BB"/>
    <w:rsid w:val="00933E7E"/>
    <w:rsid w:val="00935974"/>
    <w:rsid w:val="0094484E"/>
    <w:rsid w:val="009613D8"/>
    <w:rsid w:val="00971673"/>
    <w:rsid w:val="009723A4"/>
    <w:rsid w:val="009A4962"/>
    <w:rsid w:val="009B38BC"/>
    <w:rsid w:val="009B7019"/>
    <w:rsid w:val="009D1A89"/>
    <w:rsid w:val="009E68E0"/>
    <w:rsid w:val="009E748E"/>
    <w:rsid w:val="009F43B2"/>
    <w:rsid w:val="00A01EC4"/>
    <w:rsid w:val="00A05292"/>
    <w:rsid w:val="00A13BFD"/>
    <w:rsid w:val="00A22426"/>
    <w:rsid w:val="00A229D2"/>
    <w:rsid w:val="00A33AAA"/>
    <w:rsid w:val="00A41EBE"/>
    <w:rsid w:val="00A51484"/>
    <w:rsid w:val="00A81283"/>
    <w:rsid w:val="00A90CC3"/>
    <w:rsid w:val="00AA6F91"/>
    <w:rsid w:val="00AE17AF"/>
    <w:rsid w:val="00AF59A7"/>
    <w:rsid w:val="00B03D98"/>
    <w:rsid w:val="00B23DFF"/>
    <w:rsid w:val="00B2452E"/>
    <w:rsid w:val="00B2766F"/>
    <w:rsid w:val="00B34BCF"/>
    <w:rsid w:val="00B35855"/>
    <w:rsid w:val="00B711ED"/>
    <w:rsid w:val="00B836B6"/>
    <w:rsid w:val="00B8532F"/>
    <w:rsid w:val="00B90B00"/>
    <w:rsid w:val="00B93649"/>
    <w:rsid w:val="00B979F3"/>
    <w:rsid w:val="00BC25A4"/>
    <w:rsid w:val="00BD51A8"/>
    <w:rsid w:val="00BD6B6F"/>
    <w:rsid w:val="00C07270"/>
    <w:rsid w:val="00C32F6E"/>
    <w:rsid w:val="00C70277"/>
    <w:rsid w:val="00C75519"/>
    <w:rsid w:val="00CA4C48"/>
    <w:rsid w:val="00CC1369"/>
    <w:rsid w:val="00CE7A6E"/>
    <w:rsid w:val="00CF6053"/>
    <w:rsid w:val="00D074F9"/>
    <w:rsid w:val="00D11FBC"/>
    <w:rsid w:val="00D3090D"/>
    <w:rsid w:val="00D37F52"/>
    <w:rsid w:val="00D43484"/>
    <w:rsid w:val="00D469E9"/>
    <w:rsid w:val="00D4753B"/>
    <w:rsid w:val="00D50818"/>
    <w:rsid w:val="00D679F9"/>
    <w:rsid w:val="00D706FE"/>
    <w:rsid w:val="00D936D8"/>
    <w:rsid w:val="00DA776B"/>
    <w:rsid w:val="00DC07A4"/>
    <w:rsid w:val="00DC6E63"/>
    <w:rsid w:val="00DE57FE"/>
    <w:rsid w:val="00DE7EF3"/>
    <w:rsid w:val="00DF1A97"/>
    <w:rsid w:val="00E24DBC"/>
    <w:rsid w:val="00E3094B"/>
    <w:rsid w:val="00E43A58"/>
    <w:rsid w:val="00E44251"/>
    <w:rsid w:val="00E64415"/>
    <w:rsid w:val="00E64CB9"/>
    <w:rsid w:val="00E75E15"/>
    <w:rsid w:val="00E847C1"/>
    <w:rsid w:val="00EC559B"/>
    <w:rsid w:val="00EC6345"/>
    <w:rsid w:val="00EC6A8E"/>
    <w:rsid w:val="00ED07D1"/>
    <w:rsid w:val="00ED4B8A"/>
    <w:rsid w:val="00F01494"/>
    <w:rsid w:val="00F05E5E"/>
    <w:rsid w:val="00F11D15"/>
    <w:rsid w:val="00F128A1"/>
    <w:rsid w:val="00F12C0F"/>
    <w:rsid w:val="00F173D9"/>
    <w:rsid w:val="00F21040"/>
    <w:rsid w:val="00F400C7"/>
    <w:rsid w:val="00F40D9D"/>
    <w:rsid w:val="00F47640"/>
    <w:rsid w:val="00F63F02"/>
    <w:rsid w:val="00F6550F"/>
    <w:rsid w:val="00F70DB4"/>
    <w:rsid w:val="00F73D52"/>
    <w:rsid w:val="00F757CB"/>
    <w:rsid w:val="00F77A76"/>
    <w:rsid w:val="00F974B8"/>
    <w:rsid w:val="00FA30CC"/>
    <w:rsid w:val="00FC4694"/>
    <w:rsid w:val="00FD0A48"/>
    <w:rsid w:val="00FD5FCF"/>
    <w:rsid w:val="00FE3B10"/>
    <w:rsid w:val="00FE5216"/>
    <w:rsid w:val="00FE55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97142AE"/>
  <w15:docId w15:val="{BE38F16A-BE86-4E59-B1E7-D3FAE4684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8767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120D57"/>
    <w:pPr>
      <w:keepNext/>
      <w:keepLines/>
      <w:spacing w:before="40" w:after="0"/>
      <w:outlineLvl w:val="2"/>
    </w:pPr>
    <w:rPr>
      <w:rFonts w:asciiTheme="majorHAnsi" w:eastAsiaTheme="majorEastAsia" w:hAnsiTheme="majorHAnsi" w:cstheme="majorBidi"/>
      <w:color w:val="1F3763" w:themeColor="accent1" w:themeShade="7F"/>
      <w:kern w:val="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C777B"/>
    <w:rPr>
      <w:color w:val="0563C1" w:themeColor="hyperlink"/>
      <w:u w:val="single"/>
    </w:rPr>
  </w:style>
  <w:style w:type="character" w:styleId="Menzionenonrisolta">
    <w:name w:val="Unresolved Mention"/>
    <w:basedOn w:val="Carpredefinitoparagrafo"/>
    <w:uiPriority w:val="99"/>
    <w:semiHidden/>
    <w:unhideWhenUsed/>
    <w:rsid w:val="002C777B"/>
    <w:rPr>
      <w:color w:val="605E5C"/>
      <w:shd w:val="clear" w:color="auto" w:fill="E1DFDD"/>
    </w:rPr>
  </w:style>
  <w:style w:type="paragraph" w:styleId="Paragrafoelenco">
    <w:name w:val="List Paragraph"/>
    <w:basedOn w:val="Normale"/>
    <w:uiPriority w:val="34"/>
    <w:qFormat/>
    <w:rsid w:val="00F173D9"/>
    <w:pPr>
      <w:ind w:left="720"/>
      <w:contextualSpacing/>
    </w:pPr>
  </w:style>
  <w:style w:type="character" w:customStyle="1" w:styleId="Titolo3Carattere">
    <w:name w:val="Titolo 3 Carattere"/>
    <w:basedOn w:val="Carpredefinitoparagrafo"/>
    <w:link w:val="Titolo3"/>
    <w:uiPriority w:val="9"/>
    <w:semiHidden/>
    <w:rsid w:val="00120D57"/>
    <w:rPr>
      <w:rFonts w:asciiTheme="majorHAnsi" w:eastAsiaTheme="majorEastAsia" w:hAnsiTheme="majorHAnsi" w:cstheme="majorBidi"/>
      <w:color w:val="1F3763" w:themeColor="accent1" w:themeShade="7F"/>
      <w:kern w:val="0"/>
      <w:sz w:val="24"/>
      <w:szCs w:val="24"/>
    </w:rPr>
  </w:style>
  <w:style w:type="character" w:customStyle="1" w:styleId="Titolo2Carattere">
    <w:name w:val="Titolo 2 Carattere"/>
    <w:basedOn w:val="Carpredefinitoparagrafo"/>
    <w:link w:val="Titolo2"/>
    <w:uiPriority w:val="9"/>
    <w:semiHidden/>
    <w:rsid w:val="008767FE"/>
    <w:rPr>
      <w:rFonts w:asciiTheme="majorHAnsi" w:eastAsiaTheme="majorEastAsia" w:hAnsiTheme="majorHAnsi" w:cstheme="majorBidi"/>
      <w:color w:val="2F5496" w:themeColor="accent1" w:themeShade="BF"/>
      <w:sz w:val="26"/>
      <w:szCs w:val="26"/>
    </w:rPr>
  </w:style>
  <w:style w:type="paragraph" w:styleId="NormaleWeb">
    <w:name w:val="Normal (Web)"/>
    <w:basedOn w:val="Normale"/>
    <w:uiPriority w:val="99"/>
    <w:semiHidden/>
    <w:unhideWhenUsed/>
    <w:rsid w:val="008767FE"/>
    <w:pPr>
      <w:spacing w:before="100" w:beforeAutospacing="1" w:after="100" w:afterAutospacing="1" w:line="240" w:lineRule="auto"/>
    </w:pPr>
    <w:rPr>
      <w:rFonts w:ascii="Times New Roman" w:eastAsia="Times New Roman" w:hAnsi="Times New Roman" w:cs="Times New Roman"/>
      <w:kern w:val="0"/>
      <w:sz w:val="24"/>
      <w:szCs w:val="24"/>
      <w:lang w:eastAsia="it-IT"/>
    </w:rPr>
  </w:style>
  <w:style w:type="character" w:customStyle="1" w:styleId="qr">
    <w:name w:val="qr"/>
    <w:basedOn w:val="Carpredefinitoparagrafo"/>
    <w:rsid w:val="00FA30CC"/>
  </w:style>
  <w:style w:type="table" w:styleId="Grigliatabella">
    <w:name w:val="Table Grid"/>
    <w:basedOn w:val="Tabellanormale"/>
    <w:uiPriority w:val="39"/>
    <w:rsid w:val="00844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chiara">
    <w:name w:val="Grid Table Light"/>
    <w:basedOn w:val="Tabellanormale"/>
    <w:uiPriority w:val="40"/>
    <w:rsid w:val="006E2F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4">
    <w:name w:val="Plain Table 4"/>
    <w:basedOn w:val="Tabellanormale"/>
    <w:uiPriority w:val="44"/>
    <w:rsid w:val="006E2F2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70788">
      <w:bodyDiv w:val="1"/>
      <w:marLeft w:val="0"/>
      <w:marRight w:val="0"/>
      <w:marTop w:val="0"/>
      <w:marBottom w:val="0"/>
      <w:divBdr>
        <w:top w:val="none" w:sz="0" w:space="0" w:color="auto"/>
        <w:left w:val="none" w:sz="0" w:space="0" w:color="auto"/>
        <w:bottom w:val="none" w:sz="0" w:space="0" w:color="auto"/>
        <w:right w:val="none" w:sz="0" w:space="0" w:color="auto"/>
      </w:divBdr>
    </w:div>
    <w:div w:id="90662296">
      <w:bodyDiv w:val="1"/>
      <w:marLeft w:val="0"/>
      <w:marRight w:val="0"/>
      <w:marTop w:val="0"/>
      <w:marBottom w:val="0"/>
      <w:divBdr>
        <w:top w:val="none" w:sz="0" w:space="0" w:color="auto"/>
        <w:left w:val="none" w:sz="0" w:space="0" w:color="auto"/>
        <w:bottom w:val="none" w:sz="0" w:space="0" w:color="auto"/>
        <w:right w:val="none" w:sz="0" w:space="0" w:color="auto"/>
      </w:divBdr>
    </w:div>
    <w:div w:id="155536171">
      <w:bodyDiv w:val="1"/>
      <w:marLeft w:val="0"/>
      <w:marRight w:val="0"/>
      <w:marTop w:val="0"/>
      <w:marBottom w:val="0"/>
      <w:divBdr>
        <w:top w:val="none" w:sz="0" w:space="0" w:color="auto"/>
        <w:left w:val="none" w:sz="0" w:space="0" w:color="auto"/>
        <w:bottom w:val="none" w:sz="0" w:space="0" w:color="auto"/>
        <w:right w:val="none" w:sz="0" w:space="0" w:color="auto"/>
      </w:divBdr>
    </w:div>
    <w:div w:id="172377815">
      <w:bodyDiv w:val="1"/>
      <w:marLeft w:val="0"/>
      <w:marRight w:val="0"/>
      <w:marTop w:val="0"/>
      <w:marBottom w:val="0"/>
      <w:divBdr>
        <w:top w:val="none" w:sz="0" w:space="0" w:color="auto"/>
        <w:left w:val="none" w:sz="0" w:space="0" w:color="auto"/>
        <w:bottom w:val="none" w:sz="0" w:space="0" w:color="auto"/>
        <w:right w:val="none" w:sz="0" w:space="0" w:color="auto"/>
      </w:divBdr>
    </w:div>
    <w:div w:id="250086530">
      <w:bodyDiv w:val="1"/>
      <w:marLeft w:val="0"/>
      <w:marRight w:val="0"/>
      <w:marTop w:val="0"/>
      <w:marBottom w:val="0"/>
      <w:divBdr>
        <w:top w:val="none" w:sz="0" w:space="0" w:color="auto"/>
        <w:left w:val="none" w:sz="0" w:space="0" w:color="auto"/>
        <w:bottom w:val="none" w:sz="0" w:space="0" w:color="auto"/>
        <w:right w:val="none" w:sz="0" w:space="0" w:color="auto"/>
      </w:divBdr>
    </w:div>
    <w:div w:id="279530657">
      <w:bodyDiv w:val="1"/>
      <w:marLeft w:val="0"/>
      <w:marRight w:val="0"/>
      <w:marTop w:val="0"/>
      <w:marBottom w:val="0"/>
      <w:divBdr>
        <w:top w:val="none" w:sz="0" w:space="0" w:color="auto"/>
        <w:left w:val="none" w:sz="0" w:space="0" w:color="auto"/>
        <w:bottom w:val="none" w:sz="0" w:space="0" w:color="auto"/>
        <w:right w:val="none" w:sz="0" w:space="0" w:color="auto"/>
      </w:divBdr>
    </w:div>
    <w:div w:id="295912931">
      <w:bodyDiv w:val="1"/>
      <w:marLeft w:val="0"/>
      <w:marRight w:val="0"/>
      <w:marTop w:val="0"/>
      <w:marBottom w:val="0"/>
      <w:divBdr>
        <w:top w:val="none" w:sz="0" w:space="0" w:color="auto"/>
        <w:left w:val="none" w:sz="0" w:space="0" w:color="auto"/>
        <w:bottom w:val="none" w:sz="0" w:space="0" w:color="auto"/>
        <w:right w:val="none" w:sz="0" w:space="0" w:color="auto"/>
      </w:divBdr>
    </w:div>
    <w:div w:id="308097987">
      <w:bodyDiv w:val="1"/>
      <w:marLeft w:val="0"/>
      <w:marRight w:val="0"/>
      <w:marTop w:val="0"/>
      <w:marBottom w:val="0"/>
      <w:divBdr>
        <w:top w:val="none" w:sz="0" w:space="0" w:color="auto"/>
        <w:left w:val="none" w:sz="0" w:space="0" w:color="auto"/>
        <w:bottom w:val="none" w:sz="0" w:space="0" w:color="auto"/>
        <w:right w:val="none" w:sz="0" w:space="0" w:color="auto"/>
      </w:divBdr>
    </w:div>
    <w:div w:id="313337996">
      <w:bodyDiv w:val="1"/>
      <w:marLeft w:val="0"/>
      <w:marRight w:val="0"/>
      <w:marTop w:val="0"/>
      <w:marBottom w:val="0"/>
      <w:divBdr>
        <w:top w:val="none" w:sz="0" w:space="0" w:color="auto"/>
        <w:left w:val="none" w:sz="0" w:space="0" w:color="auto"/>
        <w:bottom w:val="none" w:sz="0" w:space="0" w:color="auto"/>
        <w:right w:val="none" w:sz="0" w:space="0" w:color="auto"/>
      </w:divBdr>
    </w:div>
    <w:div w:id="328296369">
      <w:bodyDiv w:val="1"/>
      <w:marLeft w:val="0"/>
      <w:marRight w:val="0"/>
      <w:marTop w:val="0"/>
      <w:marBottom w:val="0"/>
      <w:divBdr>
        <w:top w:val="none" w:sz="0" w:space="0" w:color="auto"/>
        <w:left w:val="none" w:sz="0" w:space="0" w:color="auto"/>
        <w:bottom w:val="none" w:sz="0" w:space="0" w:color="auto"/>
        <w:right w:val="none" w:sz="0" w:space="0" w:color="auto"/>
      </w:divBdr>
    </w:div>
    <w:div w:id="382143997">
      <w:bodyDiv w:val="1"/>
      <w:marLeft w:val="0"/>
      <w:marRight w:val="0"/>
      <w:marTop w:val="0"/>
      <w:marBottom w:val="0"/>
      <w:divBdr>
        <w:top w:val="none" w:sz="0" w:space="0" w:color="auto"/>
        <w:left w:val="none" w:sz="0" w:space="0" w:color="auto"/>
        <w:bottom w:val="none" w:sz="0" w:space="0" w:color="auto"/>
        <w:right w:val="none" w:sz="0" w:space="0" w:color="auto"/>
      </w:divBdr>
    </w:div>
    <w:div w:id="388113519">
      <w:bodyDiv w:val="1"/>
      <w:marLeft w:val="0"/>
      <w:marRight w:val="0"/>
      <w:marTop w:val="0"/>
      <w:marBottom w:val="0"/>
      <w:divBdr>
        <w:top w:val="none" w:sz="0" w:space="0" w:color="auto"/>
        <w:left w:val="none" w:sz="0" w:space="0" w:color="auto"/>
        <w:bottom w:val="none" w:sz="0" w:space="0" w:color="auto"/>
        <w:right w:val="none" w:sz="0" w:space="0" w:color="auto"/>
      </w:divBdr>
    </w:div>
    <w:div w:id="412288365">
      <w:bodyDiv w:val="1"/>
      <w:marLeft w:val="0"/>
      <w:marRight w:val="0"/>
      <w:marTop w:val="0"/>
      <w:marBottom w:val="0"/>
      <w:divBdr>
        <w:top w:val="none" w:sz="0" w:space="0" w:color="auto"/>
        <w:left w:val="none" w:sz="0" w:space="0" w:color="auto"/>
        <w:bottom w:val="none" w:sz="0" w:space="0" w:color="auto"/>
        <w:right w:val="none" w:sz="0" w:space="0" w:color="auto"/>
      </w:divBdr>
    </w:div>
    <w:div w:id="423039245">
      <w:bodyDiv w:val="1"/>
      <w:marLeft w:val="0"/>
      <w:marRight w:val="0"/>
      <w:marTop w:val="0"/>
      <w:marBottom w:val="0"/>
      <w:divBdr>
        <w:top w:val="none" w:sz="0" w:space="0" w:color="auto"/>
        <w:left w:val="none" w:sz="0" w:space="0" w:color="auto"/>
        <w:bottom w:val="none" w:sz="0" w:space="0" w:color="auto"/>
        <w:right w:val="none" w:sz="0" w:space="0" w:color="auto"/>
      </w:divBdr>
    </w:div>
    <w:div w:id="442503367">
      <w:bodyDiv w:val="1"/>
      <w:marLeft w:val="0"/>
      <w:marRight w:val="0"/>
      <w:marTop w:val="0"/>
      <w:marBottom w:val="0"/>
      <w:divBdr>
        <w:top w:val="none" w:sz="0" w:space="0" w:color="auto"/>
        <w:left w:val="none" w:sz="0" w:space="0" w:color="auto"/>
        <w:bottom w:val="none" w:sz="0" w:space="0" w:color="auto"/>
        <w:right w:val="none" w:sz="0" w:space="0" w:color="auto"/>
      </w:divBdr>
    </w:div>
    <w:div w:id="443429530">
      <w:bodyDiv w:val="1"/>
      <w:marLeft w:val="0"/>
      <w:marRight w:val="0"/>
      <w:marTop w:val="0"/>
      <w:marBottom w:val="0"/>
      <w:divBdr>
        <w:top w:val="none" w:sz="0" w:space="0" w:color="auto"/>
        <w:left w:val="none" w:sz="0" w:space="0" w:color="auto"/>
        <w:bottom w:val="none" w:sz="0" w:space="0" w:color="auto"/>
        <w:right w:val="none" w:sz="0" w:space="0" w:color="auto"/>
      </w:divBdr>
      <w:divsChild>
        <w:div w:id="123162070">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447546521">
      <w:bodyDiv w:val="1"/>
      <w:marLeft w:val="0"/>
      <w:marRight w:val="0"/>
      <w:marTop w:val="0"/>
      <w:marBottom w:val="0"/>
      <w:divBdr>
        <w:top w:val="none" w:sz="0" w:space="0" w:color="auto"/>
        <w:left w:val="none" w:sz="0" w:space="0" w:color="auto"/>
        <w:bottom w:val="none" w:sz="0" w:space="0" w:color="auto"/>
        <w:right w:val="none" w:sz="0" w:space="0" w:color="auto"/>
      </w:divBdr>
    </w:div>
    <w:div w:id="495076960">
      <w:bodyDiv w:val="1"/>
      <w:marLeft w:val="0"/>
      <w:marRight w:val="0"/>
      <w:marTop w:val="0"/>
      <w:marBottom w:val="0"/>
      <w:divBdr>
        <w:top w:val="none" w:sz="0" w:space="0" w:color="auto"/>
        <w:left w:val="none" w:sz="0" w:space="0" w:color="auto"/>
        <w:bottom w:val="none" w:sz="0" w:space="0" w:color="auto"/>
        <w:right w:val="none" w:sz="0" w:space="0" w:color="auto"/>
      </w:divBdr>
    </w:div>
    <w:div w:id="526678783">
      <w:bodyDiv w:val="1"/>
      <w:marLeft w:val="0"/>
      <w:marRight w:val="0"/>
      <w:marTop w:val="0"/>
      <w:marBottom w:val="0"/>
      <w:divBdr>
        <w:top w:val="none" w:sz="0" w:space="0" w:color="auto"/>
        <w:left w:val="none" w:sz="0" w:space="0" w:color="auto"/>
        <w:bottom w:val="none" w:sz="0" w:space="0" w:color="auto"/>
        <w:right w:val="none" w:sz="0" w:space="0" w:color="auto"/>
      </w:divBdr>
    </w:div>
    <w:div w:id="549540440">
      <w:bodyDiv w:val="1"/>
      <w:marLeft w:val="0"/>
      <w:marRight w:val="0"/>
      <w:marTop w:val="0"/>
      <w:marBottom w:val="0"/>
      <w:divBdr>
        <w:top w:val="none" w:sz="0" w:space="0" w:color="auto"/>
        <w:left w:val="none" w:sz="0" w:space="0" w:color="auto"/>
        <w:bottom w:val="none" w:sz="0" w:space="0" w:color="auto"/>
        <w:right w:val="none" w:sz="0" w:space="0" w:color="auto"/>
      </w:divBdr>
      <w:divsChild>
        <w:div w:id="2032761965">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552883747">
      <w:bodyDiv w:val="1"/>
      <w:marLeft w:val="0"/>
      <w:marRight w:val="0"/>
      <w:marTop w:val="0"/>
      <w:marBottom w:val="0"/>
      <w:divBdr>
        <w:top w:val="none" w:sz="0" w:space="0" w:color="auto"/>
        <w:left w:val="none" w:sz="0" w:space="0" w:color="auto"/>
        <w:bottom w:val="none" w:sz="0" w:space="0" w:color="auto"/>
        <w:right w:val="none" w:sz="0" w:space="0" w:color="auto"/>
      </w:divBdr>
    </w:div>
    <w:div w:id="589627826">
      <w:bodyDiv w:val="1"/>
      <w:marLeft w:val="0"/>
      <w:marRight w:val="0"/>
      <w:marTop w:val="0"/>
      <w:marBottom w:val="0"/>
      <w:divBdr>
        <w:top w:val="none" w:sz="0" w:space="0" w:color="auto"/>
        <w:left w:val="none" w:sz="0" w:space="0" w:color="auto"/>
        <w:bottom w:val="none" w:sz="0" w:space="0" w:color="auto"/>
        <w:right w:val="none" w:sz="0" w:space="0" w:color="auto"/>
      </w:divBdr>
    </w:div>
    <w:div w:id="734544481">
      <w:bodyDiv w:val="1"/>
      <w:marLeft w:val="0"/>
      <w:marRight w:val="0"/>
      <w:marTop w:val="0"/>
      <w:marBottom w:val="0"/>
      <w:divBdr>
        <w:top w:val="none" w:sz="0" w:space="0" w:color="auto"/>
        <w:left w:val="none" w:sz="0" w:space="0" w:color="auto"/>
        <w:bottom w:val="none" w:sz="0" w:space="0" w:color="auto"/>
        <w:right w:val="none" w:sz="0" w:space="0" w:color="auto"/>
      </w:divBdr>
      <w:divsChild>
        <w:div w:id="191380108">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739138116">
      <w:bodyDiv w:val="1"/>
      <w:marLeft w:val="0"/>
      <w:marRight w:val="0"/>
      <w:marTop w:val="0"/>
      <w:marBottom w:val="0"/>
      <w:divBdr>
        <w:top w:val="none" w:sz="0" w:space="0" w:color="auto"/>
        <w:left w:val="none" w:sz="0" w:space="0" w:color="auto"/>
        <w:bottom w:val="none" w:sz="0" w:space="0" w:color="auto"/>
        <w:right w:val="none" w:sz="0" w:space="0" w:color="auto"/>
      </w:divBdr>
      <w:divsChild>
        <w:div w:id="64569997">
          <w:marLeft w:val="0"/>
          <w:marRight w:val="0"/>
          <w:marTop w:val="0"/>
          <w:marBottom w:val="0"/>
          <w:divBdr>
            <w:top w:val="single" w:sz="6" w:space="8" w:color="DDDDDD"/>
            <w:left w:val="single" w:sz="6" w:space="0" w:color="DDDDDD"/>
            <w:bottom w:val="single" w:sz="6" w:space="6" w:color="DDDDDD"/>
            <w:right w:val="single" w:sz="6" w:space="6" w:color="DDDDDD"/>
          </w:divBdr>
        </w:div>
        <w:div w:id="332875150">
          <w:marLeft w:val="0"/>
          <w:marRight w:val="0"/>
          <w:marTop w:val="0"/>
          <w:marBottom w:val="0"/>
          <w:divBdr>
            <w:top w:val="single" w:sz="6" w:space="8" w:color="DDDDDD"/>
            <w:left w:val="single" w:sz="6" w:space="8" w:color="DDDDDD"/>
            <w:bottom w:val="single" w:sz="6" w:space="6" w:color="DDDDDD"/>
            <w:right w:val="single" w:sz="6" w:space="6" w:color="DDDDDD"/>
          </w:divBdr>
        </w:div>
        <w:div w:id="483863896">
          <w:marLeft w:val="0"/>
          <w:marRight w:val="0"/>
          <w:marTop w:val="150"/>
          <w:marBottom w:val="0"/>
          <w:divBdr>
            <w:top w:val="single" w:sz="6" w:space="8" w:color="DDDDDD"/>
            <w:left w:val="single" w:sz="6" w:space="0" w:color="DDDDDD"/>
            <w:bottom w:val="single" w:sz="6" w:space="6" w:color="DDDDDD"/>
            <w:right w:val="single" w:sz="6" w:space="6" w:color="DDDDDD"/>
          </w:divBdr>
        </w:div>
        <w:div w:id="1043947227">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883980065">
      <w:bodyDiv w:val="1"/>
      <w:marLeft w:val="0"/>
      <w:marRight w:val="0"/>
      <w:marTop w:val="0"/>
      <w:marBottom w:val="0"/>
      <w:divBdr>
        <w:top w:val="none" w:sz="0" w:space="0" w:color="auto"/>
        <w:left w:val="none" w:sz="0" w:space="0" w:color="auto"/>
        <w:bottom w:val="none" w:sz="0" w:space="0" w:color="auto"/>
        <w:right w:val="none" w:sz="0" w:space="0" w:color="auto"/>
      </w:divBdr>
    </w:div>
    <w:div w:id="911084794">
      <w:bodyDiv w:val="1"/>
      <w:marLeft w:val="0"/>
      <w:marRight w:val="0"/>
      <w:marTop w:val="0"/>
      <w:marBottom w:val="0"/>
      <w:divBdr>
        <w:top w:val="none" w:sz="0" w:space="0" w:color="auto"/>
        <w:left w:val="none" w:sz="0" w:space="0" w:color="auto"/>
        <w:bottom w:val="none" w:sz="0" w:space="0" w:color="auto"/>
        <w:right w:val="none" w:sz="0" w:space="0" w:color="auto"/>
      </w:divBdr>
    </w:div>
    <w:div w:id="937563283">
      <w:bodyDiv w:val="1"/>
      <w:marLeft w:val="0"/>
      <w:marRight w:val="0"/>
      <w:marTop w:val="0"/>
      <w:marBottom w:val="0"/>
      <w:divBdr>
        <w:top w:val="none" w:sz="0" w:space="0" w:color="auto"/>
        <w:left w:val="none" w:sz="0" w:space="0" w:color="auto"/>
        <w:bottom w:val="none" w:sz="0" w:space="0" w:color="auto"/>
        <w:right w:val="none" w:sz="0" w:space="0" w:color="auto"/>
      </w:divBdr>
    </w:div>
    <w:div w:id="1021592167">
      <w:bodyDiv w:val="1"/>
      <w:marLeft w:val="0"/>
      <w:marRight w:val="0"/>
      <w:marTop w:val="0"/>
      <w:marBottom w:val="0"/>
      <w:divBdr>
        <w:top w:val="none" w:sz="0" w:space="0" w:color="auto"/>
        <w:left w:val="none" w:sz="0" w:space="0" w:color="auto"/>
        <w:bottom w:val="none" w:sz="0" w:space="0" w:color="auto"/>
        <w:right w:val="none" w:sz="0" w:space="0" w:color="auto"/>
      </w:divBdr>
    </w:div>
    <w:div w:id="1249383471">
      <w:bodyDiv w:val="1"/>
      <w:marLeft w:val="0"/>
      <w:marRight w:val="0"/>
      <w:marTop w:val="0"/>
      <w:marBottom w:val="0"/>
      <w:divBdr>
        <w:top w:val="none" w:sz="0" w:space="0" w:color="auto"/>
        <w:left w:val="none" w:sz="0" w:space="0" w:color="auto"/>
        <w:bottom w:val="none" w:sz="0" w:space="0" w:color="auto"/>
        <w:right w:val="none" w:sz="0" w:space="0" w:color="auto"/>
      </w:divBdr>
      <w:divsChild>
        <w:div w:id="81685913">
          <w:marLeft w:val="105"/>
          <w:marRight w:val="105"/>
          <w:marTop w:val="75"/>
          <w:marBottom w:val="75"/>
          <w:divBdr>
            <w:top w:val="none" w:sz="0" w:space="0" w:color="auto"/>
            <w:left w:val="none" w:sz="0" w:space="0" w:color="auto"/>
            <w:bottom w:val="none" w:sz="0" w:space="0" w:color="auto"/>
            <w:right w:val="none" w:sz="0" w:space="0" w:color="auto"/>
          </w:divBdr>
        </w:div>
        <w:div w:id="342973906">
          <w:marLeft w:val="105"/>
          <w:marRight w:val="105"/>
          <w:marTop w:val="75"/>
          <w:marBottom w:val="75"/>
          <w:divBdr>
            <w:top w:val="none" w:sz="0" w:space="0" w:color="auto"/>
            <w:left w:val="none" w:sz="0" w:space="0" w:color="auto"/>
            <w:bottom w:val="none" w:sz="0" w:space="0" w:color="auto"/>
            <w:right w:val="none" w:sz="0" w:space="0" w:color="auto"/>
          </w:divBdr>
        </w:div>
        <w:div w:id="570314392">
          <w:marLeft w:val="105"/>
          <w:marRight w:val="105"/>
          <w:marTop w:val="75"/>
          <w:marBottom w:val="75"/>
          <w:divBdr>
            <w:top w:val="none" w:sz="0" w:space="0" w:color="auto"/>
            <w:left w:val="none" w:sz="0" w:space="0" w:color="auto"/>
            <w:bottom w:val="none" w:sz="0" w:space="0" w:color="auto"/>
            <w:right w:val="none" w:sz="0" w:space="0" w:color="auto"/>
          </w:divBdr>
        </w:div>
        <w:div w:id="769004869">
          <w:marLeft w:val="105"/>
          <w:marRight w:val="105"/>
          <w:marTop w:val="75"/>
          <w:marBottom w:val="75"/>
          <w:divBdr>
            <w:top w:val="none" w:sz="0" w:space="0" w:color="auto"/>
            <w:left w:val="none" w:sz="0" w:space="0" w:color="auto"/>
            <w:bottom w:val="none" w:sz="0" w:space="0" w:color="auto"/>
            <w:right w:val="none" w:sz="0" w:space="0" w:color="auto"/>
          </w:divBdr>
        </w:div>
        <w:div w:id="1979215513">
          <w:marLeft w:val="105"/>
          <w:marRight w:val="105"/>
          <w:marTop w:val="75"/>
          <w:marBottom w:val="75"/>
          <w:divBdr>
            <w:top w:val="none" w:sz="0" w:space="0" w:color="auto"/>
            <w:left w:val="none" w:sz="0" w:space="0" w:color="auto"/>
            <w:bottom w:val="none" w:sz="0" w:space="0" w:color="auto"/>
            <w:right w:val="none" w:sz="0" w:space="0" w:color="auto"/>
          </w:divBdr>
        </w:div>
      </w:divsChild>
    </w:div>
    <w:div w:id="1250891690">
      <w:bodyDiv w:val="1"/>
      <w:marLeft w:val="0"/>
      <w:marRight w:val="0"/>
      <w:marTop w:val="0"/>
      <w:marBottom w:val="0"/>
      <w:divBdr>
        <w:top w:val="none" w:sz="0" w:space="0" w:color="auto"/>
        <w:left w:val="none" w:sz="0" w:space="0" w:color="auto"/>
        <w:bottom w:val="none" w:sz="0" w:space="0" w:color="auto"/>
        <w:right w:val="none" w:sz="0" w:space="0" w:color="auto"/>
      </w:divBdr>
    </w:div>
    <w:div w:id="1260062089">
      <w:bodyDiv w:val="1"/>
      <w:marLeft w:val="0"/>
      <w:marRight w:val="0"/>
      <w:marTop w:val="0"/>
      <w:marBottom w:val="0"/>
      <w:divBdr>
        <w:top w:val="none" w:sz="0" w:space="0" w:color="auto"/>
        <w:left w:val="none" w:sz="0" w:space="0" w:color="auto"/>
        <w:bottom w:val="none" w:sz="0" w:space="0" w:color="auto"/>
        <w:right w:val="none" w:sz="0" w:space="0" w:color="auto"/>
      </w:divBdr>
      <w:divsChild>
        <w:div w:id="2008826279">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1268081711">
      <w:bodyDiv w:val="1"/>
      <w:marLeft w:val="0"/>
      <w:marRight w:val="0"/>
      <w:marTop w:val="0"/>
      <w:marBottom w:val="0"/>
      <w:divBdr>
        <w:top w:val="none" w:sz="0" w:space="0" w:color="auto"/>
        <w:left w:val="none" w:sz="0" w:space="0" w:color="auto"/>
        <w:bottom w:val="none" w:sz="0" w:space="0" w:color="auto"/>
        <w:right w:val="none" w:sz="0" w:space="0" w:color="auto"/>
      </w:divBdr>
    </w:div>
    <w:div w:id="1302882673">
      <w:bodyDiv w:val="1"/>
      <w:marLeft w:val="0"/>
      <w:marRight w:val="0"/>
      <w:marTop w:val="0"/>
      <w:marBottom w:val="0"/>
      <w:divBdr>
        <w:top w:val="none" w:sz="0" w:space="0" w:color="auto"/>
        <w:left w:val="none" w:sz="0" w:space="0" w:color="auto"/>
        <w:bottom w:val="none" w:sz="0" w:space="0" w:color="auto"/>
        <w:right w:val="none" w:sz="0" w:space="0" w:color="auto"/>
      </w:divBdr>
    </w:div>
    <w:div w:id="1321036766">
      <w:bodyDiv w:val="1"/>
      <w:marLeft w:val="0"/>
      <w:marRight w:val="0"/>
      <w:marTop w:val="0"/>
      <w:marBottom w:val="0"/>
      <w:divBdr>
        <w:top w:val="none" w:sz="0" w:space="0" w:color="auto"/>
        <w:left w:val="none" w:sz="0" w:space="0" w:color="auto"/>
        <w:bottom w:val="none" w:sz="0" w:space="0" w:color="auto"/>
        <w:right w:val="none" w:sz="0" w:space="0" w:color="auto"/>
      </w:divBdr>
    </w:div>
    <w:div w:id="1324700991">
      <w:bodyDiv w:val="1"/>
      <w:marLeft w:val="0"/>
      <w:marRight w:val="0"/>
      <w:marTop w:val="0"/>
      <w:marBottom w:val="0"/>
      <w:divBdr>
        <w:top w:val="none" w:sz="0" w:space="0" w:color="auto"/>
        <w:left w:val="none" w:sz="0" w:space="0" w:color="auto"/>
        <w:bottom w:val="none" w:sz="0" w:space="0" w:color="auto"/>
        <w:right w:val="none" w:sz="0" w:space="0" w:color="auto"/>
      </w:divBdr>
    </w:div>
    <w:div w:id="1347756796">
      <w:bodyDiv w:val="1"/>
      <w:marLeft w:val="0"/>
      <w:marRight w:val="0"/>
      <w:marTop w:val="0"/>
      <w:marBottom w:val="0"/>
      <w:divBdr>
        <w:top w:val="none" w:sz="0" w:space="0" w:color="auto"/>
        <w:left w:val="none" w:sz="0" w:space="0" w:color="auto"/>
        <w:bottom w:val="none" w:sz="0" w:space="0" w:color="auto"/>
        <w:right w:val="none" w:sz="0" w:space="0" w:color="auto"/>
      </w:divBdr>
    </w:div>
    <w:div w:id="1380663191">
      <w:bodyDiv w:val="1"/>
      <w:marLeft w:val="0"/>
      <w:marRight w:val="0"/>
      <w:marTop w:val="0"/>
      <w:marBottom w:val="0"/>
      <w:divBdr>
        <w:top w:val="none" w:sz="0" w:space="0" w:color="auto"/>
        <w:left w:val="none" w:sz="0" w:space="0" w:color="auto"/>
        <w:bottom w:val="none" w:sz="0" w:space="0" w:color="auto"/>
        <w:right w:val="none" w:sz="0" w:space="0" w:color="auto"/>
      </w:divBdr>
    </w:div>
    <w:div w:id="1393457946">
      <w:bodyDiv w:val="1"/>
      <w:marLeft w:val="0"/>
      <w:marRight w:val="0"/>
      <w:marTop w:val="0"/>
      <w:marBottom w:val="0"/>
      <w:divBdr>
        <w:top w:val="none" w:sz="0" w:space="0" w:color="auto"/>
        <w:left w:val="none" w:sz="0" w:space="0" w:color="auto"/>
        <w:bottom w:val="none" w:sz="0" w:space="0" w:color="auto"/>
        <w:right w:val="none" w:sz="0" w:space="0" w:color="auto"/>
      </w:divBdr>
      <w:divsChild>
        <w:div w:id="400181178">
          <w:marLeft w:val="105"/>
          <w:marRight w:val="105"/>
          <w:marTop w:val="75"/>
          <w:marBottom w:val="75"/>
          <w:divBdr>
            <w:top w:val="none" w:sz="0" w:space="0" w:color="auto"/>
            <w:left w:val="none" w:sz="0" w:space="0" w:color="auto"/>
            <w:bottom w:val="none" w:sz="0" w:space="0" w:color="auto"/>
            <w:right w:val="none" w:sz="0" w:space="0" w:color="auto"/>
          </w:divBdr>
        </w:div>
        <w:div w:id="858473415">
          <w:marLeft w:val="105"/>
          <w:marRight w:val="105"/>
          <w:marTop w:val="75"/>
          <w:marBottom w:val="75"/>
          <w:divBdr>
            <w:top w:val="none" w:sz="0" w:space="0" w:color="auto"/>
            <w:left w:val="none" w:sz="0" w:space="0" w:color="auto"/>
            <w:bottom w:val="none" w:sz="0" w:space="0" w:color="auto"/>
            <w:right w:val="none" w:sz="0" w:space="0" w:color="auto"/>
          </w:divBdr>
        </w:div>
        <w:div w:id="905337621">
          <w:marLeft w:val="105"/>
          <w:marRight w:val="105"/>
          <w:marTop w:val="75"/>
          <w:marBottom w:val="75"/>
          <w:divBdr>
            <w:top w:val="none" w:sz="0" w:space="0" w:color="auto"/>
            <w:left w:val="none" w:sz="0" w:space="0" w:color="auto"/>
            <w:bottom w:val="none" w:sz="0" w:space="0" w:color="auto"/>
            <w:right w:val="none" w:sz="0" w:space="0" w:color="auto"/>
          </w:divBdr>
        </w:div>
        <w:div w:id="1307127068">
          <w:marLeft w:val="105"/>
          <w:marRight w:val="105"/>
          <w:marTop w:val="75"/>
          <w:marBottom w:val="75"/>
          <w:divBdr>
            <w:top w:val="none" w:sz="0" w:space="0" w:color="auto"/>
            <w:left w:val="none" w:sz="0" w:space="0" w:color="auto"/>
            <w:bottom w:val="none" w:sz="0" w:space="0" w:color="auto"/>
            <w:right w:val="none" w:sz="0" w:space="0" w:color="auto"/>
          </w:divBdr>
        </w:div>
      </w:divsChild>
    </w:div>
    <w:div w:id="1398816578">
      <w:bodyDiv w:val="1"/>
      <w:marLeft w:val="0"/>
      <w:marRight w:val="0"/>
      <w:marTop w:val="0"/>
      <w:marBottom w:val="0"/>
      <w:divBdr>
        <w:top w:val="none" w:sz="0" w:space="0" w:color="auto"/>
        <w:left w:val="none" w:sz="0" w:space="0" w:color="auto"/>
        <w:bottom w:val="none" w:sz="0" w:space="0" w:color="auto"/>
        <w:right w:val="none" w:sz="0" w:space="0" w:color="auto"/>
      </w:divBdr>
    </w:div>
    <w:div w:id="1467890895">
      <w:bodyDiv w:val="1"/>
      <w:marLeft w:val="0"/>
      <w:marRight w:val="0"/>
      <w:marTop w:val="0"/>
      <w:marBottom w:val="0"/>
      <w:divBdr>
        <w:top w:val="none" w:sz="0" w:space="0" w:color="auto"/>
        <w:left w:val="none" w:sz="0" w:space="0" w:color="auto"/>
        <w:bottom w:val="none" w:sz="0" w:space="0" w:color="auto"/>
        <w:right w:val="none" w:sz="0" w:space="0" w:color="auto"/>
      </w:divBdr>
      <w:divsChild>
        <w:div w:id="105737259">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1492328188">
      <w:bodyDiv w:val="1"/>
      <w:marLeft w:val="0"/>
      <w:marRight w:val="0"/>
      <w:marTop w:val="0"/>
      <w:marBottom w:val="0"/>
      <w:divBdr>
        <w:top w:val="none" w:sz="0" w:space="0" w:color="auto"/>
        <w:left w:val="none" w:sz="0" w:space="0" w:color="auto"/>
        <w:bottom w:val="none" w:sz="0" w:space="0" w:color="auto"/>
        <w:right w:val="none" w:sz="0" w:space="0" w:color="auto"/>
      </w:divBdr>
    </w:div>
    <w:div w:id="1520045094">
      <w:bodyDiv w:val="1"/>
      <w:marLeft w:val="0"/>
      <w:marRight w:val="0"/>
      <w:marTop w:val="0"/>
      <w:marBottom w:val="0"/>
      <w:divBdr>
        <w:top w:val="none" w:sz="0" w:space="0" w:color="auto"/>
        <w:left w:val="none" w:sz="0" w:space="0" w:color="auto"/>
        <w:bottom w:val="none" w:sz="0" w:space="0" w:color="auto"/>
        <w:right w:val="none" w:sz="0" w:space="0" w:color="auto"/>
      </w:divBdr>
    </w:div>
    <w:div w:id="1564754539">
      <w:bodyDiv w:val="1"/>
      <w:marLeft w:val="0"/>
      <w:marRight w:val="0"/>
      <w:marTop w:val="0"/>
      <w:marBottom w:val="0"/>
      <w:divBdr>
        <w:top w:val="none" w:sz="0" w:space="0" w:color="auto"/>
        <w:left w:val="none" w:sz="0" w:space="0" w:color="auto"/>
        <w:bottom w:val="none" w:sz="0" w:space="0" w:color="auto"/>
        <w:right w:val="none" w:sz="0" w:space="0" w:color="auto"/>
      </w:divBdr>
    </w:div>
    <w:div w:id="1568688640">
      <w:bodyDiv w:val="1"/>
      <w:marLeft w:val="0"/>
      <w:marRight w:val="0"/>
      <w:marTop w:val="0"/>
      <w:marBottom w:val="0"/>
      <w:divBdr>
        <w:top w:val="none" w:sz="0" w:space="0" w:color="auto"/>
        <w:left w:val="none" w:sz="0" w:space="0" w:color="auto"/>
        <w:bottom w:val="none" w:sz="0" w:space="0" w:color="auto"/>
        <w:right w:val="none" w:sz="0" w:space="0" w:color="auto"/>
      </w:divBdr>
    </w:div>
    <w:div w:id="1648510690">
      <w:bodyDiv w:val="1"/>
      <w:marLeft w:val="0"/>
      <w:marRight w:val="0"/>
      <w:marTop w:val="0"/>
      <w:marBottom w:val="0"/>
      <w:divBdr>
        <w:top w:val="none" w:sz="0" w:space="0" w:color="auto"/>
        <w:left w:val="none" w:sz="0" w:space="0" w:color="auto"/>
        <w:bottom w:val="none" w:sz="0" w:space="0" w:color="auto"/>
        <w:right w:val="none" w:sz="0" w:space="0" w:color="auto"/>
      </w:divBdr>
    </w:div>
    <w:div w:id="1649820331">
      <w:bodyDiv w:val="1"/>
      <w:marLeft w:val="0"/>
      <w:marRight w:val="0"/>
      <w:marTop w:val="0"/>
      <w:marBottom w:val="0"/>
      <w:divBdr>
        <w:top w:val="none" w:sz="0" w:space="0" w:color="auto"/>
        <w:left w:val="none" w:sz="0" w:space="0" w:color="auto"/>
        <w:bottom w:val="none" w:sz="0" w:space="0" w:color="auto"/>
        <w:right w:val="none" w:sz="0" w:space="0" w:color="auto"/>
      </w:divBdr>
    </w:div>
    <w:div w:id="1717272102">
      <w:bodyDiv w:val="1"/>
      <w:marLeft w:val="0"/>
      <w:marRight w:val="0"/>
      <w:marTop w:val="0"/>
      <w:marBottom w:val="0"/>
      <w:divBdr>
        <w:top w:val="none" w:sz="0" w:space="0" w:color="auto"/>
        <w:left w:val="none" w:sz="0" w:space="0" w:color="auto"/>
        <w:bottom w:val="none" w:sz="0" w:space="0" w:color="auto"/>
        <w:right w:val="none" w:sz="0" w:space="0" w:color="auto"/>
      </w:divBdr>
    </w:div>
    <w:div w:id="1785465020">
      <w:bodyDiv w:val="1"/>
      <w:marLeft w:val="0"/>
      <w:marRight w:val="0"/>
      <w:marTop w:val="0"/>
      <w:marBottom w:val="0"/>
      <w:divBdr>
        <w:top w:val="none" w:sz="0" w:space="0" w:color="auto"/>
        <w:left w:val="none" w:sz="0" w:space="0" w:color="auto"/>
        <w:bottom w:val="none" w:sz="0" w:space="0" w:color="auto"/>
        <w:right w:val="none" w:sz="0" w:space="0" w:color="auto"/>
      </w:divBdr>
    </w:div>
    <w:div w:id="1818525584">
      <w:bodyDiv w:val="1"/>
      <w:marLeft w:val="0"/>
      <w:marRight w:val="0"/>
      <w:marTop w:val="0"/>
      <w:marBottom w:val="0"/>
      <w:divBdr>
        <w:top w:val="none" w:sz="0" w:space="0" w:color="auto"/>
        <w:left w:val="none" w:sz="0" w:space="0" w:color="auto"/>
        <w:bottom w:val="none" w:sz="0" w:space="0" w:color="auto"/>
        <w:right w:val="none" w:sz="0" w:space="0" w:color="auto"/>
      </w:divBdr>
    </w:div>
    <w:div w:id="1818692405">
      <w:bodyDiv w:val="1"/>
      <w:marLeft w:val="0"/>
      <w:marRight w:val="0"/>
      <w:marTop w:val="0"/>
      <w:marBottom w:val="0"/>
      <w:divBdr>
        <w:top w:val="none" w:sz="0" w:space="0" w:color="auto"/>
        <w:left w:val="none" w:sz="0" w:space="0" w:color="auto"/>
        <w:bottom w:val="none" w:sz="0" w:space="0" w:color="auto"/>
        <w:right w:val="none" w:sz="0" w:space="0" w:color="auto"/>
      </w:divBdr>
    </w:div>
    <w:div w:id="1838811004">
      <w:bodyDiv w:val="1"/>
      <w:marLeft w:val="0"/>
      <w:marRight w:val="0"/>
      <w:marTop w:val="0"/>
      <w:marBottom w:val="0"/>
      <w:divBdr>
        <w:top w:val="none" w:sz="0" w:space="0" w:color="auto"/>
        <w:left w:val="none" w:sz="0" w:space="0" w:color="auto"/>
        <w:bottom w:val="none" w:sz="0" w:space="0" w:color="auto"/>
        <w:right w:val="none" w:sz="0" w:space="0" w:color="auto"/>
      </w:divBdr>
    </w:div>
    <w:div w:id="1848709586">
      <w:bodyDiv w:val="1"/>
      <w:marLeft w:val="0"/>
      <w:marRight w:val="0"/>
      <w:marTop w:val="0"/>
      <w:marBottom w:val="0"/>
      <w:divBdr>
        <w:top w:val="none" w:sz="0" w:space="0" w:color="auto"/>
        <w:left w:val="none" w:sz="0" w:space="0" w:color="auto"/>
        <w:bottom w:val="none" w:sz="0" w:space="0" w:color="auto"/>
        <w:right w:val="none" w:sz="0" w:space="0" w:color="auto"/>
      </w:divBdr>
    </w:div>
    <w:div w:id="1873373363">
      <w:bodyDiv w:val="1"/>
      <w:marLeft w:val="0"/>
      <w:marRight w:val="0"/>
      <w:marTop w:val="0"/>
      <w:marBottom w:val="0"/>
      <w:divBdr>
        <w:top w:val="none" w:sz="0" w:space="0" w:color="auto"/>
        <w:left w:val="none" w:sz="0" w:space="0" w:color="auto"/>
        <w:bottom w:val="none" w:sz="0" w:space="0" w:color="auto"/>
        <w:right w:val="none" w:sz="0" w:space="0" w:color="auto"/>
      </w:divBdr>
    </w:div>
    <w:div w:id="1964731378">
      <w:bodyDiv w:val="1"/>
      <w:marLeft w:val="0"/>
      <w:marRight w:val="0"/>
      <w:marTop w:val="0"/>
      <w:marBottom w:val="0"/>
      <w:divBdr>
        <w:top w:val="none" w:sz="0" w:space="0" w:color="auto"/>
        <w:left w:val="none" w:sz="0" w:space="0" w:color="auto"/>
        <w:bottom w:val="none" w:sz="0" w:space="0" w:color="auto"/>
        <w:right w:val="none" w:sz="0" w:space="0" w:color="auto"/>
      </w:divBdr>
    </w:div>
    <w:div w:id="1966500226">
      <w:bodyDiv w:val="1"/>
      <w:marLeft w:val="0"/>
      <w:marRight w:val="0"/>
      <w:marTop w:val="0"/>
      <w:marBottom w:val="0"/>
      <w:divBdr>
        <w:top w:val="none" w:sz="0" w:space="0" w:color="auto"/>
        <w:left w:val="none" w:sz="0" w:space="0" w:color="auto"/>
        <w:bottom w:val="none" w:sz="0" w:space="0" w:color="auto"/>
        <w:right w:val="none" w:sz="0" w:space="0" w:color="auto"/>
      </w:divBdr>
      <w:divsChild>
        <w:div w:id="1978757584">
          <w:marLeft w:val="0"/>
          <w:marRight w:val="0"/>
          <w:marTop w:val="150"/>
          <w:marBottom w:val="0"/>
          <w:divBdr>
            <w:top w:val="single" w:sz="6" w:space="8" w:color="DDDDDD"/>
            <w:left w:val="single" w:sz="6" w:space="0" w:color="DDDDDD"/>
            <w:bottom w:val="single" w:sz="6" w:space="6" w:color="DDDDDD"/>
            <w:right w:val="single" w:sz="6" w:space="6" w:color="DDDDDD"/>
          </w:divBdr>
        </w:div>
      </w:divsChild>
    </w:div>
    <w:div w:id="1977758216">
      <w:bodyDiv w:val="1"/>
      <w:marLeft w:val="0"/>
      <w:marRight w:val="0"/>
      <w:marTop w:val="0"/>
      <w:marBottom w:val="0"/>
      <w:divBdr>
        <w:top w:val="none" w:sz="0" w:space="0" w:color="auto"/>
        <w:left w:val="none" w:sz="0" w:space="0" w:color="auto"/>
        <w:bottom w:val="none" w:sz="0" w:space="0" w:color="auto"/>
        <w:right w:val="none" w:sz="0" w:space="0" w:color="auto"/>
      </w:divBdr>
    </w:div>
    <w:div w:id="1994213139">
      <w:bodyDiv w:val="1"/>
      <w:marLeft w:val="0"/>
      <w:marRight w:val="0"/>
      <w:marTop w:val="0"/>
      <w:marBottom w:val="0"/>
      <w:divBdr>
        <w:top w:val="none" w:sz="0" w:space="0" w:color="auto"/>
        <w:left w:val="none" w:sz="0" w:space="0" w:color="auto"/>
        <w:bottom w:val="none" w:sz="0" w:space="0" w:color="auto"/>
        <w:right w:val="none" w:sz="0" w:space="0" w:color="auto"/>
      </w:divBdr>
    </w:div>
    <w:div w:id="2101216316">
      <w:bodyDiv w:val="1"/>
      <w:marLeft w:val="0"/>
      <w:marRight w:val="0"/>
      <w:marTop w:val="0"/>
      <w:marBottom w:val="0"/>
      <w:divBdr>
        <w:top w:val="none" w:sz="0" w:space="0" w:color="auto"/>
        <w:left w:val="none" w:sz="0" w:space="0" w:color="auto"/>
        <w:bottom w:val="none" w:sz="0" w:space="0" w:color="auto"/>
        <w:right w:val="none" w:sz="0" w:space="0" w:color="auto"/>
      </w:divBdr>
      <w:divsChild>
        <w:div w:id="309944698">
          <w:marLeft w:val="105"/>
          <w:marRight w:val="105"/>
          <w:marTop w:val="75"/>
          <w:marBottom w:val="75"/>
          <w:divBdr>
            <w:top w:val="none" w:sz="0" w:space="0" w:color="auto"/>
            <w:left w:val="none" w:sz="0" w:space="0" w:color="auto"/>
            <w:bottom w:val="none" w:sz="0" w:space="0" w:color="auto"/>
            <w:right w:val="none" w:sz="0" w:space="0" w:color="auto"/>
          </w:divBdr>
        </w:div>
        <w:div w:id="310909637">
          <w:marLeft w:val="105"/>
          <w:marRight w:val="105"/>
          <w:marTop w:val="75"/>
          <w:marBottom w:val="75"/>
          <w:divBdr>
            <w:top w:val="none" w:sz="0" w:space="0" w:color="auto"/>
            <w:left w:val="none" w:sz="0" w:space="0" w:color="auto"/>
            <w:bottom w:val="none" w:sz="0" w:space="0" w:color="auto"/>
            <w:right w:val="none" w:sz="0" w:space="0" w:color="auto"/>
          </w:divBdr>
        </w:div>
        <w:div w:id="481393349">
          <w:marLeft w:val="105"/>
          <w:marRight w:val="105"/>
          <w:marTop w:val="75"/>
          <w:marBottom w:val="75"/>
          <w:divBdr>
            <w:top w:val="none" w:sz="0" w:space="0" w:color="auto"/>
            <w:left w:val="none" w:sz="0" w:space="0" w:color="auto"/>
            <w:bottom w:val="none" w:sz="0" w:space="0" w:color="auto"/>
            <w:right w:val="none" w:sz="0" w:space="0" w:color="auto"/>
          </w:divBdr>
        </w:div>
        <w:div w:id="891111106">
          <w:marLeft w:val="105"/>
          <w:marRight w:val="105"/>
          <w:marTop w:val="75"/>
          <w:marBottom w:val="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8.xml"/><Relationship Id="rId39" Type="http://schemas.openxmlformats.org/officeDocument/2006/relationships/chart" Target="charts/chart31.xml"/><Relationship Id="rId21" Type="http://schemas.openxmlformats.org/officeDocument/2006/relationships/chart" Target="charts/chart15.xml"/><Relationship Id="rId34" Type="http://schemas.openxmlformats.org/officeDocument/2006/relationships/chart" Target="charts/chart26.xml"/><Relationship Id="rId42" Type="http://schemas.openxmlformats.org/officeDocument/2006/relationships/chart" Target="charts/chart34.xml"/><Relationship Id="rId47" Type="http://schemas.openxmlformats.org/officeDocument/2006/relationships/chart" Target="charts/chart39.xml"/><Relationship Id="rId50" Type="http://schemas.openxmlformats.org/officeDocument/2006/relationships/chart" Target="charts/chart42.xml"/><Relationship Id="rId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chart" Target="charts/chart10.xml"/><Relationship Id="rId29" Type="http://schemas.openxmlformats.org/officeDocument/2006/relationships/chart" Target="charts/chart21.xml"/><Relationship Id="rId11" Type="http://schemas.openxmlformats.org/officeDocument/2006/relationships/chart" Target="charts/chart5.xml"/><Relationship Id="rId24" Type="http://schemas.openxmlformats.org/officeDocument/2006/relationships/image" Target="media/image2.gif"/><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8" Type="http://schemas.openxmlformats.org/officeDocument/2006/relationships/chart" Target="charts/chart2.xml"/><Relationship Id="rId51" Type="http://schemas.openxmlformats.org/officeDocument/2006/relationships/chart" Target="charts/chart43.xml"/><Relationship Id="rId3" Type="http://schemas.openxmlformats.org/officeDocument/2006/relationships/styles" Target="style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3.png"/><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20" Type="http://schemas.openxmlformats.org/officeDocument/2006/relationships/chart" Target="charts/chart14.xml"/><Relationship Id="rId41" Type="http://schemas.openxmlformats.org/officeDocument/2006/relationships/chart" Target="charts/chart33.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s>
</file>

<file path=word/charts/_rels/chart1.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2k8prpc07\Colnaghi\STAGE%20PEDRAZZINI\schede%20comunali\PIACENZ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2k8prpc07\Colnaghi\STAGE%20PEDRAZZINI\report_famiglia_componenti_stranieri_1-1-2023.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2k8prpc07\Colnaghi\STAGE%20PEDRAZZINI\PIACENZ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COMUNE</a:t>
            </a:r>
            <a:r>
              <a:rPr lang="en-US" b="1" baseline="0"/>
              <a:t> DI PIACENZA - </a:t>
            </a:r>
            <a:r>
              <a:rPr lang="en-US" b="1"/>
              <a:t>Popolazione ai</a:t>
            </a:r>
            <a:r>
              <a:rPr lang="en-US" b="1" baseline="0"/>
              <a:t> censimenti 1861-2021</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1415837908598896"/>
          <c:y val="0.1536913404580279"/>
          <c:w val="0.82055796150481186"/>
          <c:h val="0.72088764946048411"/>
        </c:manualLayout>
      </c:layout>
      <c:lineChart>
        <c:grouping val="standard"/>
        <c:varyColors val="0"/>
        <c:ser>
          <c:idx val="0"/>
          <c:order val="0"/>
          <c:tx>
            <c:strRef>
              <c:f>censimenti!$C$23</c:f>
              <c:strCache>
                <c:ptCount val="1"/>
                <c:pt idx="0">
                  <c:v>Popolazione censita</c:v>
                </c:pt>
              </c:strCache>
            </c:strRef>
          </c:tx>
          <c:spPr>
            <a:ln w="19050" cap="rnd">
              <a:solidFill>
                <a:schemeClr val="accent1"/>
              </a:solidFill>
              <a:round/>
            </a:ln>
            <a:effectLst/>
          </c:spPr>
          <c:marker>
            <c:symbol val="none"/>
          </c:marker>
          <c:dLbls>
            <c:dLbl>
              <c:idx val="2"/>
              <c:layout>
                <c:manualLayout>
                  <c:x val="-4.3398059356465318E-2"/>
                  <c:y val="3.1596955673019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27-4F6B-846C-BA9D4141D434}"/>
                </c:ext>
              </c:extLst>
            </c:dLbl>
            <c:dLbl>
              <c:idx val="8"/>
              <c:layout>
                <c:manualLayout>
                  <c:x val="-7.4345036868328329E-2"/>
                  <c:y val="-4.2683452869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27-4F6B-846C-BA9D4141D434}"/>
                </c:ext>
              </c:extLst>
            </c:dLbl>
            <c:dLbl>
              <c:idx val="9"/>
              <c:layout>
                <c:manualLayout>
                  <c:x val="-7.8471300536576721E-2"/>
                  <c:y val="-5.5432485981035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27-4F6B-846C-BA9D4141D434}"/>
                </c:ext>
              </c:extLst>
            </c:dLbl>
            <c:dLbl>
              <c:idx val="14"/>
              <c:layout>
                <c:manualLayout>
                  <c:x val="-1.5091890592281439E-2"/>
                  <c:y val="3.1596955673019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27-4F6B-846C-BA9D4141D43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censimenti!$B$24:$B$39</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censimenti!$C$24:$C$39</c:f>
              <c:numCache>
                <c:formatCode>#,##0</c:formatCode>
                <c:ptCount val="16"/>
                <c:pt idx="0">
                  <c:v>40582</c:v>
                </c:pt>
                <c:pt idx="1">
                  <c:v>45707</c:v>
                </c:pt>
                <c:pt idx="2">
                  <c:v>43687</c:v>
                </c:pt>
                <c:pt idx="3">
                  <c:v>45508</c:v>
                </c:pt>
                <c:pt idx="4">
                  <c:v>51721</c:v>
                </c:pt>
                <c:pt idx="5">
                  <c:v>57233</c:v>
                </c:pt>
                <c:pt idx="6">
                  <c:v>63937</c:v>
                </c:pt>
                <c:pt idx="7">
                  <c:v>64210</c:v>
                </c:pt>
                <c:pt idx="8">
                  <c:v>72856</c:v>
                </c:pt>
                <c:pt idx="9">
                  <c:v>88541</c:v>
                </c:pt>
                <c:pt idx="10">
                  <c:v>106841</c:v>
                </c:pt>
                <c:pt idx="11">
                  <c:v>109039</c:v>
                </c:pt>
                <c:pt idx="12">
                  <c:v>102268</c:v>
                </c:pt>
                <c:pt idx="13">
                  <c:v>95594</c:v>
                </c:pt>
                <c:pt idx="14">
                  <c:v>100311</c:v>
                </c:pt>
                <c:pt idx="15">
                  <c:v>102364</c:v>
                </c:pt>
              </c:numCache>
            </c:numRef>
          </c:val>
          <c:smooth val="0"/>
          <c:extLst>
            <c:ext xmlns:c16="http://schemas.microsoft.com/office/drawing/2014/chart" uri="{C3380CC4-5D6E-409C-BE32-E72D297353CC}">
              <c16:uniqueId val="{00000000-C345-4623-94A7-96A94FC9C56B}"/>
            </c:ext>
          </c:extLst>
        </c:ser>
        <c:dLbls>
          <c:dLblPos val="t"/>
          <c:showLegendKey val="0"/>
          <c:showVal val="1"/>
          <c:showCatName val="0"/>
          <c:showSerName val="0"/>
          <c:showPercent val="0"/>
          <c:showBubbleSize val="0"/>
        </c:dLbls>
        <c:smooth val="0"/>
        <c:axId val="1653949631"/>
        <c:axId val="1645110031"/>
      </c:lineChart>
      <c:catAx>
        <c:axId val="165394963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5110031"/>
        <c:crosses val="autoZero"/>
        <c:auto val="1"/>
        <c:lblAlgn val="ctr"/>
        <c:lblOffset val="100"/>
        <c:noMultiLvlLbl val="1"/>
      </c:catAx>
      <c:valAx>
        <c:axId val="1645110031"/>
        <c:scaling>
          <c:orientation val="minMax"/>
          <c:min val="3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3949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COMUNE DI PIACENZA. Movimento migratorio 2002-2022.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'serie 2001-2022'!$B$91</c:f>
              <c:strCache>
                <c:ptCount val="1"/>
                <c:pt idx="0">
                  <c:v>Saldo Migratorio con l'estero</c:v>
                </c:pt>
              </c:strCache>
            </c:strRef>
          </c:tx>
          <c:spPr>
            <a:solidFill>
              <a:schemeClr val="accent1"/>
            </a:solidFill>
            <a:ln>
              <a:noFill/>
            </a:ln>
            <a:effectLst/>
          </c:spPr>
          <c:invertIfNegative val="0"/>
          <c:cat>
            <c:strRef>
              <c:f>'serie 2001-2022'!$A$92:$A$112</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2001-2022'!$B$92:$B$112</c:f>
              <c:numCache>
                <c:formatCode>#,##0</c:formatCode>
                <c:ptCount val="21"/>
                <c:pt idx="0" formatCode="General">
                  <c:v>601</c:v>
                </c:pt>
                <c:pt idx="1">
                  <c:v>1782</c:v>
                </c:pt>
                <c:pt idx="2">
                  <c:v>1433</c:v>
                </c:pt>
                <c:pt idx="3">
                  <c:v>1142</c:v>
                </c:pt>
                <c:pt idx="4">
                  <c:v>1083</c:v>
                </c:pt>
                <c:pt idx="5">
                  <c:v>1550</c:v>
                </c:pt>
                <c:pt idx="6">
                  <c:v>1997</c:v>
                </c:pt>
                <c:pt idx="7">
                  <c:v>1450</c:v>
                </c:pt>
                <c:pt idx="8">
                  <c:v>1229</c:v>
                </c:pt>
                <c:pt idx="9" formatCode="General">
                  <c:v>931</c:v>
                </c:pt>
                <c:pt idx="10" formatCode="General">
                  <c:v>762</c:v>
                </c:pt>
                <c:pt idx="11" formatCode="General">
                  <c:v>638</c:v>
                </c:pt>
                <c:pt idx="12" formatCode="General">
                  <c:v>397</c:v>
                </c:pt>
                <c:pt idx="13" formatCode="General">
                  <c:v>459</c:v>
                </c:pt>
                <c:pt idx="14" formatCode="General">
                  <c:v>538</c:v>
                </c:pt>
                <c:pt idx="15" formatCode="General">
                  <c:v>827</c:v>
                </c:pt>
                <c:pt idx="16" formatCode="General">
                  <c:v>703</c:v>
                </c:pt>
                <c:pt idx="17" formatCode="General">
                  <c:v>604</c:v>
                </c:pt>
                <c:pt idx="18" formatCode="General">
                  <c:v>373</c:v>
                </c:pt>
                <c:pt idx="19" formatCode="General">
                  <c:v>726</c:v>
                </c:pt>
                <c:pt idx="20" formatCode="General">
                  <c:v>782</c:v>
                </c:pt>
              </c:numCache>
            </c:numRef>
          </c:val>
          <c:extLst>
            <c:ext xmlns:c16="http://schemas.microsoft.com/office/drawing/2014/chart" uri="{C3380CC4-5D6E-409C-BE32-E72D297353CC}">
              <c16:uniqueId val="{00000000-99F0-42F7-887D-455545117F1B}"/>
            </c:ext>
          </c:extLst>
        </c:ser>
        <c:ser>
          <c:idx val="1"/>
          <c:order val="1"/>
          <c:tx>
            <c:strRef>
              <c:f>'serie 2001-2022'!$C$91</c:f>
              <c:strCache>
                <c:ptCount val="1"/>
                <c:pt idx="0">
                  <c:v>Saldo Migratorio interno</c:v>
                </c:pt>
              </c:strCache>
            </c:strRef>
          </c:tx>
          <c:spPr>
            <a:solidFill>
              <a:schemeClr val="accent2"/>
            </a:solidFill>
            <a:ln>
              <a:noFill/>
            </a:ln>
            <a:effectLst/>
          </c:spPr>
          <c:invertIfNegative val="0"/>
          <c:cat>
            <c:strRef>
              <c:f>'serie 2001-2022'!$A$92:$A$112</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2001-2022'!$C$92:$C$112</c:f>
              <c:numCache>
                <c:formatCode>#,##0</c:formatCode>
                <c:ptCount val="21"/>
                <c:pt idx="0">
                  <c:v>1459</c:v>
                </c:pt>
                <c:pt idx="1">
                  <c:v>-94</c:v>
                </c:pt>
                <c:pt idx="2">
                  <c:v>-563</c:v>
                </c:pt>
                <c:pt idx="3">
                  <c:v>-610</c:v>
                </c:pt>
                <c:pt idx="4">
                  <c:v>-418</c:v>
                </c:pt>
                <c:pt idx="5">
                  <c:v>-540</c:v>
                </c:pt>
                <c:pt idx="6">
                  <c:v>-143</c:v>
                </c:pt>
                <c:pt idx="7">
                  <c:v>-287</c:v>
                </c:pt>
                <c:pt idx="8">
                  <c:v>-333</c:v>
                </c:pt>
                <c:pt idx="9">
                  <c:v>-303</c:v>
                </c:pt>
                <c:pt idx="10">
                  <c:v>234</c:v>
                </c:pt>
                <c:pt idx="11">
                  <c:v>1224</c:v>
                </c:pt>
                <c:pt idx="12">
                  <c:v>-252</c:v>
                </c:pt>
                <c:pt idx="13">
                  <c:v>-115</c:v>
                </c:pt>
                <c:pt idx="14">
                  <c:v>-5</c:v>
                </c:pt>
                <c:pt idx="15">
                  <c:v>342</c:v>
                </c:pt>
                <c:pt idx="16">
                  <c:v>550</c:v>
                </c:pt>
                <c:pt idx="17">
                  <c:v>94</c:v>
                </c:pt>
                <c:pt idx="18">
                  <c:v>-264</c:v>
                </c:pt>
                <c:pt idx="19">
                  <c:v>-107</c:v>
                </c:pt>
                <c:pt idx="20">
                  <c:v>215</c:v>
                </c:pt>
              </c:numCache>
            </c:numRef>
          </c:val>
          <c:extLst>
            <c:ext xmlns:c16="http://schemas.microsoft.com/office/drawing/2014/chart" uri="{C3380CC4-5D6E-409C-BE32-E72D297353CC}">
              <c16:uniqueId val="{00000001-99F0-42F7-887D-455545117F1B}"/>
            </c:ext>
          </c:extLst>
        </c:ser>
        <c:dLbls>
          <c:showLegendKey val="0"/>
          <c:showVal val="0"/>
          <c:showCatName val="0"/>
          <c:showSerName val="0"/>
          <c:showPercent val="0"/>
          <c:showBubbleSize val="0"/>
        </c:dLbls>
        <c:gapWidth val="150"/>
        <c:axId val="564566768"/>
        <c:axId val="1674051311"/>
      </c:barChart>
      <c:lineChart>
        <c:grouping val="standard"/>
        <c:varyColors val="0"/>
        <c:ser>
          <c:idx val="2"/>
          <c:order val="2"/>
          <c:tx>
            <c:strRef>
              <c:f>'serie 2001-2022'!$D$91</c:f>
              <c:strCache>
                <c:ptCount val="1"/>
                <c:pt idx="0">
                  <c:v>Saldo Migratorio totale</c:v>
                </c:pt>
              </c:strCache>
            </c:strRef>
          </c:tx>
          <c:spPr>
            <a:ln w="28575" cap="rnd">
              <a:solidFill>
                <a:schemeClr val="accent3"/>
              </a:solidFill>
              <a:round/>
            </a:ln>
            <a:effectLst/>
          </c:spPr>
          <c:marker>
            <c:symbol val="none"/>
          </c:marker>
          <c:dLbls>
            <c:dLbl>
              <c:idx val="15"/>
              <c:layout>
                <c:manualLayout>
                  <c:x val="-1.1331444759206938E-2"/>
                  <c:y val="-5.450203996521262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F0-42F7-887D-455545117F1B}"/>
                </c:ext>
              </c:extLst>
            </c:dLbl>
            <c:dLbl>
              <c:idx val="18"/>
              <c:layout>
                <c:manualLayout>
                  <c:x val="-7.554296506137866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F0-42F7-887D-455545117F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 2001-2022'!$A$92:$A$112</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2001-2022'!$D$92:$D$112</c:f>
              <c:numCache>
                <c:formatCode>#,##0</c:formatCode>
                <c:ptCount val="21"/>
                <c:pt idx="0">
                  <c:v>2060</c:v>
                </c:pt>
                <c:pt idx="1">
                  <c:v>1688</c:v>
                </c:pt>
                <c:pt idx="2" formatCode="General">
                  <c:v>870</c:v>
                </c:pt>
                <c:pt idx="3" formatCode="General">
                  <c:v>532</c:v>
                </c:pt>
                <c:pt idx="4" formatCode="General">
                  <c:v>665</c:v>
                </c:pt>
                <c:pt idx="5">
                  <c:v>1010</c:v>
                </c:pt>
                <c:pt idx="6">
                  <c:v>1854</c:v>
                </c:pt>
                <c:pt idx="7">
                  <c:v>1163</c:v>
                </c:pt>
                <c:pt idx="8" formatCode="General">
                  <c:v>896</c:v>
                </c:pt>
                <c:pt idx="9" formatCode="General">
                  <c:v>628</c:v>
                </c:pt>
                <c:pt idx="10" formatCode="General">
                  <c:v>996</c:v>
                </c:pt>
                <c:pt idx="11">
                  <c:v>1862</c:v>
                </c:pt>
                <c:pt idx="12" formatCode="General">
                  <c:v>145</c:v>
                </c:pt>
                <c:pt idx="13" formatCode="General">
                  <c:v>344</c:v>
                </c:pt>
                <c:pt idx="14" formatCode="General">
                  <c:v>533</c:v>
                </c:pt>
                <c:pt idx="15">
                  <c:v>1169</c:v>
                </c:pt>
                <c:pt idx="16">
                  <c:v>1253</c:v>
                </c:pt>
                <c:pt idx="17" formatCode="General">
                  <c:v>698</c:v>
                </c:pt>
                <c:pt idx="18" formatCode="General">
                  <c:v>109</c:v>
                </c:pt>
                <c:pt idx="19" formatCode="General">
                  <c:v>619</c:v>
                </c:pt>
                <c:pt idx="20" formatCode="General">
                  <c:v>997</c:v>
                </c:pt>
              </c:numCache>
            </c:numRef>
          </c:val>
          <c:smooth val="0"/>
          <c:extLst>
            <c:ext xmlns:c16="http://schemas.microsoft.com/office/drawing/2014/chart" uri="{C3380CC4-5D6E-409C-BE32-E72D297353CC}">
              <c16:uniqueId val="{00000004-99F0-42F7-887D-455545117F1B}"/>
            </c:ext>
          </c:extLst>
        </c:ser>
        <c:dLbls>
          <c:showLegendKey val="0"/>
          <c:showVal val="0"/>
          <c:showCatName val="0"/>
          <c:showSerName val="0"/>
          <c:showPercent val="0"/>
          <c:showBubbleSize val="0"/>
        </c:dLbls>
        <c:marker val="1"/>
        <c:smooth val="0"/>
        <c:axId val="564566768"/>
        <c:axId val="1674051311"/>
      </c:lineChart>
      <c:catAx>
        <c:axId val="56456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74051311"/>
        <c:crosses val="autoZero"/>
        <c:auto val="1"/>
        <c:lblAlgn val="ctr"/>
        <c:lblOffset val="100"/>
        <c:noMultiLvlLbl val="0"/>
      </c:catAx>
      <c:valAx>
        <c:axId val="167405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456676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migratorio totale per 1.000 abitanti. Confronto Provincia, Regione, Italia.</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2001-2022'!$AQ$117</c:f>
              <c:strCache>
                <c:ptCount val="1"/>
                <c:pt idx="0">
                  <c:v>Comune di Piacenza</c:v>
                </c:pt>
              </c:strCache>
            </c:strRef>
          </c:tx>
          <c:spPr>
            <a:ln w="19050" cap="rnd">
              <a:solidFill>
                <a:schemeClr val="accent1"/>
              </a:solidFill>
              <a:round/>
            </a:ln>
            <a:effectLst/>
          </c:spPr>
          <c:marker>
            <c:symbol val="none"/>
          </c:marker>
          <c:cat>
            <c:strRef>
              <c:f>'serie 2001-2022'!$AP$118:$AP$138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2001-2022'!$AQ$118:$AQ$138</c:f>
              <c:numCache>
                <c:formatCode>#,##0.0</c:formatCode>
                <c:ptCount val="21"/>
                <c:pt idx="0">
                  <c:v>21.555557880858455</c:v>
                </c:pt>
                <c:pt idx="1">
                  <c:v>17.349298525104064</c:v>
                </c:pt>
                <c:pt idx="2">
                  <c:v>8.8250509722771682</c:v>
                </c:pt>
                <c:pt idx="3">
                  <c:v>5.3656076651538074</c:v>
                </c:pt>
                <c:pt idx="4">
                  <c:v>6.6941815985504327</c:v>
                </c:pt>
                <c:pt idx="5">
                  <c:v>10.138017565872021</c:v>
                </c:pt>
                <c:pt idx="6">
                  <c:v>18.487126817302514</c:v>
                </c:pt>
                <c:pt idx="7">
                  <c:v>11.42683094578396</c:v>
                </c:pt>
                <c:pt idx="8">
                  <c:v>8.7255446161636829</c:v>
                </c:pt>
                <c:pt idx="9">
                  <c:v>6.0849175435536695</c:v>
                </c:pt>
                <c:pt idx="10">
                  <c:v>9.9406157991915762</c:v>
                </c:pt>
                <c:pt idx="11">
                  <c:v>18.464345566871277</c:v>
                </c:pt>
                <c:pt idx="12">
                  <c:v>1.4159603140502324</c:v>
                </c:pt>
                <c:pt idx="13">
                  <c:v>3.3636781429367648</c:v>
                </c:pt>
                <c:pt idx="14">
                  <c:v>5.2157234981554144</c:v>
                </c:pt>
                <c:pt idx="15">
                  <c:v>11.421034634360803</c:v>
                </c:pt>
                <c:pt idx="16">
                  <c:v>12.155371451853863</c:v>
                </c:pt>
                <c:pt idx="17">
                  <c:v>6.7177394518016635</c:v>
                </c:pt>
                <c:pt idx="18">
                  <c:v>1.0454632649146365</c:v>
                </c:pt>
                <c:pt idx="19">
                  <c:v>6.0254450944700242</c:v>
                </c:pt>
                <c:pt idx="20">
                  <c:v>9.7397522566527286</c:v>
                </c:pt>
              </c:numCache>
            </c:numRef>
          </c:val>
          <c:smooth val="0"/>
          <c:extLst>
            <c:ext xmlns:c16="http://schemas.microsoft.com/office/drawing/2014/chart" uri="{C3380CC4-5D6E-409C-BE32-E72D297353CC}">
              <c16:uniqueId val="{00000000-C4CB-4534-97F2-5B558FACB7F2}"/>
            </c:ext>
          </c:extLst>
        </c:ser>
        <c:ser>
          <c:idx val="1"/>
          <c:order val="1"/>
          <c:tx>
            <c:strRef>
              <c:f>'serie 2001-2022'!$AR$117</c:f>
              <c:strCache>
                <c:ptCount val="1"/>
                <c:pt idx="0">
                  <c:v>Provincia di Piacenza</c:v>
                </c:pt>
              </c:strCache>
            </c:strRef>
          </c:tx>
          <c:spPr>
            <a:ln w="19050" cap="rnd">
              <a:solidFill>
                <a:schemeClr val="accent2"/>
              </a:solidFill>
              <a:round/>
            </a:ln>
            <a:effectLst/>
          </c:spPr>
          <c:marker>
            <c:symbol val="none"/>
          </c:marker>
          <c:cat>
            <c:strRef>
              <c:f>'serie 2001-2022'!$AP$118:$AP$138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2001-2022'!$AR$118:$AR$138</c:f>
              <c:numCache>
                <c:formatCode>#,##0.0</c:formatCode>
                <c:ptCount val="21"/>
                <c:pt idx="0">
                  <c:v>17.881033143203656</c:v>
                </c:pt>
                <c:pt idx="1">
                  <c:v>19.665212478580035</c:v>
                </c:pt>
                <c:pt idx="2">
                  <c:v>14.401393635632193</c:v>
                </c:pt>
                <c:pt idx="3">
                  <c:v>12.342476314356807</c:v>
                </c:pt>
                <c:pt idx="4">
                  <c:v>12.567923700704339</c:v>
                </c:pt>
                <c:pt idx="5">
                  <c:v>16.026654781758584</c:v>
                </c:pt>
                <c:pt idx="6">
                  <c:v>18.990398272825406</c:v>
                </c:pt>
                <c:pt idx="7">
                  <c:v>10.523849161659474</c:v>
                </c:pt>
                <c:pt idx="8">
                  <c:v>10.190866067367354</c:v>
                </c:pt>
                <c:pt idx="9">
                  <c:v>6.2820181112548514</c:v>
                </c:pt>
                <c:pt idx="10">
                  <c:v>10.954858669666715</c:v>
                </c:pt>
                <c:pt idx="11">
                  <c:v>11.423642154671436</c:v>
                </c:pt>
                <c:pt idx="12">
                  <c:v>2.2496992890395622</c:v>
                </c:pt>
                <c:pt idx="13">
                  <c:v>1.4929881637287208</c:v>
                </c:pt>
                <c:pt idx="14">
                  <c:v>3.8188552493580072</c:v>
                </c:pt>
                <c:pt idx="15">
                  <c:v>5.7260826201884516</c:v>
                </c:pt>
                <c:pt idx="16">
                  <c:v>6.6078296679347659</c:v>
                </c:pt>
                <c:pt idx="17">
                  <c:v>5.2573664262134736</c:v>
                </c:pt>
                <c:pt idx="18">
                  <c:v>3.0199034329145036</c:v>
                </c:pt>
                <c:pt idx="19">
                  <c:v>6.579921196016099</c:v>
                </c:pt>
                <c:pt idx="20">
                  <c:v>9.9423148164482154</c:v>
                </c:pt>
              </c:numCache>
            </c:numRef>
          </c:val>
          <c:smooth val="0"/>
          <c:extLst>
            <c:ext xmlns:c16="http://schemas.microsoft.com/office/drawing/2014/chart" uri="{C3380CC4-5D6E-409C-BE32-E72D297353CC}">
              <c16:uniqueId val="{00000001-C4CB-4534-97F2-5B558FACB7F2}"/>
            </c:ext>
          </c:extLst>
        </c:ser>
        <c:ser>
          <c:idx val="2"/>
          <c:order val="2"/>
          <c:tx>
            <c:strRef>
              <c:f>'serie 2001-2022'!$AS$117</c:f>
              <c:strCache>
                <c:ptCount val="1"/>
                <c:pt idx="0">
                  <c:v>Regione Emilia-Romagna</c:v>
                </c:pt>
              </c:strCache>
            </c:strRef>
          </c:tx>
          <c:spPr>
            <a:ln w="19050" cap="rnd">
              <a:solidFill>
                <a:schemeClr val="accent3"/>
              </a:solidFill>
              <a:round/>
            </a:ln>
            <a:effectLst/>
          </c:spPr>
          <c:marker>
            <c:symbol val="none"/>
          </c:marker>
          <c:cat>
            <c:strRef>
              <c:f>'serie 2001-2022'!$AP$118:$AP$138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2001-2022'!$AS$118:$AS$138</c:f>
              <c:numCache>
                <c:formatCode>#,##0.0</c:formatCode>
                <c:ptCount val="21"/>
                <c:pt idx="0">
                  <c:v>13.974811558514112</c:v>
                </c:pt>
                <c:pt idx="1">
                  <c:v>15.557215238870334</c:v>
                </c:pt>
                <c:pt idx="2">
                  <c:v>19.063203119045582</c:v>
                </c:pt>
                <c:pt idx="3">
                  <c:v>10.550013742454599</c:v>
                </c:pt>
                <c:pt idx="4">
                  <c:v>9.9771776240896539</c:v>
                </c:pt>
                <c:pt idx="5">
                  <c:v>13.849477560484024</c:v>
                </c:pt>
                <c:pt idx="6">
                  <c:v>15.886376403771736</c:v>
                </c:pt>
                <c:pt idx="7">
                  <c:v>10.404153639286866</c:v>
                </c:pt>
                <c:pt idx="8">
                  <c:v>9.6583627739662372</c:v>
                </c:pt>
                <c:pt idx="9">
                  <c:v>6.1887213705927557</c:v>
                </c:pt>
                <c:pt idx="10">
                  <c:v>10.625305212335645</c:v>
                </c:pt>
                <c:pt idx="11">
                  <c:v>17.949339426936046</c:v>
                </c:pt>
                <c:pt idx="12">
                  <c:v>3.4216798752416024</c:v>
                </c:pt>
                <c:pt idx="13">
                  <c:v>3.0122404004217045</c:v>
                </c:pt>
                <c:pt idx="14">
                  <c:v>3.4832489760902634</c:v>
                </c:pt>
                <c:pt idx="15">
                  <c:v>4.9093685299159935</c:v>
                </c:pt>
                <c:pt idx="16">
                  <c:v>5.4482419262866957</c:v>
                </c:pt>
                <c:pt idx="17">
                  <c:v>4.8961161828591981</c:v>
                </c:pt>
                <c:pt idx="18">
                  <c:v>3.2902348705310054</c:v>
                </c:pt>
                <c:pt idx="19">
                  <c:v>4.1395045705762437</c:v>
                </c:pt>
                <c:pt idx="20">
                  <c:v>9.0867060487200391</c:v>
                </c:pt>
              </c:numCache>
            </c:numRef>
          </c:val>
          <c:smooth val="0"/>
          <c:extLst>
            <c:ext xmlns:c16="http://schemas.microsoft.com/office/drawing/2014/chart" uri="{C3380CC4-5D6E-409C-BE32-E72D297353CC}">
              <c16:uniqueId val="{00000002-C4CB-4534-97F2-5B558FACB7F2}"/>
            </c:ext>
          </c:extLst>
        </c:ser>
        <c:ser>
          <c:idx val="3"/>
          <c:order val="3"/>
          <c:tx>
            <c:strRef>
              <c:f>'serie 2001-2022'!$AT$117</c:f>
              <c:strCache>
                <c:ptCount val="1"/>
                <c:pt idx="0">
                  <c:v>Italia</c:v>
                </c:pt>
              </c:strCache>
            </c:strRef>
          </c:tx>
          <c:spPr>
            <a:ln w="19050" cap="rnd">
              <a:solidFill>
                <a:schemeClr val="accent4"/>
              </a:solidFill>
              <a:round/>
            </a:ln>
            <a:effectLst/>
          </c:spPr>
          <c:marker>
            <c:symbol val="none"/>
          </c:marker>
          <c:cat>
            <c:strRef>
              <c:f>'serie 2001-2022'!$AP$118:$AP$138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2001-2022'!$AT$118:$AT$138</c:f>
              <c:numCache>
                <c:formatCode>#,##0.0</c:formatCode>
                <c:ptCount val="21"/>
                <c:pt idx="0">
                  <c:v>6.0800183992130226</c:v>
                </c:pt>
                <c:pt idx="1">
                  <c:v>10.634483968983831</c:v>
                </c:pt>
                <c:pt idx="2">
                  <c:v>9.6425275977877725</c:v>
                </c:pt>
                <c:pt idx="3">
                  <c:v>5.1762864577431209</c:v>
                </c:pt>
                <c:pt idx="4">
                  <c:v>6.4246299141824137</c:v>
                </c:pt>
                <c:pt idx="5">
                  <c:v>8.3690212932453178</c:v>
                </c:pt>
                <c:pt idx="6">
                  <c:v>7.2836325290019381</c:v>
                </c:pt>
                <c:pt idx="7">
                  <c:v>5.2971211557292266</c:v>
                </c:pt>
                <c:pt idx="8">
                  <c:v>5.1650034119801269</c:v>
                </c:pt>
                <c:pt idx="9">
                  <c:v>2.7478274248718075</c:v>
                </c:pt>
                <c:pt idx="10">
                  <c:v>6.2247989942857558</c:v>
                </c:pt>
                <c:pt idx="11">
                  <c:v>19.835343844800992</c:v>
                </c:pt>
                <c:pt idx="12">
                  <c:v>1.7885361662637118</c:v>
                </c:pt>
                <c:pt idx="13">
                  <c:v>0.52191266698655814</c:v>
                </c:pt>
                <c:pt idx="14">
                  <c:v>1.0832671741496256</c:v>
                </c:pt>
                <c:pt idx="15">
                  <c:v>1.4101135932174327</c:v>
                </c:pt>
                <c:pt idx="16">
                  <c:v>1.1401202100265471</c:v>
                </c:pt>
                <c:pt idx="17">
                  <c:v>0.34202838395910118</c:v>
                </c:pt>
                <c:pt idx="18">
                  <c:v>-0.45407988479428951</c:v>
                </c:pt>
                <c:pt idx="19">
                  <c:v>0.79687741010722613</c:v>
                </c:pt>
                <c:pt idx="20">
                  <c:v>4.4180147789943147</c:v>
                </c:pt>
              </c:numCache>
            </c:numRef>
          </c:val>
          <c:smooth val="0"/>
          <c:extLst>
            <c:ext xmlns:c16="http://schemas.microsoft.com/office/drawing/2014/chart" uri="{C3380CC4-5D6E-409C-BE32-E72D297353CC}">
              <c16:uniqueId val="{00000003-C4CB-4534-97F2-5B558FACB7F2}"/>
            </c:ext>
          </c:extLst>
        </c:ser>
        <c:dLbls>
          <c:showLegendKey val="0"/>
          <c:showVal val="0"/>
          <c:showCatName val="0"/>
          <c:showSerName val="0"/>
          <c:showPercent val="0"/>
          <c:showBubbleSize val="0"/>
        </c:dLbls>
        <c:smooth val="0"/>
        <c:axId val="1647406032"/>
        <c:axId val="1436942512"/>
      </c:lineChart>
      <c:catAx>
        <c:axId val="16474060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6942512"/>
        <c:crosses val="autoZero"/>
        <c:auto val="1"/>
        <c:lblAlgn val="ctr"/>
        <c:lblOffset val="100"/>
        <c:noMultiLvlLbl val="1"/>
      </c:catAx>
      <c:valAx>
        <c:axId val="1436942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740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migratorio totale per 1.000 abitanti. Confronto comuni capoluogo limitrofi.</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2001-2022'!$BA$147</c:f>
              <c:strCache>
                <c:ptCount val="1"/>
                <c:pt idx="0">
                  <c:v>Comune di Piacenza</c:v>
                </c:pt>
              </c:strCache>
            </c:strRef>
          </c:tx>
          <c:spPr>
            <a:ln w="19050" cap="rnd">
              <a:solidFill>
                <a:schemeClr val="accent1"/>
              </a:solidFill>
              <a:round/>
            </a:ln>
            <a:effectLst/>
          </c:spPr>
          <c:marker>
            <c:symbol val="none"/>
          </c:marker>
          <c:cat>
            <c:strRef>
              <c:f>'serie 2001-2022'!$AZ$148:$AZ$168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2001-2022'!$BA$148:$BA$168</c:f>
              <c:numCache>
                <c:formatCode>#,##0.0</c:formatCode>
                <c:ptCount val="21"/>
                <c:pt idx="0">
                  <c:v>21.555557880858455</c:v>
                </c:pt>
                <c:pt idx="1">
                  <c:v>17.349298525104064</c:v>
                </c:pt>
                <c:pt idx="2">
                  <c:v>8.8250509722771682</c:v>
                </c:pt>
                <c:pt idx="3">
                  <c:v>5.3656076651538074</c:v>
                </c:pt>
                <c:pt idx="4">
                  <c:v>6.6941815985504327</c:v>
                </c:pt>
                <c:pt idx="5">
                  <c:v>10.138017565872021</c:v>
                </c:pt>
                <c:pt idx="6">
                  <c:v>18.487126817302514</c:v>
                </c:pt>
                <c:pt idx="7">
                  <c:v>11.42683094578396</c:v>
                </c:pt>
                <c:pt idx="8">
                  <c:v>8.7255446161636829</c:v>
                </c:pt>
                <c:pt idx="9">
                  <c:v>6.0849175435536695</c:v>
                </c:pt>
                <c:pt idx="10">
                  <c:v>9.9406157991915762</c:v>
                </c:pt>
                <c:pt idx="11">
                  <c:v>18.464345566871277</c:v>
                </c:pt>
                <c:pt idx="12">
                  <c:v>1.4159603140502324</c:v>
                </c:pt>
                <c:pt idx="13">
                  <c:v>3.3636781429367648</c:v>
                </c:pt>
                <c:pt idx="14">
                  <c:v>5.2157234981554144</c:v>
                </c:pt>
                <c:pt idx="15">
                  <c:v>11.421034634360803</c:v>
                </c:pt>
                <c:pt idx="16">
                  <c:v>12.155371451853863</c:v>
                </c:pt>
                <c:pt idx="17">
                  <c:v>6.7177394518016635</c:v>
                </c:pt>
                <c:pt idx="18">
                  <c:v>1.0454632649146365</c:v>
                </c:pt>
                <c:pt idx="19">
                  <c:v>6.0254450944700242</c:v>
                </c:pt>
                <c:pt idx="20">
                  <c:v>9.7397522566527286</c:v>
                </c:pt>
              </c:numCache>
            </c:numRef>
          </c:val>
          <c:smooth val="0"/>
          <c:extLst>
            <c:ext xmlns:c16="http://schemas.microsoft.com/office/drawing/2014/chart" uri="{C3380CC4-5D6E-409C-BE32-E72D297353CC}">
              <c16:uniqueId val="{00000000-E3B0-4310-9E92-D1936C007135}"/>
            </c:ext>
          </c:extLst>
        </c:ser>
        <c:ser>
          <c:idx val="1"/>
          <c:order val="1"/>
          <c:tx>
            <c:strRef>
              <c:f>'serie 2001-2022'!$BB$147</c:f>
              <c:strCache>
                <c:ptCount val="1"/>
                <c:pt idx="0">
                  <c:v>Comune di Parma</c:v>
                </c:pt>
              </c:strCache>
            </c:strRef>
          </c:tx>
          <c:spPr>
            <a:ln w="19050" cap="rnd">
              <a:solidFill>
                <a:schemeClr val="accent2"/>
              </a:solidFill>
              <a:round/>
            </a:ln>
            <a:effectLst/>
          </c:spPr>
          <c:marker>
            <c:symbol val="none"/>
          </c:marker>
          <c:cat>
            <c:strRef>
              <c:f>'serie 2001-2022'!$AZ$148:$AZ$168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2001-2022'!$BB$148:$BB$168</c:f>
              <c:numCache>
                <c:formatCode>#,##0.0</c:formatCode>
                <c:ptCount val="21"/>
                <c:pt idx="0">
                  <c:v>8.8102768246370253</c:v>
                </c:pt>
                <c:pt idx="1">
                  <c:v>2.9080356492386894</c:v>
                </c:pt>
                <c:pt idx="2">
                  <c:v>62.098852474958676</c:v>
                </c:pt>
                <c:pt idx="3">
                  <c:v>9.3654532845000027</c:v>
                </c:pt>
                <c:pt idx="4">
                  <c:v>9.0961322949672621</c:v>
                </c:pt>
                <c:pt idx="5">
                  <c:v>10.741575318096336</c:v>
                </c:pt>
                <c:pt idx="6">
                  <c:v>21.995546055797401</c:v>
                </c:pt>
                <c:pt idx="7">
                  <c:v>12.336270279457644</c:v>
                </c:pt>
                <c:pt idx="8">
                  <c:v>12.864089511945226</c:v>
                </c:pt>
                <c:pt idx="9">
                  <c:v>8.8971021479457928</c:v>
                </c:pt>
                <c:pt idx="10">
                  <c:v>12.118833953207995</c:v>
                </c:pt>
                <c:pt idx="11">
                  <c:v>58.611026705830717</c:v>
                </c:pt>
                <c:pt idx="12">
                  <c:v>14.318551862848388</c:v>
                </c:pt>
                <c:pt idx="13">
                  <c:v>15.313951777343339</c:v>
                </c:pt>
                <c:pt idx="14">
                  <c:v>9.7647742122840135</c:v>
                </c:pt>
                <c:pt idx="15">
                  <c:v>9.1761522912091014</c:v>
                </c:pt>
                <c:pt idx="16">
                  <c:v>6.0351479658842946</c:v>
                </c:pt>
                <c:pt idx="17">
                  <c:v>11.827437237545693</c:v>
                </c:pt>
                <c:pt idx="18">
                  <c:v>4.7891047866104612</c:v>
                </c:pt>
                <c:pt idx="19">
                  <c:v>5.8623047173950749</c:v>
                </c:pt>
                <c:pt idx="20">
                  <c:v>10.438199717554596</c:v>
                </c:pt>
              </c:numCache>
            </c:numRef>
          </c:val>
          <c:smooth val="0"/>
          <c:extLst>
            <c:ext xmlns:c16="http://schemas.microsoft.com/office/drawing/2014/chart" uri="{C3380CC4-5D6E-409C-BE32-E72D297353CC}">
              <c16:uniqueId val="{00000001-E3B0-4310-9E92-D1936C007135}"/>
            </c:ext>
          </c:extLst>
        </c:ser>
        <c:ser>
          <c:idx val="2"/>
          <c:order val="2"/>
          <c:tx>
            <c:strRef>
              <c:f>'serie 2001-2022'!$BC$147</c:f>
              <c:strCache>
                <c:ptCount val="1"/>
                <c:pt idx="0">
                  <c:v>Comune di Cremona</c:v>
                </c:pt>
              </c:strCache>
            </c:strRef>
          </c:tx>
          <c:spPr>
            <a:ln w="19050" cap="rnd">
              <a:solidFill>
                <a:schemeClr val="accent3"/>
              </a:solidFill>
              <a:round/>
            </a:ln>
            <a:effectLst/>
          </c:spPr>
          <c:marker>
            <c:symbol val="none"/>
          </c:marker>
          <c:cat>
            <c:strRef>
              <c:f>'serie 2001-2022'!$AZ$148:$AZ$168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2001-2022'!$BC$148:$BC$168</c:f>
              <c:numCache>
                <c:formatCode>#,##0.0</c:formatCode>
                <c:ptCount val="21"/>
                <c:pt idx="0">
                  <c:v>3.2419936851601263</c:v>
                </c:pt>
                <c:pt idx="1">
                  <c:v>13.804005702268205</c:v>
                </c:pt>
                <c:pt idx="2">
                  <c:v>4.2962299532592576</c:v>
                </c:pt>
                <c:pt idx="3">
                  <c:v>0.65703940838494124</c:v>
                </c:pt>
                <c:pt idx="4">
                  <c:v>-1.528473069426332</c:v>
                </c:pt>
                <c:pt idx="5">
                  <c:v>19.821395821282959</c:v>
                </c:pt>
                <c:pt idx="6">
                  <c:v>7.5002083391205314</c:v>
                </c:pt>
                <c:pt idx="7">
                  <c:v>3.5562566593327523</c:v>
                </c:pt>
                <c:pt idx="8">
                  <c:v>2.1038644668364523</c:v>
                </c:pt>
                <c:pt idx="9">
                  <c:v>1.9404826257502044</c:v>
                </c:pt>
                <c:pt idx="10">
                  <c:v>39.526372443487617</c:v>
                </c:pt>
                <c:pt idx="11">
                  <c:v>-10.119633475193035</c:v>
                </c:pt>
                <c:pt idx="12">
                  <c:v>9.8196223870532702</c:v>
                </c:pt>
                <c:pt idx="13">
                  <c:v>6.5590242404789487</c:v>
                </c:pt>
                <c:pt idx="14">
                  <c:v>5.5353889375669327</c:v>
                </c:pt>
                <c:pt idx="15">
                  <c:v>6.1175685445748291</c:v>
                </c:pt>
                <c:pt idx="16">
                  <c:v>11.959432273818278</c:v>
                </c:pt>
                <c:pt idx="17">
                  <c:v>6.7105736502753413</c:v>
                </c:pt>
                <c:pt idx="18">
                  <c:v>-0.70442961919363534</c:v>
                </c:pt>
                <c:pt idx="19">
                  <c:v>1.4742428709826882</c:v>
                </c:pt>
                <c:pt idx="20">
                  <c:v>6.1546279696785762</c:v>
                </c:pt>
              </c:numCache>
            </c:numRef>
          </c:val>
          <c:smooth val="0"/>
          <c:extLst>
            <c:ext xmlns:c16="http://schemas.microsoft.com/office/drawing/2014/chart" uri="{C3380CC4-5D6E-409C-BE32-E72D297353CC}">
              <c16:uniqueId val="{00000002-E3B0-4310-9E92-D1936C007135}"/>
            </c:ext>
          </c:extLst>
        </c:ser>
        <c:ser>
          <c:idx val="3"/>
          <c:order val="3"/>
          <c:tx>
            <c:strRef>
              <c:f>'serie 2001-2022'!$BD$147</c:f>
              <c:strCache>
                <c:ptCount val="1"/>
                <c:pt idx="0">
                  <c:v>Comune di Lodi</c:v>
                </c:pt>
              </c:strCache>
            </c:strRef>
          </c:tx>
          <c:spPr>
            <a:ln w="19050" cap="rnd">
              <a:solidFill>
                <a:schemeClr val="accent4"/>
              </a:solidFill>
              <a:round/>
            </a:ln>
            <a:effectLst/>
          </c:spPr>
          <c:marker>
            <c:symbol val="none"/>
          </c:marker>
          <c:cat>
            <c:strRef>
              <c:f>'serie 2001-2022'!$AZ$148:$AZ$168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2001-2022'!$BD$148:$BD$168</c:f>
              <c:numCache>
                <c:formatCode>#,##0.0</c:formatCode>
                <c:ptCount val="21"/>
                <c:pt idx="0">
                  <c:v>27.730229373502226</c:v>
                </c:pt>
                <c:pt idx="1">
                  <c:v>15.252416756176155</c:v>
                </c:pt>
                <c:pt idx="2">
                  <c:v>8.9939096359945232</c:v>
                </c:pt>
                <c:pt idx="3">
                  <c:v>3.7234789939581288</c:v>
                </c:pt>
                <c:pt idx="4">
                  <c:v>2.666791428838776</c:v>
                </c:pt>
                <c:pt idx="5">
                  <c:v>11.512272737908605</c:v>
                </c:pt>
                <c:pt idx="6">
                  <c:v>13.522917053256634</c:v>
                </c:pt>
                <c:pt idx="7">
                  <c:v>12.525521323208919</c:v>
                </c:pt>
                <c:pt idx="8">
                  <c:v>10.627668271414297</c:v>
                </c:pt>
                <c:pt idx="9">
                  <c:v>-0.11261007634963177</c:v>
                </c:pt>
                <c:pt idx="10">
                  <c:v>9.2526196479378218</c:v>
                </c:pt>
                <c:pt idx="11">
                  <c:v>26.964224088346946</c:v>
                </c:pt>
                <c:pt idx="12">
                  <c:v>8.6011363381167332</c:v>
                </c:pt>
                <c:pt idx="13">
                  <c:v>8.3539949518640135</c:v>
                </c:pt>
                <c:pt idx="14">
                  <c:v>9.0777617087551459</c:v>
                </c:pt>
                <c:pt idx="15">
                  <c:v>4.1360700698929485</c:v>
                </c:pt>
                <c:pt idx="16">
                  <c:v>17.700875099443117</c:v>
                </c:pt>
                <c:pt idx="17">
                  <c:v>8.7945039944502881</c:v>
                </c:pt>
                <c:pt idx="18">
                  <c:v>3.4499643874643877</c:v>
                </c:pt>
                <c:pt idx="19">
                  <c:v>3.3470936070512107</c:v>
                </c:pt>
                <c:pt idx="20">
                  <c:v>7.9837194740137765</c:v>
                </c:pt>
              </c:numCache>
            </c:numRef>
          </c:val>
          <c:smooth val="0"/>
          <c:extLst>
            <c:ext xmlns:c16="http://schemas.microsoft.com/office/drawing/2014/chart" uri="{C3380CC4-5D6E-409C-BE32-E72D297353CC}">
              <c16:uniqueId val="{00000003-E3B0-4310-9E92-D1936C007135}"/>
            </c:ext>
          </c:extLst>
        </c:ser>
        <c:ser>
          <c:idx val="4"/>
          <c:order val="4"/>
          <c:tx>
            <c:strRef>
              <c:f>'serie 2001-2022'!$BE$147</c:f>
              <c:strCache>
                <c:ptCount val="1"/>
                <c:pt idx="0">
                  <c:v>Comune di Pavia</c:v>
                </c:pt>
              </c:strCache>
            </c:strRef>
          </c:tx>
          <c:spPr>
            <a:ln w="19050" cap="rnd">
              <a:solidFill>
                <a:schemeClr val="accent5"/>
              </a:solidFill>
              <a:round/>
            </a:ln>
            <a:effectLst/>
          </c:spPr>
          <c:marker>
            <c:symbol val="none"/>
          </c:marker>
          <c:cat>
            <c:strRef>
              <c:f>'serie 2001-2022'!$AZ$148:$AZ$168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2001-2022'!$BE$148:$BE$168</c:f>
              <c:numCache>
                <c:formatCode>#,##0.0</c:formatCode>
                <c:ptCount val="21"/>
                <c:pt idx="0">
                  <c:v>6.5437323095031248</c:v>
                </c:pt>
                <c:pt idx="1">
                  <c:v>7.3448145609199909</c:v>
                </c:pt>
                <c:pt idx="2">
                  <c:v>1.6885291655037677</c:v>
                </c:pt>
                <c:pt idx="3">
                  <c:v>-1.6087065998936854</c:v>
                </c:pt>
                <c:pt idx="4">
                  <c:v>-2.3922098390183497</c:v>
                </c:pt>
                <c:pt idx="5">
                  <c:v>-1.9666657234217155</c:v>
                </c:pt>
                <c:pt idx="6">
                  <c:v>9.215605281524633</c:v>
                </c:pt>
                <c:pt idx="7">
                  <c:v>14.422667839010693</c:v>
                </c:pt>
                <c:pt idx="8">
                  <c:v>4.2425264104293099</c:v>
                </c:pt>
                <c:pt idx="9">
                  <c:v>6.1145315003795231</c:v>
                </c:pt>
                <c:pt idx="10">
                  <c:v>4.5792368913857677</c:v>
                </c:pt>
                <c:pt idx="11">
                  <c:v>48.45344224378961</c:v>
                </c:pt>
                <c:pt idx="12">
                  <c:v>17.167622761125994</c:v>
                </c:pt>
                <c:pt idx="13">
                  <c:v>10.345543937400457</c:v>
                </c:pt>
                <c:pt idx="14">
                  <c:v>4.7949735449735451</c:v>
                </c:pt>
                <c:pt idx="15">
                  <c:v>6.8996860023136666</c:v>
                </c:pt>
                <c:pt idx="16">
                  <c:v>9.4815384826790154</c:v>
                </c:pt>
                <c:pt idx="17">
                  <c:v>5.1290605062341017</c:v>
                </c:pt>
                <c:pt idx="18">
                  <c:v>-2.7545143429509475</c:v>
                </c:pt>
                <c:pt idx="19">
                  <c:v>6.0740699080453302</c:v>
                </c:pt>
                <c:pt idx="20">
                  <c:v>9.6334185848252343</c:v>
                </c:pt>
              </c:numCache>
            </c:numRef>
          </c:val>
          <c:smooth val="0"/>
          <c:extLst>
            <c:ext xmlns:c16="http://schemas.microsoft.com/office/drawing/2014/chart" uri="{C3380CC4-5D6E-409C-BE32-E72D297353CC}">
              <c16:uniqueId val="{00000004-E3B0-4310-9E92-D1936C007135}"/>
            </c:ext>
          </c:extLst>
        </c:ser>
        <c:dLbls>
          <c:showLegendKey val="0"/>
          <c:showVal val="0"/>
          <c:showCatName val="0"/>
          <c:showSerName val="0"/>
          <c:showPercent val="0"/>
          <c:showBubbleSize val="0"/>
        </c:dLbls>
        <c:smooth val="0"/>
        <c:axId val="1535019536"/>
        <c:axId val="1438144784"/>
      </c:lineChart>
      <c:catAx>
        <c:axId val="153501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8144784"/>
        <c:crosses val="autoZero"/>
        <c:auto val="1"/>
        <c:lblAlgn val="ctr"/>
        <c:lblOffset val="100"/>
        <c:noMultiLvlLbl val="0"/>
      </c:catAx>
      <c:valAx>
        <c:axId val="14381447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501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migratorio con l'estero per 1.000 abitanti. Confronto Provincia, Regione, Italia.</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2001-2022'!$BN$117</c:f>
              <c:strCache>
                <c:ptCount val="1"/>
                <c:pt idx="0">
                  <c:v>Comune di Piacenza</c:v>
                </c:pt>
              </c:strCache>
            </c:strRef>
          </c:tx>
          <c:spPr>
            <a:ln w="19050" cap="rnd">
              <a:solidFill>
                <a:schemeClr val="accent1"/>
              </a:solidFill>
              <a:round/>
            </a:ln>
            <a:effectLst/>
          </c:spPr>
          <c:marker>
            <c:symbol val="none"/>
          </c:marker>
          <c:cat>
            <c:strRef>
              <c:f>'serie 2001-2022'!$BM$118:$BM$138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2001-2022'!$BN$118:$BN$138</c:f>
              <c:numCache>
                <c:formatCode>0.0</c:formatCode>
                <c:ptCount val="21"/>
                <c:pt idx="0">
                  <c:v>6.2887816924252098</c:v>
                </c:pt>
                <c:pt idx="1">
                  <c:v>18.31543244771057</c:v>
                </c:pt>
                <c:pt idx="2">
                  <c:v>14.535974762382965</c:v>
                </c:pt>
                <c:pt idx="3">
                  <c:v>11.51790216843167</c:v>
                </c:pt>
                <c:pt idx="4">
                  <c:v>10.901952889067848</c:v>
                </c:pt>
                <c:pt idx="5">
                  <c:v>15.558343789209536</c:v>
                </c:pt>
                <c:pt idx="6">
                  <c:v>19.913048680772988</c:v>
                </c:pt>
                <c:pt idx="7">
                  <c:v>14.246693784511388</c:v>
                </c:pt>
                <c:pt idx="8">
                  <c:v>11.968408854090587</c:v>
                </c:pt>
                <c:pt idx="9">
                  <c:v>9.0207933647268579</c:v>
                </c:pt>
                <c:pt idx="10">
                  <c:v>7.6051699186586159</c:v>
                </c:pt>
                <c:pt idx="11">
                  <c:v>6.3266662039011141</c:v>
                </c:pt>
                <c:pt idx="12">
                  <c:v>3.8768016874340847</c:v>
                </c:pt>
                <c:pt idx="13">
                  <c:v>4.4881635686278347</c:v>
                </c:pt>
                <c:pt idx="14">
                  <c:v>5.2646514859429896</c:v>
                </c:pt>
                <c:pt idx="15">
                  <c:v>8.0797225343168382</c:v>
                </c:pt>
                <c:pt idx="16">
                  <c:v>6.8198133524766691</c:v>
                </c:pt>
                <c:pt idx="17">
                  <c:v>5.8130582075762236</c:v>
                </c:pt>
                <c:pt idx="18">
                  <c:v>3.5775944753500863</c:v>
                </c:pt>
                <c:pt idx="19">
                  <c:v>7.0670002238856817</c:v>
                </c:pt>
                <c:pt idx="20">
                  <c:v>7.6394044781368446</c:v>
                </c:pt>
              </c:numCache>
            </c:numRef>
          </c:val>
          <c:smooth val="0"/>
          <c:extLst>
            <c:ext xmlns:c16="http://schemas.microsoft.com/office/drawing/2014/chart" uri="{C3380CC4-5D6E-409C-BE32-E72D297353CC}">
              <c16:uniqueId val="{00000000-8646-46F9-BE9C-FB7BDF4B94A3}"/>
            </c:ext>
          </c:extLst>
        </c:ser>
        <c:ser>
          <c:idx val="1"/>
          <c:order val="1"/>
          <c:tx>
            <c:strRef>
              <c:f>'serie 2001-2022'!$BO$117</c:f>
              <c:strCache>
                <c:ptCount val="1"/>
                <c:pt idx="0">
                  <c:v>Provincia di Piacenza</c:v>
                </c:pt>
              </c:strCache>
            </c:strRef>
          </c:tx>
          <c:spPr>
            <a:ln w="19050" cap="rnd">
              <a:solidFill>
                <a:schemeClr val="accent2"/>
              </a:solidFill>
              <a:round/>
            </a:ln>
            <a:effectLst/>
          </c:spPr>
          <c:marker>
            <c:symbol val="none"/>
          </c:marker>
          <c:cat>
            <c:strRef>
              <c:f>'serie 2001-2022'!$BM$118:$BM$138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2001-2022'!$BO$118:$BO$138</c:f>
              <c:numCache>
                <c:formatCode>0.0</c:formatCode>
                <c:ptCount val="21"/>
                <c:pt idx="0">
                  <c:v>5.4537530082810637</c:v>
                </c:pt>
                <c:pt idx="1">
                  <c:v>14.101633529636254</c:v>
                </c:pt>
                <c:pt idx="2">
                  <c:v>10.22343935691983</c:v>
                </c:pt>
                <c:pt idx="3">
                  <c:v>8.5644655064690216</c:v>
                </c:pt>
                <c:pt idx="4">
                  <c:v>8.1635316336850803</c:v>
                </c:pt>
                <c:pt idx="5">
                  <c:v>12.989533613203749</c:v>
                </c:pt>
                <c:pt idx="6">
                  <c:v>14.960087495028692</c:v>
                </c:pt>
                <c:pt idx="7">
                  <c:v>9.8313526066549617</c:v>
                </c:pt>
                <c:pt idx="8">
                  <c:v>8.9061572275288814</c:v>
                </c:pt>
                <c:pt idx="9">
                  <c:v>6.9167744717550672</c:v>
                </c:pt>
                <c:pt idx="10">
                  <c:v>5.178596540570946</c:v>
                </c:pt>
                <c:pt idx="11">
                  <c:v>3.7019445686186856</c:v>
                </c:pt>
                <c:pt idx="12">
                  <c:v>2.9464474509763141</c:v>
                </c:pt>
                <c:pt idx="13">
                  <c:v>2.7012669566998713</c:v>
                </c:pt>
                <c:pt idx="14">
                  <c:v>3.9861043843663868</c:v>
                </c:pt>
                <c:pt idx="15">
                  <c:v>5.6598246605151381</c:v>
                </c:pt>
                <c:pt idx="16">
                  <c:v>4.7213727548198801</c:v>
                </c:pt>
                <c:pt idx="17">
                  <c:v>3.898485668873247</c:v>
                </c:pt>
                <c:pt idx="18">
                  <c:v>2.0737833978626763</c:v>
                </c:pt>
                <c:pt idx="19">
                  <c:v>5.1208492221807136</c:v>
                </c:pt>
                <c:pt idx="20">
                  <c:v>6.7705117575458216</c:v>
                </c:pt>
              </c:numCache>
            </c:numRef>
          </c:val>
          <c:smooth val="0"/>
          <c:extLst>
            <c:ext xmlns:c16="http://schemas.microsoft.com/office/drawing/2014/chart" uri="{C3380CC4-5D6E-409C-BE32-E72D297353CC}">
              <c16:uniqueId val="{00000001-8646-46F9-BE9C-FB7BDF4B94A3}"/>
            </c:ext>
          </c:extLst>
        </c:ser>
        <c:ser>
          <c:idx val="2"/>
          <c:order val="2"/>
          <c:tx>
            <c:strRef>
              <c:f>'serie 2001-2022'!$BP$117</c:f>
              <c:strCache>
                <c:ptCount val="1"/>
                <c:pt idx="0">
                  <c:v>Regione Emilia-Romagna</c:v>
                </c:pt>
              </c:strCache>
            </c:strRef>
          </c:tx>
          <c:spPr>
            <a:ln w="19050" cap="rnd">
              <a:solidFill>
                <a:schemeClr val="accent3"/>
              </a:solidFill>
              <a:round/>
            </a:ln>
            <a:effectLst/>
          </c:spPr>
          <c:marker>
            <c:symbol val="none"/>
          </c:marker>
          <c:cat>
            <c:strRef>
              <c:f>'serie 2001-2022'!$BM$118:$BM$138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2001-2022'!$BP$118:$BP$138</c:f>
              <c:numCache>
                <c:formatCode>0.0</c:formatCode>
                <c:ptCount val="21"/>
                <c:pt idx="0">
                  <c:v>4.8344520778632134</c:v>
                </c:pt>
                <c:pt idx="1">
                  <c:v>10.163465021760599</c:v>
                </c:pt>
                <c:pt idx="2">
                  <c:v>9.2692549085536271</c:v>
                </c:pt>
                <c:pt idx="3">
                  <c:v>6.9261489402652474</c:v>
                </c:pt>
                <c:pt idx="4">
                  <c:v>5.8883974594256268</c:v>
                </c:pt>
                <c:pt idx="5">
                  <c:v>10.850375444206188</c:v>
                </c:pt>
                <c:pt idx="6">
                  <c:v>12.139009243178238</c:v>
                </c:pt>
                <c:pt idx="7">
                  <c:v>9.3508981947584342</c:v>
                </c:pt>
                <c:pt idx="8">
                  <c:v>9.6556327519827363</c:v>
                </c:pt>
                <c:pt idx="9">
                  <c:v>6.8125343773985216</c:v>
                </c:pt>
                <c:pt idx="10">
                  <c:v>5.4636463314628996</c:v>
                </c:pt>
                <c:pt idx="11">
                  <c:v>4.1012114941746258</c:v>
                </c:pt>
                <c:pt idx="12">
                  <c:v>3.123682909637874</c:v>
                </c:pt>
                <c:pt idx="13">
                  <c:v>3.1717727504365794</c:v>
                </c:pt>
                <c:pt idx="14">
                  <c:v>3.3789358532746001</c:v>
                </c:pt>
                <c:pt idx="15">
                  <c:v>4.3409058673933281</c:v>
                </c:pt>
                <c:pt idx="16">
                  <c:v>3.9765271258845054</c:v>
                </c:pt>
                <c:pt idx="17">
                  <c:v>3.844641932541951</c:v>
                </c:pt>
                <c:pt idx="18">
                  <c:v>1.8874944865941075</c:v>
                </c:pt>
                <c:pt idx="19">
                  <c:v>3.5226902296653457</c:v>
                </c:pt>
                <c:pt idx="20">
                  <c:v>5.2603558666108068</c:v>
                </c:pt>
              </c:numCache>
            </c:numRef>
          </c:val>
          <c:smooth val="0"/>
          <c:extLst>
            <c:ext xmlns:c16="http://schemas.microsoft.com/office/drawing/2014/chart" uri="{C3380CC4-5D6E-409C-BE32-E72D297353CC}">
              <c16:uniqueId val="{00000002-8646-46F9-BE9C-FB7BDF4B94A3}"/>
            </c:ext>
          </c:extLst>
        </c:ser>
        <c:ser>
          <c:idx val="3"/>
          <c:order val="3"/>
          <c:tx>
            <c:strRef>
              <c:f>'serie 2001-2022'!$BQ$117</c:f>
              <c:strCache>
                <c:ptCount val="1"/>
                <c:pt idx="0">
                  <c:v>Italia</c:v>
                </c:pt>
              </c:strCache>
            </c:strRef>
          </c:tx>
          <c:spPr>
            <a:ln w="19050" cap="rnd">
              <a:solidFill>
                <a:schemeClr val="accent4"/>
              </a:solidFill>
              <a:round/>
            </a:ln>
            <a:effectLst/>
          </c:spPr>
          <c:marker>
            <c:symbol val="none"/>
          </c:marker>
          <c:cat>
            <c:strRef>
              <c:f>'serie 2001-2022'!$BM$118:$BM$138</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2001-2022'!$BQ$118:$BQ$138</c:f>
              <c:numCache>
                <c:formatCode>0.0</c:formatCode>
                <c:ptCount val="21"/>
                <c:pt idx="0">
                  <c:v>3.0427551151142174</c:v>
                </c:pt>
                <c:pt idx="1">
                  <c:v>7.1094450958434656</c:v>
                </c:pt>
                <c:pt idx="2">
                  <c:v>6.5594837086527669</c:v>
                </c:pt>
                <c:pt idx="3">
                  <c:v>4.4583204154808973</c:v>
                </c:pt>
                <c:pt idx="4">
                  <c:v>3.7855918783369562</c:v>
                </c:pt>
                <c:pt idx="5">
                  <c:v>8.3343864983016527</c:v>
                </c:pt>
                <c:pt idx="6">
                  <c:v>7.6110433384899414</c:v>
                </c:pt>
                <c:pt idx="7">
                  <c:v>6.0345172729257293</c:v>
                </c:pt>
                <c:pt idx="8">
                  <c:v>6.2990211123810926</c:v>
                </c:pt>
                <c:pt idx="9">
                  <c:v>5.0032459434119518</c:v>
                </c:pt>
                <c:pt idx="10">
                  <c:v>4.1175059379107459</c:v>
                </c:pt>
                <c:pt idx="11">
                  <c:v>3.0446227506180046</c:v>
                </c:pt>
                <c:pt idx="12">
                  <c:v>2.3247251996243401</c:v>
                </c:pt>
                <c:pt idx="13">
                  <c:v>2.189681057902666</c:v>
                </c:pt>
                <c:pt idx="14">
                  <c:v>2.3696809413302784</c:v>
                </c:pt>
                <c:pt idx="15">
                  <c:v>3.1082971629794596</c:v>
                </c:pt>
                <c:pt idx="16">
                  <c:v>2.8993465756622832</c:v>
                </c:pt>
                <c:pt idx="17">
                  <c:v>2.5623792215926149</c:v>
                </c:pt>
                <c:pt idx="18">
                  <c:v>1.4694804395222332</c:v>
                </c:pt>
                <c:pt idx="19">
                  <c:v>2.7019620582429873</c:v>
                </c:pt>
                <c:pt idx="20">
                  <c:v>4.4180147789943147</c:v>
                </c:pt>
              </c:numCache>
            </c:numRef>
          </c:val>
          <c:smooth val="0"/>
          <c:extLst>
            <c:ext xmlns:c16="http://schemas.microsoft.com/office/drawing/2014/chart" uri="{C3380CC4-5D6E-409C-BE32-E72D297353CC}">
              <c16:uniqueId val="{00000003-8646-46F9-BE9C-FB7BDF4B94A3}"/>
            </c:ext>
          </c:extLst>
        </c:ser>
        <c:dLbls>
          <c:showLegendKey val="0"/>
          <c:showVal val="0"/>
          <c:showCatName val="0"/>
          <c:showSerName val="0"/>
          <c:showPercent val="0"/>
          <c:showBubbleSize val="0"/>
        </c:dLbls>
        <c:smooth val="0"/>
        <c:axId val="1394291824"/>
        <c:axId val="1216411376"/>
      </c:lineChart>
      <c:catAx>
        <c:axId val="139429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16411376"/>
        <c:crosses val="autoZero"/>
        <c:auto val="1"/>
        <c:lblAlgn val="ctr"/>
        <c:lblOffset val="100"/>
        <c:noMultiLvlLbl val="0"/>
      </c:catAx>
      <c:valAx>
        <c:axId val="1216411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429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migratorio con l'estero per 1.000 abitanti. Confronto comuni capoluogo limitrofi.</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2001-2022'!$BA$173</c:f>
              <c:strCache>
                <c:ptCount val="1"/>
                <c:pt idx="0">
                  <c:v>Comune di Piacenza</c:v>
                </c:pt>
              </c:strCache>
            </c:strRef>
          </c:tx>
          <c:spPr>
            <a:ln w="19050" cap="rnd">
              <a:solidFill>
                <a:schemeClr val="accent1"/>
              </a:solidFill>
              <a:round/>
            </a:ln>
            <a:effectLst/>
          </c:spPr>
          <c:marker>
            <c:symbol val="none"/>
          </c:marker>
          <c:cat>
            <c:strRef>
              <c:f>'serie 2001-2022'!$AZ$174:$AZ$194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2001-2022'!$BA$174:$BA$194</c:f>
              <c:numCache>
                <c:formatCode>0.0</c:formatCode>
                <c:ptCount val="21"/>
                <c:pt idx="0">
                  <c:v>6.2887816924252098</c:v>
                </c:pt>
                <c:pt idx="1">
                  <c:v>18.31543244771057</c:v>
                </c:pt>
                <c:pt idx="2">
                  <c:v>14.535974762382965</c:v>
                </c:pt>
                <c:pt idx="3">
                  <c:v>11.51790216843167</c:v>
                </c:pt>
                <c:pt idx="4">
                  <c:v>10.901952889067848</c:v>
                </c:pt>
                <c:pt idx="5">
                  <c:v>15.558343789209536</c:v>
                </c:pt>
                <c:pt idx="6">
                  <c:v>19.913048680772988</c:v>
                </c:pt>
                <c:pt idx="7">
                  <c:v>14.246693784511388</c:v>
                </c:pt>
                <c:pt idx="8">
                  <c:v>11.968408854090587</c:v>
                </c:pt>
                <c:pt idx="9">
                  <c:v>9.0207933647268579</c:v>
                </c:pt>
                <c:pt idx="10">
                  <c:v>7.6051699186586159</c:v>
                </c:pt>
                <c:pt idx="11">
                  <c:v>6.3266662039011141</c:v>
                </c:pt>
                <c:pt idx="12">
                  <c:v>3.8768016874340847</c:v>
                </c:pt>
                <c:pt idx="13">
                  <c:v>4.4881635686278347</c:v>
                </c:pt>
                <c:pt idx="14">
                  <c:v>5.2646514859429896</c:v>
                </c:pt>
                <c:pt idx="15">
                  <c:v>8.0797225343168382</c:v>
                </c:pt>
                <c:pt idx="16">
                  <c:v>6.8198133524766691</c:v>
                </c:pt>
                <c:pt idx="17">
                  <c:v>5.8130582075762236</c:v>
                </c:pt>
                <c:pt idx="18">
                  <c:v>3.5775944753500863</c:v>
                </c:pt>
                <c:pt idx="19">
                  <c:v>7.0670002238856817</c:v>
                </c:pt>
                <c:pt idx="20">
                  <c:v>7.6394044781368446</c:v>
                </c:pt>
              </c:numCache>
            </c:numRef>
          </c:val>
          <c:smooth val="0"/>
          <c:extLst>
            <c:ext xmlns:c16="http://schemas.microsoft.com/office/drawing/2014/chart" uri="{C3380CC4-5D6E-409C-BE32-E72D297353CC}">
              <c16:uniqueId val="{00000000-B471-419C-81E1-F55E93C5B383}"/>
            </c:ext>
          </c:extLst>
        </c:ser>
        <c:ser>
          <c:idx val="1"/>
          <c:order val="1"/>
          <c:tx>
            <c:strRef>
              <c:f>'serie 2001-2022'!$BB$173</c:f>
              <c:strCache>
                <c:ptCount val="1"/>
                <c:pt idx="0">
                  <c:v>Comune di Parma</c:v>
                </c:pt>
              </c:strCache>
            </c:strRef>
          </c:tx>
          <c:spPr>
            <a:ln w="19050" cap="rnd">
              <a:solidFill>
                <a:schemeClr val="accent2"/>
              </a:solidFill>
              <a:round/>
            </a:ln>
            <a:effectLst/>
          </c:spPr>
          <c:marker>
            <c:symbol val="none"/>
          </c:marker>
          <c:cat>
            <c:strRef>
              <c:f>'serie 2001-2022'!$AZ$174:$AZ$194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2001-2022'!$BB$174:$BB$194</c:f>
              <c:numCache>
                <c:formatCode>0.0</c:formatCode>
                <c:ptCount val="21"/>
                <c:pt idx="0">
                  <c:v>6.4718596217014888</c:v>
                </c:pt>
                <c:pt idx="1">
                  <c:v>15.195852254790063</c:v>
                </c:pt>
                <c:pt idx="2">
                  <c:v>12.502431197121464</c:v>
                </c:pt>
                <c:pt idx="3">
                  <c:v>9.0444830372955956</c:v>
                </c:pt>
                <c:pt idx="4">
                  <c:v>7.7365477930928561</c:v>
                </c:pt>
                <c:pt idx="5">
                  <c:v>11.837193410478401</c:v>
                </c:pt>
                <c:pt idx="6">
                  <c:v>18.789377678801241</c:v>
                </c:pt>
                <c:pt idx="7">
                  <c:v>12.237580117221981</c:v>
                </c:pt>
                <c:pt idx="8">
                  <c:v>12.896615654832573</c:v>
                </c:pt>
                <c:pt idx="9">
                  <c:v>9.4488188976377945</c:v>
                </c:pt>
                <c:pt idx="10">
                  <c:v>9.5142229956438165</c:v>
                </c:pt>
                <c:pt idx="11">
                  <c:v>8.0578907683131309</c:v>
                </c:pt>
                <c:pt idx="12">
                  <c:v>4.2567229618278368</c:v>
                </c:pt>
                <c:pt idx="13">
                  <c:v>7.7095289146749071</c:v>
                </c:pt>
                <c:pt idx="14">
                  <c:v>6.2436474517206326</c:v>
                </c:pt>
                <c:pt idx="15">
                  <c:v>7.6433645205923355</c:v>
                </c:pt>
                <c:pt idx="16">
                  <c:v>7.1440616903524505</c:v>
                </c:pt>
                <c:pt idx="17">
                  <c:v>7.7691509823469582</c:v>
                </c:pt>
                <c:pt idx="18">
                  <c:v>4.0158639096056472</c:v>
                </c:pt>
                <c:pt idx="19">
                  <c:v>6.1990428473759929</c:v>
                </c:pt>
                <c:pt idx="20">
                  <c:v>7.4807097975807935</c:v>
                </c:pt>
              </c:numCache>
            </c:numRef>
          </c:val>
          <c:smooth val="0"/>
          <c:extLst>
            <c:ext xmlns:c16="http://schemas.microsoft.com/office/drawing/2014/chart" uri="{C3380CC4-5D6E-409C-BE32-E72D297353CC}">
              <c16:uniqueId val="{00000001-B471-419C-81E1-F55E93C5B383}"/>
            </c:ext>
          </c:extLst>
        </c:ser>
        <c:ser>
          <c:idx val="2"/>
          <c:order val="2"/>
          <c:tx>
            <c:strRef>
              <c:f>'serie 2001-2022'!$BC$173</c:f>
              <c:strCache>
                <c:ptCount val="1"/>
                <c:pt idx="0">
                  <c:v>Comune di Cremona</c:v>
                </c:pt>
              </c:strCache>
            </c:strRef>
          </c:tx>
          <c:spPr>
            <a:ln w="19050" cap="rnd">
              <a:solidFill>
                <a:schemeClr val="accent3"/>
              </a:solidFill>
              <a:round/>
            </a:ln>
            <a:effectLst/>
          </c:spPr>
          <c:marker>
            <c:symbol val="none"/>
          </c:marker>
          <c:cat>
            <c:strRef>
              <c:f>'serie 2001-2022'!$AZ$174:$AZ$194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2001-2022'!$BC$174:$BC$194</c:f>
              <c:numCache>
                <c:formatCode>0.0</c:formatCode>
                <c:ptCount val="21"/>
                <c:pt idx="0">
                  <c:v>6.3853179972936394</c:v>
                </c:pt>
                <c:pt idx="1">
                  <c:v>13.789891177010261</c:v>
                </c:pt>
                <c:pt idx="2">
                  <c:v>7.738811609616838</c:v>
                </c:pt>
                <c:pt idx="3">
                  <c:v>6.0811094180308389</c:v>
                </c:pt>
                <c:pt idx="4">
                  <c:v>6.9552536003253262</c:v>
                </c:pt>
                <c:pt idx="5">
                  <c:v>22.515977032574806</c:v>
                </c:pt>
                <c:pt idx="6">
                  <c:v>12.236451012528125</c:v>
                </c:pt>
                <c:pt idx="7">
                  <c:v>7.2785642132646986</c:v>
                </c:pt>
                <c:pt idx="8">
                  <c:v>7.6265086922821395</c:v>
                </c:pt>
                <c:pt idx="9">
                  <c:v>7.152064534907896</c:v>
                </c:pt>
                <c:pt idx="10">
                  <c:v>5.1668460710441337</c:v>
                </c:pt>
                <c:pt idx="11">
                  <c:v>4.4775912499826722</c:v>
                </c:pt>
                <c:pt idx="12">
                  <c:v>3.7789390874353788</c:v>
                </c:pt>
                <c:pt idx="13">
                  <c:v>3.6981732419721731</c:v>
                </c:pt>
                <c:pt idx="14">
                  <c:v>4.6313681311803734</c:v>
                </c:pt>
                <c:pt idx="15">
                  <c:v>7.7581891997108059</c:v>
                </c:pt>
                <c:pt idx="16">
                  <c:v>7.99145358436117</c:v>
                </c:pt>
                <c:pt idx="17">
                  <c:v>5.3131139828984137</c:v>
                </c:pt>
                <c:pt idx="18">
                  <c:v>3.6464592052376417</c:v>
                </c:pt>
                <c:pt idx="19">
                  <c:v>4.0576779972761612</c:v>
                </c:pt>
                <c:pt idx="20">
                  <c:v>6.0134667777134716</c:v>
                </c:pt>
              </c:numCache>
            </c:numRef>
          </c:val>
          <c:smooth val="0"/>
          <c:extLst>
            <c:ext xmlns:c16="http://schemas.microsoft.com/office/drawing/2014/chart" uri="{C3380CC4-5D6E-409C-BE32-E72D297353CC}">
              <c16:uniqueId val="{00000002-B471-419C-81E1-F55E93C5B383}"/>
            </c:ext>
          </c:extLst>
        </c:ser>
        <c:ser>
          <c:idx val="3"/>
          <c:order val="3"/>
          <c:tx>
            <c:strRef>
              <c:f>'serie 2001-2022'!$BD$173</c:f>
              <c:strCache>
                <c:ptCount val="1"/>
                <c:pt idx="0">
                  <c:v>Comune di Lodi</c:v>
                </c:pt>
              </c:strCache>
            </c:strRef>
          </c:tx>
          <c:spPr>
            <a:ln w="19050" cap="rnd">
              <a:solidFill>
                <a:schemeClr val="accent4"/>
              </a:solidFill>
              <a:round/>
            </a:ln>
            <a:effectLst/>
          </c:spPr>
          <c:marker>
            <c:symbol val="none"/>
          </c:marker>
          <c:cat>
            <c:strRef>
              <c:f>'serie 2001-2022'!$AZ$174:$AZ$194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2001-2022'!$BD$174:$BD$194</c:f>
              <c:numCache>
                <c:formatCode>0.0</c:formatCode>
                <c:ptCount val="21"/>
                <c:pt idx="0">
                  <c:v>5.1107741967036731</c:v>
                </c:pt>
                <c:pt idx="1">
                  <c:v>14.39312567132116</c:v>
                </c:pt>
                <c:pt idx="2">
                  <c:v>9.9381521174637655</c:v>
                </c:pt>
                <c:pt idx="3">
                  <c:v>6.8849234227905018</c:v>
                </c:pt>
                <c:pt idx="4">
                  <c:v>9.1232338355010754</c:v>
                </c:pt>
                <c:pt idx="5">
                  <c:v>19.701897653087489</c:v>
                </c:pt>
                <c:pt idx="6">
                  <c:v>12.664687326034514</c:v>
                </c:pt>
                <c:pt idx="7">
                  <c:v>11.080268862838659</c:v>
                </c:pt>
                <c:pt idx="8">
                  <c:v>10.695794350077209</c:v>
                </c:pt>
                <c:pt idx="9">
                  <c:v>5.4953717258620296</c:v>
                </c:pt>
                <c:pt idx="10">
                  <c:v>5.9679396729198952</c:v>
                </c:pt>
                <c:pt idx="11">
                  <c:v>5.1765788565512478</c:v>
                </c:pt>
                <c:pt idx="12">
                  <c:v>3.2113903298973705</c:v>
                </c:pt>
                <c:pt idx="13">
                  <c:v>3.5739015836851391</c:v>
                </c:pt>
                <c:pt idx="14">
                  <c:v>4.1383913672266104</c:v>
                </c:pt>
                <c:pt idx="15">
                  <c:v>3.0965230469786782</c:v>
                </c:pt>
                <c:pt idx="16">
                  <c:v>7.6902678334659242</c:v>
                </c:pt>
                <c:pt idx="17">
                  <c:v>1.7454740752344082</c:v>
                </c:pt>
                <c:pt idx="18">
                  <c:v>1.0016025641025641</c:v>
                </c:pt>
                <c:pt idx="19">
                  <c:v>1.7404886756666296</c:v>
                </c:pt>
                <c:pt idx="20">
                  <c:v>5.1435727703730203</c:v>
                </c:pt>
              </c:numCache>
            </c:numRef>
          </c:val>
          <c:smooth val="0"/>
          <c:extLst>
            <c:ext xmlns:c16="http://schemas.microsoft.com/office/drawing/2014/chart" uri="{C3380CC4-5D6E-409C-BE32-E72D297353CC}">
              <c16:uniqueId val="{00000003-B471-419C-81E1-F55E93C5B383}"/>
            </c:ext>
          </c:extLst>
        </c:ser>
        <c:ser>
          <c:idx val="4"/>
          <c:order val="4"/>
          <c:tx>
            <c:strRef>
              <c:f>'serie 2001-2022'!$BE$173</c:f>
              <c:strCache>
                <c:ptCount val="1"/>
                <c:pt idx="0">
                  <c:v>Comune di Pavia</c:v>
                </c:pt>
              </c:strCache>
            </c:strRef>
          </c:tx>
          <c:spPr>
            <a:ln w="19050" cap="rnd">
              <a:solidFill>
                <a:schemeClr val="accent5"/>
              </a:solidFill>
              <a:round/>
            </a:ln>
            <a:effectLst/>
          </c:spPr>
          <c:marker>
            <c:symbol val="none"/>
          </c:marker>
          <c:cat>
            <c:strRef>
              <c:f>'serie 2001-2022'!$AZ$174:$AZ$194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2001-2022'!$BE$174:$BE$194</c:f>
              <c:numCache>
                <c:formatCode>0.0</c:formatCode>
                <c:ptCount val="21"/>
                <c:pt idx="0">
                  <c:v>3.4189950396547375</c:v>
                </c:pt>
                <c:pt idx="1">
                  <c:v>11.178108255571566</c:v>
                </c:pt>
                <c:pt idx="2">
                  <c:v>6.1261512698855709</c:v>
                </c:pt>
                <c:pt idx="3">
                  <c:v>6.6446576952130485</c:v>
                </c:pt>
                <c:pt idx="4">
                  <c:v>6.2901046943600134</c:v>
                </c:pt>
                <c:pt idx="5">
                  <c:v>12.238603242876142</c:v>
                </c:pt>
                <c:pt idx="6">
                  <c:v>12.804990955317846</c:v>
                </c:pt>
                <c:pt idx="7">
                  <c:v>13.188870295260516</c:v>
                </c:pt>
                <c:pt idx="8">
                  <c:v>11.013710946280062</c:v>
                </c:pt>
                <c:pt idx="9">
                  <c:v>9.0523178994124436</c:v>
                </c:pt>
                <c:pt idx="10">
                  <c:v>6.8908005617977528</c:v>
                </c:pt>
                <c:pt idx="11">
                  <c:v>6.4848564694860418</c:v>
                </c:pt>
                <c:pt idx="12">
                  <c:v>9.9022399259435883</c:v>
                </c:pt>
                <c:pt idx="13">
                  <c:v>8.0603836299425247</c:v>
                </c:pt>
                <c:pt idx="14">
                  <c:v>5.8834876543209882</c:v>
                </c:pt>
                <c:pt idx="15">
                  <c:v>8.2080096953671564</c:v>
                </c:pt>
                <c:pt idx="16">
                  <c:v>6.2385774944003956</c:v>
                </c:pt>
                <c:pt idx="17">
                  <c:v>5.7823554758628353</c:v>
                </c:pt>
                <c:pt idx="18">
                  <c:v>1.2798753512701371</c:v>
                </c:pt>
                <c:pt idx="19">
                  <c:v>8.0565788363656807</c:v>
                </c:pt>
                <c:pt idx="20">
                  <c:v>9.2639954532537647</c:v>
                </c:pt>
              </c:numCache>
            </c:numRef>
          </c:val>
          <c:smooth val="0"/>
          <c:extLst>
            <c:ext xmlns:c16="http://schemas.microsoft.com/office/drawing/2014/chart" uri="{C3380CC4-5D6E-409C-BE32-E72D297353CC}">
              <c16:uniqueId val="{00000004-B471-419C-81E1-F55E93C5B383}"/>
            </c:ext>
          </c:extLst>
        </c:ser>
        <c:dLbls>
          <c:showLegendKey val="0"/>
          <c:showVal val="0"/>
          <c:showCatName val="0"/>
          <c:showSerName val="0"/>
          <c:showPercent val="0"/>
          <c:showBubbleSize val="0"/>
        </c:dLbls>
        <c:smooth val="0"/>
        <c:axId val="1210190016"/>
        <c:axId val="1650012688"/>
      </c:lineChart>
      <c:catAx>
        <c:axId val="12101900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0012688"/>
        <c:crosses val="autoZero"/>
        <c:auto val="1"/>
        <c:lblAlgn val="ctr"/>
        <c:lblOffset val="100"/>
        <c:noMultiLvlLbl val="0"/>
      </c:catAx>
      <c:valAx>
        <c:axId val="16500126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1019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COMUNE DI PIACENZA - Popolazione straniera residente </a:t>
            </a:r>
            <a:endParaRPr lang="it-IT" sz="1400">
              <a:effectLst/>
            </a:endParaRPr>
          </a:p>
          <a:p>
            <a:pPr>
              <a:defRPr/>
            </a:pPr>
            <a:r>
              <a:rPr lang="en-US" sz="1400" b="1" i="0" baseline="0">
                <a:effectLst/>
              </a:rPr>
              <a:t>(2002-2023, al 1° gennaio).</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stranieri!$B$30</c:f>
              <c:strCache>
                <c:ptCount val="1"/>
                <c:pt idx="0">
                  <c:v>Totale</c:v>
                </c:pt>
              </c:strCache>
            </c:strRef>
          </c:tx>
          <c:spPr>
            <a:ln w="19050" cap="rnd">
              <a:solidFill>
                <a:schemeClr val="accent1"/>
              </a:solidFill>
              <a:round/>
            </a:ln>
            <a:effectLst/>
          </c:spPr>
          <c:marker>
            <c:symbol val="none"/>
          </c:marker>
          <c:dLbls>
            <c:dLbl>
              <c:idx val="13"/>
              <c:layout>
                <c:manualLayout>
                  <c:x val="-4.2049063549334034E-2"/>
                  <c:y val="2.77308651181833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29-49ED-A169-A5F63ACF76C2}"/>
                </c:ext>
              </c:extLst>
            </c:dLbl>
            <c:dLbl>
              <c:idx val="15"/>
              <c:layout>
                <c:manualLayout>
                  <c:x val="-4.3398059356465395E-2"/>
                  <c:y val="3.15969556730199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38-410C-AB2B-41DEC93C467B}"/>
                </c:ext>
              </c:extLst>
            </c:dLbl>
            <c:dLbl>
              <c:idx val="19"/>
              <c:layout>
                <c:manualLayout>
                  <c:x val="-4.2049063549334034E-2"/>
                  <c:y val="3.9071202450668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29-49ED-A169-A5F63ACF76C2}"/>
                </c:ext>
              </c:extLst>
            </c:dLbl>
            <c:dLbl>
              <c:idx val="21"/>
              <c:layout>
                <c:manualLayout>
                  <c:x val="-1.3411656532411628E-2"/>
                  <c:y val="2.4611672844515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29-49ED-A169-A5F63ACF76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stranieri!$A$31:$A$52</c:f>
              <c:strCach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strCache>
            </c:strRef>
          </c:cat>
          <c:val>
            <c:numRef>
              <c:f>stranieri!$B$31:$B$52</c:f>
              <c:numCache>
                <c:formatCode>#,##0</c:formatCode>
                <c:ptCount val="22"/>
                <c:pt idx="0">
                  <c:v>3494</c:v>
                </c:pt>
                <c:pt idx="1">
                  <c:v>4099</c:v>
                </c:pt>
                <c:pt idx="2">
                  <c:v>5942</c:v>
                </c:pt>
                <c:pt idx="3">
                  <c:v>7262</c:v>
                </c:pt>
                <c:pt idx="4">
                  <c:v>8363</c:v>
                </c:pt>
                <c:pt idx="5">
                  <c:v>9464</c:v>
                </c:pt>
                <c:pt idx="6">
                  <c:v>10991</c:v>
                </c:pt>
                <c:pt idx="7">
                  <c:v>13058</c:v>
                </c:pt>
                <c:pt idx="8">
                  <c:v>14456</c:v>
                </c:pt>
                <c:pt idx="9">
                  <c:v>15529</c:v>
                </c:pt>
                <c:pt idx="10">
                  <c:v>16444</c:v>
                </c:pt>
                <c:pt idx="11">
                  <c:v>17410</c:v>
                </c:pt>
                <c:pt idx="12">
                  <c:v>18315</c:v>
                </c:pt>
                <c:pt idx="13">
                  <c:v>18390</c:v>
                </c:pt>
                <c:pt idx="14">
                  <c:v>18322</c:v>
                </c:pt>
                <c:pt idx="15">
                  <c:v>17678</c:v>
                </c:pt>
                <c:pt idx="16">
                  <c:v>18461</c:v>
                </c:pt>
                <c:pt idx="17">
                  <c:v>19031</c:v>
                </c:pt>
                <c:pt idx="18">
                  <c:v>19549</c:v>
                </c:pt>
                <c:pt idx="19">
                  <c:v>20173</c:v>
                </c:pt>
                <c:pt idx="20">
                  <c:v>19666</c:v>
                </c:pt>
                <c:pt idx="21">
                  <c:v>19669</c:v>
                </c:pt>
              </c:numCache>
            </c:numRef>
          </c:val>
          <c:smooth val="0"/>
          <c:extLst>
            <c:ext xmlns:c16="http://schemas.microsoft.com/office/drawing/2014/chart" uri="{C3380CC4-5D6E-409C-BE32-E72D297353CC}">
              <c16:uniqueId val="{00000000-9B29-49ED-A169-A5F63ACF76C2}"/>
            </c:ext>
          </c:extLst>
        </c:ser>
        <c:dLbls>
          <c:dLblPos val="t"/>
          <c:showLegendKey val="0"/>
          <c:showVal val="1"/>
          <c:showCatName val="0"/>
          <c:showSerName val="0"/>
          <c:showPercent val="0"/>
          <c:showBubbleSize val="0"/>
        </c:dLbls>
        <c:smooth val="0"/>
        <c:axId val="1447539664"/>
        <c:axId val="1343584096"/>
      </c:lineChart>
      <c:catAx>
        <c:axId val="1447539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43584096"/>
        <c:crosses val="autoZero"/>
        <c:auto val="1"/>
        <c:lblAlgn val="ctr"/>
        <c:lblOffset val="100"/>
        <c:noMultiLvlLbl val="0"/>
      </c:catAx>
      <c:valAx>
        <c:axId val="1343584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753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sz="1400" b="1" i="0" baseline="0">
                <a:effectLst/>
              </a:rPr>
              <a:t>COMUNE DI PIACENZA. Confronti territoriali.</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it-IT" sz="1400" b="1" i="0" baseline="0">
                <a:effectLst/>
              </a:rPr>
              <a:t>Incidenza popolazione straniera 01/01/2023</a:t>
            </a:r>
            <a:endParaRPr lang="it-IT"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stranieri!$I$57:$P$57</c:f>
              <c:strCache>
                <c:ptCount val="8"/>
                <c:pt idx="0">
                  <c:v>Comune di Piacenza</c:v>
                </c:pt>
                <c:pt idx="1">
                  <c:v>Prov_pc</c:v>
                </c:pt>
                <c:pt idx="2">
                  <c:v>Reg_er</c:v>
                </c:pt>
                <c:pt idx="3">
                  <c:v>Italia</c:v>
                </c:pt>
                <c:pt idx="4">
                  <c:v>Comune di Parma</c:v>
                </c:pt>
                <c:pt idx="5">
                  <c:v>Comune di Cremona</c:v>
                </c:pt>
                <c:pt idx="6">
                  <c:v>Comune di Lodi</c:v>
                </c:pt>
                <c:pt idx="7">
                  <c:v>Comune di Pavia</c:v>
                </c:pt>
              </c:strCache>
            </c:strRef>
          </c:cat>
          <c:val>
            <c:numRef>
              <c:f>stranieri!$I$58:$P$58</c:f>
              <c:numCache>
                <c:formatCode>0.0</c:formatCode>
                <c:ptCount val="8"/>
                <c:pt idx="0">
                  <c:v>19.146678607585081</c:v>
                </c:pt>
                <c:pt idx="1">
                  <c:v>14.908169727675743</c:v>
                </c:pt>
                <c:pt idx="2">
                  <c:v>12.485211527549488</c:v>
                </c:pt>
                <c:pt idx="3">
                  <c:v>8.7145507123295562</c:v>
                </c:pt>
                <c:pt idx="4">
                  <c:v>17.406531382919326</c:v>
                </c:pt>
                <c:pt idx="5">
                  <c:v>15.519796739360576</c:v>
                </c:pt>
                <c:pt idx="6">
                  <c:v>14.026715429386972</c:v>
                </c:pt>
                <c:pt idx="7">
                  <c:v>14.387058558050322</c:v>
                </c:pt>
              </c:numCache>
            </c:numRef>
          </c:val>
          <c:extLst>
            <c:ext xmlns:c16="http://schemas.microsoft.com/office/drawing/2014/chart" uri="{C3380CC4-5D6E-409C-BE32-E72D297353CC}">
              <c16:uniqueId val="{00000000-A6B9-43D2-AE58-601500DFBDAC}"/>
            </c:ext>
          </c:extLst>
        </c:ser>
        <c:dLbls>
          <c:dLblPos val="outEnd"/>
          <c:showLegendKey val="0"/>
          <c:showVal val="1"/>
          <c:showCatName val="0"/>
          <c:showSerName val="0"/>
          <c:showPercent val="0"/>
          <c:showBubbleSize val="0"/>
        </c:dLbls>
        <c:gapWidth val="182"/>
        <c:axId val="1661369680"/>
        <c:axId val="1223566704"/>
      </c:barChart>
      <c:catAx>
        <c:axId val="166136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23566704"/>
        <c:crosses val="autoZero"/>
        <c:auto val="1"/>
        <c:lblAlgn val="ctr"/>
        <c:lblOffset val="100"/>
        <c:noMultiLvlLbl val="0"/>
      </c:catAx>
      <c:valAx>
        <c:axId val="12235667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6136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Piramide dell'età della popolazione straniera residente, 1.1.2023</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stacked"/>
        <c:varyColors val="0"/>
        <c:ser>
          <c:idx val="0"/>
          <c:order val="0"/>
          <c:tx>
            <c:strRef>
              <c:f>stranieri!$B$68</c:f>
              <c:strCache>
                <c:ptCount val="1"/>
                <c:pt idx="0">
                  <c:v>Maschi</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stranieri!$A$69:$A$89</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stranieri!$B$69:$B$89</c:f>
              <c:numCache>
                <c:formatCode>General</c:formatCode>
                <c:ptCount val="21"/>
                <c:pt idx="0">
                  <c:v>692</c:v>
                </c:pt>
                <c:pt idx="1">
                  <c:v>729</c:v>
                </c:pt>
                <c:pt idx="2">
                  <c:v>623</c:v>
                </c:pt>
                <c:pt idx="3">
                  <c:v>443</c:v>
                </c:pt>
                <c:pt idx="4">
                  <c:v>729</c:v>
                </c:pt>
                <c:pt idx="5" formatCode="#,##0">
                  <c:v>1027</c:v>
                </c:pt>
                <c:pt idx="6" formatCode="#,##0">
                  <c:v>1114</c:v>
                </c:pt>
                <c:pt idx="7" formatCode="#,##0">
                  <c:v>1013</c:v>
                </c:pt>
                <c:pt idx="8">
                  <c:v>989</c:v>
                </c:pt>
                <c:pt idx="9">
                  <c:v>803</c:v>
                </c:pt>
                <c:pt idx="10">
                  <c:v>696</c:v>
                </c:pt>
                <c:pt idx="11">
                  <c:v>454</c:v>
                </c:pt>
                <c:pt idx="12">
                  <c:v>314</c:v>
                </c:pt>
                <c:pt idx="13">
                  <c:v>153</c:v>
                </c:pt>
                <c:pt idx="14">
                  <c:v>68</c:v>
                </c:pt>
                <c:pt idx="15">
                  <c:v>36</c:v>
                </c:pt>
                <c:pt idx="16">
                  <c:v>20</c:v>
                </c:pt>
                <c:pt idx="17">
                  <c:v>11</c:v>
                </c:pt>
                <c:pt idx="18">
                  <c:v>3</c:v>
                </c:pt>
                <c:pt idx="19">
                  <c:v>1</c:v>
                </c:pt>
                <c:pt idx="20">
                  <c:v>0</c:v>
                </c:pt>
              </c:numCache>
            </c:numRef>
          </c:val>
          <c:extLst>
            <c:ext xmlns:c16="http://schemas.microsoft.com/office/drawing/2014/chart" uri="{C3380CC4-5D6E-409C-BE32-E72D297353CC}">
              <c16:uniqueId val="{00000000-982F-45C0-AF39-B1D1B3F1BA00}"/>
            </c:ext>
          </c:extLst>
        </c:ser>
        <c:ser>
          <c:idx val="1"/>
          <c:order val="1"/>
          <c:tx>
            <c:strRef>
              <c:f>stranieri!$D$68</c:f>
              <c:strCache>
                <c:ptCount val="1"/>
                <c:pt idx="0">
                  <c:v>Femmine</c:v>
                </c:pt>
              </c:strCache>
            </c:strRef>
          </c:tx>
          <c:spPr>
            <a:solidFill>
              <a:schemeClr val="accent2"/>
            </a:solidFill>
            <a:ln>
              <a:noFill/>
            </a:ln>
            <a:effectLst/>
          </c:spPr>
          <c:invertIfNegative val="0"/>
          <c:dPt>
            <c:idx val="6"/>
            <c:invertIfNegative val="0"/>
            <c:bubble3D val="0"/>
            <c:spPr>
              <a:solidFill>
                <a:schemeClr val="accent2"/>
              </a:solidFill>
              <a:ln>
                <a:noFill/>
              </a:ln>
              <a:effectLst/>
            </c:spPr>
            <c:extLst>
              <c:ext xmlns:c16="http://schemas.microsoft.com/office/drawing/2014/chart" uri="{C3380CC4-5D6E-409C-BE32-E72D297353CC}">
                <c16:uniqueId val="{00000002-982F-45C0-AF39-B1D1B3F1BA00}"/>
              </c:ext>
            </c:extLst>
          </c:dPt>
          <c:dLbls>
            <c:numFmt formatCode="#,##0;[Black]#,##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stranieri!$A$69:$A$89</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stranieri!$D$69:$D$89</c:f>
              <c:numCache>
                <c:formatCode>General</c:formatCode>
                <c:ptCount val="21"/>
                <c:pt idx="0">
                  <c:v>-637</c:v>
                </c:pt>
                <c:pt idx="1">
                  <c:v>-701</c:v>
                </c:pt>
                <c:pt idx="2">
                  <c:v>-518</c:v>
                </c:pt>
                <c:pt idx="3">
                  <c:v>-430</c:v>
                </c:pt>
                <c:pt idx="4">
                  <c:v>-532</c:v>
                </c:pt>
                <c:pt idx="5">
                  <c:v>-889</c:v>
                </c:pt>
                <c:pt idx="6">
                  <c:v>-1040</c:v>
                </c:pt>
                <c:pt idx="7">
                  <c:v>-1026</c:v>
                </c:pt>
                <c:pt idx="8">
                  <c:v>-889</c:v>
                </c:pt>
                <c:pt idx="9">
                  <c:v>-766</c:v>
                </c:pt>
                <c:pt idx="10">
                  <c:v>-707</c:v>
                </c:pt>
                <c:pt idx="11">
                  <c:v>-585</c:v>
                </c:pt>
                <c:pt idx="12">
                  <c:v>-412</c:v>
                </c:pt>
                <c:pt idx="13">
                  <c:v>-293</c:v>
                </c:pt>
                <c:pt idx="14">
                  <c:v>-168</c:v>
                </c:pt>
                <c:pt idx="15">
                  <c:v>-91</c:v>
                </c:pt>
                <c:pt idx="16">
                  <c:v>-52</c:v>
                </c:pt>
                <c:pt idx="17">
                  <c:v>-13</c:v>
                </c:pt>
                <c:pt idx="18">
                  <c:v>-1</c:v>
                </c:pt>
                <c:pt idx="19">
                  <c:v>-1</c:v>
                </c:pt>
                <c:pt idx="20">
                  <c:v>0</c:v>
                </c:pt>
              </c:numCache>
            </c:numRef>
          </c:val>
          <c:extLst>
            <c:ext xmlns:c16="http://schemas.microsoft.com/office/drawing/2014/chart" uri="{C3380CC4-5D6E-409C-BE32-E72D297353CC}">
              <c16:uniqueId val="{00000001-982F-45C0-AF39-B1D1B3F1BA00}"/>
            </c:ext>
          </c:extLst>
        </c:ser>
        <c:dLbls>
          <c:dLblPos val="ctr"/>
          <c:showLegendKey val="0"/>
          <c:showVal val="1"/>
          <c:showCatName val="0"/>
          <c:showSerName val="0"/>
          <c:showPercent val="0"/>
          <c:showBubbleSize val="0"/>
        </c:dLbls>
        <c:gapWidth val="133"/>
        <c:overlap val="100"/>
        <c:axId val="1447575264"/>
        <c:axId val="1447729312"/>
      </c:barChart>
      <c:catAx>
        <c:axId val="14475752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t-IT"/>
          </a:p>
        </c:txPr>
        <c:crossAx val="1447729312"/>
        <c:crosses val="autoZero"/>
        <c:auto val="1"/>
        <c:lblAlgn val="ctr"/>
        <c:lblOffset val="100"/>
        <c:noMultiLvlLbl val="0"/>
      </c:catAx>
      <c:valAx>
        <c:axId val="1447729312"/>
        <c:scaling>
          <c:orientation val="minMax"/>
          <c:max val="1300"/>
          <c:min val="-13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7575264"/>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COMUNE DI PIACENZA - serie storica residenti stranieri</a:t>
            </a:r>
          </a:p>
          <a:p>
            <a:pPr>
              <a:defRPr/>
            </a:pPr>
            <a:r>
              <a:rPr lang="en-US" sz="1400" b="0" i="0" u="none" strike="noStrike" kern="1200" spc="0" baseline="0">
                <a:solidFill>
                  <a:sysClr val="windowText" lastClr="000000">
                    <a:lumMod val="65000"/>
                    <a:lumOff val="35000"/>
                  </a:sysClr>
                </a:solidFill>
              </a:rPr>
              <a:t>(n.i. 2002=100). Confronto con provincia, regione, Italia. </a:t>
            </a:r>
          </a:p>
          <a:p>
            <a:pPr>
              <a:defRPr/>
            </a:pPr>
            <a:r>
              <a:rPr lang="en-US" sz="1400" b="0" i="0" u="none" strike="noStrike" kern="1200" spc="0" baseline="0">
                <a:solidFill>
                  <a:sysClr val="windowText" lastClr="000000">
                    <a:lumMod val="65000"/>
                    <a:lumOff val="35000"/>
                  </a:sysClr>
                </a:solidFill>
              </a:rPr>
              <a:t>Al 1° gennaio.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[2]stranieri!$W$46</c:f>
              <c:strCache>
                <c:ptCount val="1"/>
                <c:pt idx="0">
                  <c:v>Comune di Piacenza</c:v>
                </c:pt>
              </c:strCache>
            </c:strRef>
          </c:tx>
          <c:spPr>
            <a:ln w="28575" cap="rnd">
              <a:solidFill>
                <a:schemeClr val="accent1"/>
              </a:solidFill>
              <a:round/>
            </a:ln>
            <a:effectLst/>
          </c:spPr>
          <c:marker>
            <c:symbol val="none"/>
          </c:marker>
          <c:cat>
            <c:numRef>
              <c:f>[2]stranieri!$X$45:$AS$45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[2]stranieri!$X$46:$AS$46</c:f>
              <c:numCache>
                <c:formatCode>General</c:formatCode>
                <c:ptCount val="22"/>
                <c:pt idx="0">
                  <c:v>100</c:v>
                </c:pt>
                <c:pt idx="1">
                  <c:v>117.31539782484259</c:v>
                </c:pt>
                <c:pt idx="2">
                  <c:v>170.06296508299943</c:v>
                </c:pt>
                <c:pt idx="3">
                  <c:v>207.84201488265597</c:v>
                </c:pt>
                <c:pt idx="4">
                  <c:v>239.35317687464223</c:v>
                </c:pt>
                <c:pt idx="5">
                  <c:v>270.86433886662849</c:v>
                </c:pt>
                <c:pt idx="6">
                  <c:v>314.56783056668576</c:v>
                </c:pt>
                <c:pt idx="7">
                  <c:v>373.72638809387524</c:v>
                </c:pt>
                <c:pt idx="8">
                  <c:v>413.73783629078417</c:v>
                </c:pt>
                <c:pt idx="9">
                  <c:v>444.4476244991414</c:v>
                </c:pt>
                <c:pt idx="10">
                  <c:v>470.63537492844875</c:v>
                </c:pt>
                <c:pt idx="11">
                  <c:v>498.28277046365196</c:v>
                </c:pt>
                <c:pt idx="12">
                  <c:v>524.18431597023459</c:v>
                </c:pt>
                <c:pt idx="13">
                  <c:v>526.3308528906698</c:v>
                </c:pt>
                <c:pt idx="14">
                  <c:v>524.38465941614186</c:v>
                </c:pt>
                <c:pt idx="15">
                  <c:v>505.95306239267313</c:v>
                </c:pt>
                <c:pt idx="16">
                  <c:v>528.36290784201492</c:v>
                </c:pt>
                <c:pt idx="17">
                  <c:v>544.67658843732113</c:v>
                </c:pt>
                <c:pt idx="18">
                  <c:v>559.50200343445908</c:v>
                </c:pt>
                <c:pt idx="19">
                  <c:v>577.36119061247859</c:v>
                </c:pt>
                <c:pt idx="20">
                  <c:v>562.85060103033777</c:v>
                </c:pt>
                <c:pt idx="21">
                  <c:v>562.93646250715517</c:v>
                </c:pt>
              </c:numCache>
            </c:numRef>
          </c:val>
          <c:smooth val="0"/>
          <c:extLst>
            <c:ext xmlns:c16="http://schemas.microsoft.com/office/drawing/2014/chart" uri="{C3380CC4-5D6E-409C-BE32-E72D297353CC}">
              <c16:uniqueId val="{00000000-B461-4A2D-B33B-76D3B041ADF7}"/>
            </c:ext>
          </c:extLst>
        </c:ser>
        <c:ser>
          <c:idx val="1"/>
          <c:order val="1"/>
          <c:tx>
            <c:strRef>
              <c:f>[2]stranieri!$W$47</c:f>
              <c:strCache>
                <c:ptCount val="1"/>
                <c:pt idx="0">
                  <c:v>Provincia di Piacenza</c:v>
                </c:pt>
              </c:strCache>
            </c:strRef>
          </c:tx>
          <c:spPr>
            <a:ln w="28575" cap="rnd">
              <a:solidFill>
                <a:schemeClr val="accent2"/>
              </a:solidFill>
              <a:round/>
            </a:ln>
            <a:effectLst/>
          </c:spPr>
          <c:marker>
            <c:symbol val="none"/>
          </c:marker>
          <c:cat>
            <c:numRef>
              <c:f>[2]stranieri!$X$45:$AS$45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[2]stranieri!$X$47:$AS$47</c:f>
              <c:numCache>
                <c:formatCode>General</c:formatCode>
                <c:ptCount val="22"/>
                <c:pt idx="0">
                  <c:v>100</c:v>
                </c:pt>
                <c:pt idx="1">
                  <c:v>118.06068749300191</c:v>
                </c:pt>
                <c:pt idx="2">
                  <c:v>163.94580674056658</c:v>
                </c:pt>
                <c:pt idx="3">
                  <c:v>199.84324263800247</c:v>
                </c:pt>
                <c:pt idx="4">
                  <c:v>228.70899115440599</c:v>
                </c:pt>
                <c:pt idx="5">
                  <c:v>256.46624118239839</c:v>
                </c:pt>
                <c:pt idx="6">
                  <c:v>299.60810659500618</c:v>
                </c:pt>
                <c:pt idx="7">
                  <c:v>350.28552233792408</c:v>
                </c:pt>
                <c:pt idx="8">
                  <c:v>378.78177135819055</c:v>
                </c:pt>
                <c:pt idx="9">
                  <c:v>401.92587616168402</c:v>
                </c:pt>
                <c:pt idx="10">
                  <c:v>422.95375657821069</c:v>
                </c:pt>
                <c:pt idx="11">
                  <c:v>443.30981972903373</c:v>
                </c:pt>
                <c:pt idx="12">
                  <c:v>455.45851528384281</c:v>
                </c:pt>
                <c:pt idx="13">
                  <c:v>455.88399955212185</c:v>
                </c:pt>
                <c:pt idx="14">
                  <c:v>447.75501063710669</c:v>
                </c:pt>
                <c:pt idx="15">
                  <c:v>435.49434553801365</c:v>
                </c:pt>
                <c:pt idx="16">
                  <c:v>446.54573955884001</c:v>
                </c:pt>
                <c:pt idx="17">
                  <c:v>455.33534878513041</c:v>
                </c:pt>
                <c:pt idx="18">
                  <c:v>463.52032247228749</c:v>
                </c:pt>
                <c:pt idx="19">
                  <c:v>477.84122718620534</c:v>
                </c:pt>
                <c:pt idx="20">
                  <c:v>471.66050834173103</c:v>
                </c:pt>
                <c:pt idx="21">
                  <c:v>474.43735303997312</c:v>
                </c:pt>
              </c:numCache>
            </c:numRef>
          </c:val>
          <c:smooth val="0"/>
          <c:extLst>
            <c:ext xmlns:c16="http://schemas.microsoft.com/office/drawing/2014/chart" uri="{C3380CC4-5D6E-409C-BE32-E72D297353CC}">
              <c16:uniqueId val="{00000001-B461-4A2D-B33B-76D3B041ADF7}"/>
            </c:ext>
          </c:extLst>
        </c:ser>
        <c:ser>
          <c:idx val="2"/>
          <c:order val="2"/>
          <c:tx>
            <c:strRef>
              <c:f>[2]stranieri!$W$48</c:f>
              <c:strCache>
                <c:ptCount val="1"/>
                <c:pt idx="0">
                  <c:v>Emilia-Romagna</c:v>
                </c:pt>
              </c:strCache>
            </c:strRef>
          </c:tx>
          <c:spPr>
            <a:ln w="28575" cap="rnd">
              <a:solidFill>
                <a:schemeClr val="accent3"/>
              </a:solidFill>
              <a:round/>
            </a:ln>
            <a:effectLst/>
          </c:spPr>
          <c:marker>
            <c:symbol val="none"/>
          </c:marker>
          <c:cat>
            <c:numRef>
              <c:f>[2]stranieri!$X$45:$AS$45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[2]stranieri!$X$48:$AS$48</c:f>
              <c:numCache>
                <c:formatCode>General</c:formatCode>
                <c:ptCount val="22"/>
                <c:pt idx="0">
                  <c:v>100</c:v>
                </c:pt>
                <c:pt idx="1">
                  <c:v>113.47410105214476</c:v>
                </c:pt>
                <c:pt idx="2">
                  <c:v>144.87729795352064</c:v>
                </c:pt>
                <c:pt idx="3">
                  <c:v>174.64446756850504</c:v>
                </c:pt>
                <c:pt idx="4">
                  <c:v>195.1627355763672</c:v>
                </c:pt>
                <c:pt idx="5">
                  <c:v>212.65464215516243</c:v>
                </c:pt>
                <c:pt idx="6">
                  <c:v>245.69386634292982</c:v>
                </c:pt>
                <c:pt idx="7">
                  <c:v>283.15339923690601</c:v>
                </c:pt>
                <c:pt idx="8">
                  <c:v>308.22855243380735</c:v>
                </c:pt>
                <c:pt idx="9">
                  <c:v>331.0881315759047</c:v>
                </c:pt>
                <c:pt idx="10">
                  <c:v>345.66929702855816</c:v>
                </c:pt>
                <c:pt idx="11">
                  <c:v>365.19901144641</c:v>
                </c:pt>
                <c:pt idx="12">
                  <c:v>376.37010058966354</c:v>
                </c:pt>
                <c:pt idx="13">
                  <c:v>376.22629783790035</c:v>
                </c:pt>
                <c:pt idx="14">
                  <c:v>373.45719158284197</c:v>
                </c:pt>
                <c:pt idx="15">
                  <c:v>369.33605041045206</c:v>
                </c:pt>
                <c:pt idx="16">
                  <c:v>372.66374725401778</c:v>
                </c:pt>
                <c:pt idx="17">
                  <c:v>382.68875014452539</c:v>
                </c:pt>
                <c:pt idx="18">
                  <c:v>388.47699155971787</c:v>
                </c:pt>
                <c:pt idx="19">
                  <c:v>406.30202913631632</c:v>
                </c:pt>
                <c:pt idx="20">
                  <c:v>397.31471846456236</c:v>
                </c:pt>
                <c:pt idx="21">
                  <c:v>400.36492658110762</c:v>
                </c:pt>
              </c:numCache>
            </c:numRef>
          </c:val>
          <c:smooth val="0"/>
          <c:extLst>
            <c:ext xmlns:c16="http://schemas.microsoft.com/office/drawing/2014/chart" uri="{C3380CC4-5D6E-409C-BE32-E72D297353CC}">
              <c16:uniqueId val="{00000002-B461-4A2D-B33B-76D3B041ADF7}"/>
            </c:ext>
          </c:extLst>
        </c:ser>
        <c:ser>
          <c:idx val="3"/>
          <c:order val="3"/>
          <c:tx>
            <c:strRef>
              <c:f>[2]stranieri!$W$49</c:f>
              <c:strCache>
                <c:ptCount val="1"/>
                <c:pt idx="0">
                  <c:v>Italia</c:v>
                </c:pt>
              </c:strCache>
            </c:strRef>
          </c:tx>
          <c:spPr>
            <a:ln w="28575" cap="rnd">
              <a:solidFill>
                <a:schemeClr val="accent4"/>
              </a:solidFill>
              <a:round/>
            </a:ln>
            <a:effectLst/>
          </c:spPr>
          <c:marker>
            <c:symbol val="none"/>
          </c:marker>
          <c:cat>
            <c:numRef>
              <c:f>[2]stranieri!$X$45:$AS$45</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[2]stranieri!$X$49:$AS$49</c:f>
              <c:numCache>
                <c:formatCode>General</c:formatCode>
                <c:ptCount val="22"/>
                <c:pt idx="0">
                  <c:v>100</c:v>
                </c:pt>
                <c:pt idx="1">
                  <c:v>110.57563138598523</c:v>
                </c:pt>
                <c:pt idx="2">
                  <c:v>141.18884997472816</c:v>
                </c:pt>
                <c:pt idx="3">
                  <c:v>169.15120909726602</c:v>
                </c:pt>
                <c:pt idx="4">
                  <c:v>186.25204448440229</c:v>
                </c:pt>
                <c:pt idx="5">
                  <c:v>200.68539615659296</c:v>
                </c:pt>
                <c:pt idx="6">
                  <c:v>234.94260534033492</c:v>
                </c:pt>
                <c:pt idx="7">
                  <c:v>265.30608745696702</c:v>
                </c:pt>
                <c:pt idx="8">
                  <c:v>285.99291493901211</c:v>
                </c:pt>
                <c:pt idx="9">
                  <c:v>305.74714443117489</c:v>
                </c:pt>
                <c:pt idx="10">
                  <c:v>321.98866270964817</c:v>
                </c:pt>
                <c:pt idx="11">
                  <c:v>343.70395716758583</c:v>
                </c:pt>
                <c:pt idx="12">
                  <c:v>356.87461141750424</c:v>
                </c:pt>
                <c:pt idx="13">
                  <c:v>360.45881435559789</c:v>
                </c:pt>
                <c:pt idx="14">
                  <c:v>360.14548826834965</c:v>
                </c:pt>
                <c:pt idx="15">
                  <c:v>359.22041964673099</c:v>
                </c:pt>
                <c:pt idx="16">
                  <c:v>364.05248491517159</c:v>
                </c:pt>
                <c:pt idx="17">
                  <c:v>372.45458896358616</c:v>
                </c:pt>
                <c:pt idx="18">
                  <c:v>375.69587017878149</c:v>
                </c:pt>
                <c:pt idx="19">
                  <c:v>385.55539154951413</c:v>
                </c:pt>
                <c:pt idx="20">
                  <c:v>375.03082568096056</c:v>
                </c:pt>
                <c:pt idx="21">
                  <c:v>383.27772037566331</c:v>
                </c:pt>
              </c:numCache>
            </c:numRef>
          </c:val>
          <c:smooth val="0"/>
          <c:extLst>
            <c:ext xmlns:c16="http://schemas.microsoft.com/office/drawing/2014/chart" uri="{C3380CC4-5D6E-409C-BE32-E72D297353CC}">
              <c16:uniqueId val="{00000003-B461-4A2D-B33B-76D3B041ADF7}"/>
            </c:ext>
          </c:extLst>
        </c:ser>
        <c:dLbls>
          <c:showLegendKey val="0"/>
          <c:showVal val="0"/>
          <c:showCatName val="0"/>
          <c:showSerName val="0"/>
          <c:showPercent val="0"/>
          <c:showBubbleSize val="0"/>
        </c:dLbls>
        <c:smooth val="0"/>
        <c:axId val="1818341376"/>
        <c:axId val="1818322176"/>
      </c:lineChart>
      <c:dateAx>
        <c:axId val="181834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18322176"/>
        <c:crosses val="autoZero"/>
        <c:auto val="0"/>
        <c:lblOffset val="100"/>
        <c:baseTimeUnit val="days"/>
      </c:dateAx>
      <c:valAx>
        <c:axId val="1818322176"/>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18341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rPr>
              <a:t>COMUNE DI PIACENZA - serie storica residenti stranieri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400" b="0" i="0" baseline="0">
                <a:effectLst/>
              </a:rPr>
              <a:t>(n.i. 2002=100). Confronto comuni capoluogo limitrofi. </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400" b="0" i="0" baseline="0">
                <a:effectLst/>
              </a:rPr>
              <a:t>Al 1° gennaio.</a:t>
            </a:r>
            <a:endParaRPr lang="it-IT"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0"/>
          <c:tx>
            <c:strRef>
              <c:f>stranieri!$W$475</c:f>
              <c:strCache>
                <c:ptCount val="1"/>
                <c:pt idx="0">
                  <c:v>Comune di Piacenza</c:v>
                </c:pt>
              </c:strCache>
            </c:strRef>
          </c:tx>
          <c:spPr>
            <a:ln w="28575" cap="rnd">
              <a:solidFill>
                <a:schemeClr val="accent1"/>
              </a:solidFill>
              <a:round/>
            </a:ln>
            <a:effectLst/>
          </c:spPr>
          <c:marker>
            <c:symbol val="none"/>
          </c:marker>
          <c:cat>
            <c:numRef>
              <c:f>stranieri!$X$474:$AS$474</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stranieri!$X$475:$AS$475</c:f>
              <c:numCache>
                <c:formatCode>0</c:formatCode>
                <c:ptCount val="22"/>
                <c:pt idx="0">
                  <c:v>100</c:v>
                </c:pt>
                <c:pt idx="1">
                  <c:v>117.31539782484259</c:v>
                </c:pt>
                <c:pt idx="2">
                  <c:v>170.06296508299943</c:v>
                </c:pt>
                <c:pt idx="3">
                  <c:v>207.84201488265597</c:v>
                </c:pt>
                <c:pt idx="4">
                  <c:v>239.35317687464223</c:v>
                </c:pt>
                <c:pt idx="5">
                  <c:v>270.86433886662849</c:v>
                </c:pt>
                <c:pt idx="6">
                  <c:v>314.56783056668576</c:v>
                </c:pt>
                <c:pt idx="7">
                  <c:v>373.72638809387524</c:v>
                </c:pt>
                <c:pt idx="8">
                  <c:v>413.73783629078417</c:v>
                </c:pt>
                <c:pt idx="9">
                  <c:v>444.4476244991414</c:v>
                </c:pt>
                <c:pt idx="10">
                  <c:v>470.63537492844875</c:v>
                </c:pt>
                <c:pt idx="11">
                  <c:v>498.28277046365196</c:v>
                </c:pt>
                <c:pt idx="12">
                  <c:v>524.18431597023459</c:v>
                </c:pt>
                <c:pt idx="13">
                  <c:v>526.3308528906698</c:v>
                </c:pt>
                <c:pt idx="14">
                  <c:v>524.38465941614186</c:v>
                </c:pt>
                <c:pt idx="15">
                  <c:v>505.95306239267313</c:v>
                </c:pt>
                <c:pt idx="16">
                  <c:v>528.36290784201492</c:v>
                </c:pt>
                <c:pt idx="17">
                  <c:v>544.67658843732113</c:v>
                </c:pt>
                <c:pt idx="18">
                  <c:v>559.50200343445908</c:v>
                </c:pt>
                <c:pt idx="19">
                  <c:v>577.36119061247859</c:v>
                </c:pt>
                <c:pt idx="20">
                  <c:v>562.85060103033777</c:v>
                </c:pt>
                <c:pt idx="21">
                  <c:v>562.93646250715517</c:v>
                </c:pt>
              </c:numCache>
            </c:numRef>
          </c:val>
          <c:smooth val="0"/>
          <c:extLst>
            <c:ext xmlns:c16="http://schemas.microsoft.com/office/drawing/2014/chart" uri="{C3380CC4-5D6E-409C-BE32-E72D297353CC}">
              <c16:uniqueId val="{00000000-BA97-4076-ACF2-1EFA56071873}"/>
            </c:ext>
          </c:extLst>
        </c:ser>
        <c:ser>
          <c:idx val="1"/>
          <c:order val="1"/>
          <c:tx>
            <c:strRef>
              <c:f>stranieri!$W$476</c:f>
              <c:strCache>
                <c:ptCount val="1"/>
                <c:pt idx="0">
                  <c:v>Comune di Parma</c:v>
                </c:pt>
              </c:strCache>
            </c:strRef>
          </c:tx>
          <c:spPr>
            <a:ln w="28575" cap="rnd">
              <a:solidFill>
                <a:schemeClr val="accent2"/>
              </a:solidFill>
              <a:round/>
            </a:ln>
            <a:effectLst/>
          </c:spPr>
          <c:marker>
            <c:symbol val="none"/>
          </c:marker>
          <c:cat>
            <c:numRef>
              <c:f>stranieri!$X$474:$AS$474</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stranieri!$X$476:$AS$476</c:f>
              <c:numCache>
                <c:formatCode>#,##0</c:formatCode>
                <c:ptCount val="22"/>
                <c:pt idx="0">
                  <c:v>100</c:v>
                </c:pt>
                <c:pt idx="1">
                  <c:v>109.19215686274509</c:v>
                </c:pt>
                <c:pt idx="2">
                  <c:v>140.84705882352941</c:v>
                </c:pt>
                <c:pt idx="3">
                  <c:v>171.05882352941177</c:v>
                </c:pt>
                <c:pt idx="4">
                  <c:v>188.07843137254901</c:v>
                </c:pt>
                <c:pt idx="5">
                  <c:v>202.91764705882355</c:v>
                </c:pt>
                <c:pt idx="6">
                  <c:v>229.80392156862746</c:v>
                </c:pt>
                <c:pt idx="7">
                  <c:v>279.45098039215685</c:v>
                </c:pt>
                <c:pt idx="8">
                  <c:v>308.72156862745101</c:v>
                </c:pt>
                <c:pt idx="9">
                  <c:v>340.8156862745098</c:v>
                </c:pt>
                <c:pt idx="10">
                  <c:v>359.30980392156863</c:v>
                </c:pt>
                <c:pt idx="11">
                  <c:v>391.6392156862745</c:v>
                </c:pt>
                <c:pt idx="12">
                  <c:v>422.88627450980391</c:v>
                </c:pt>
                <c:pt idx="13">
                  <c:v>439.32549019607848</c:v>
                </c:pt>
                <c:pt idx="14">
                  <c:v>457.08235294117645</c:v>
                </c:pt>
                <c:pt idx="15">
                  <c:v>471.90588235294115</c:v>
                </c:pt>
                <c:pt idx="16">
                  <c:v>485.01960784313724</c:v>
                </c:pt>
                <c:pt idx="17">
                  <c:v>489.30196078431374</c:v>
                </c:pt>
                <c:pt idx="18">
                  <c:v>489.30196078431374</c:v>
                </c:pt>
                <c:pt idx="19">
                  <c:v>551.71764705882356</c:v>
                </c:pt>
                <c:pt idx="20">
                  <c:v>536.40784313725499</c:v>
                </c:pt>
                <c:pt idx="21">
                  <c:v>537.94509803921574</c:v>
                </c:pt>
              </c:numCache>
            </c:numRef>
          </c:val>
          <c:smooth val="0"/>
          <c:extLst>
            <c:ext xmlns:c16="http://schemas.microsoft.com/office/drawing/2014/chart" uri="{C3380CC4-5D6E-409C-BE32-E72D297353CC}">
              <c16:uniqueId val="{00000001-BA97-4076-ACF2-1EFA56071873}"/>
            </c:ext>
          </c:extLst>
        </c:ser>
        <c:ser>
          <c:idx val="2"/>
          <c:order val="2"/>
          <c:tx>
            <c:strRef>
              <c:f>stranieri!$W$477</c:f>
              <c:strCache>
                <c:ptCount val="1"/>
                <c:pt idx="0">
                  <c:v>Comune di Cremona</c:v>
                </c:pt>
              </c:strCache>
            </c:strRef>
          </c:tx>
          <c:spPr>
            <a:ln w="28575" cap="rnd">
              <a:solidFill>
                <a:schemeClr val="accent3"/>
              </a:solidFill>
              <a:round/>
            </a:ln>
            <a:effectLst/>
          </c:spPr>
          <c:marker>
            <c:symbol val="none"/>
          </c:marker>
          <c:cat>
            <c:numRef>
              <c:f>stranieri!$X$474:$AS$474</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stranieri!$X$477:$AS$477</c:f>
              <c:numCache>
                <c:formatCode>#,##0</c:formatCode>
                <c:ptCount val="22"/>
                <c:pt idx="0">
                  <c:v>100</c:v>
                </c:pt>
                <c:pt idx="1">
                  <c:v>116.64150943396227</c:v>
                </c:pt>
                <c:pt idx="2">
                  <c:v>152.75471698113208</c:v>
                </c:pt>
                <c:pt idx="3">
                  <c:v>170.60377358490567</c:v>
                </c:pt>
                <c:pt idx="4">
                  <c:v>179.84905660377359</c:v>
                </c:pt>
                <c:pt idx="5">
                  <c:v>189.88679245283021</c:v>
                </c:pt>
                <c:pt idx="6">
                  <c:v>246.67924528301887</c:v>
                </c:pt>
                <c:pt idx="7">
                  <c:v>280.37735849056605</c:v>
                </c:pt>
                <c:pt idx="8">
                  <c:v>297.54716981132071</c:v>
                </c:pt>
                <c:pt idx="9">
                  <c:v>307.92452830188682</c:v>
                </c:pt>
                <c:pt idx="10">
                  <c:v>312.67924528301887</c:v>
                </c:pt>
                <c:pt idx="11">
                  <c:v>327.5094339622641</c:v>
                </c:pt>
                <c:pt idx="12">
                  <c:v>335.05660377358492</c:v>
                </c:pt>
                <c:pt idx="13">
                  <c:v>351.84905660377353</c:v>
                </c:pt>
                <c:pt idx="14">
                  <c:v>364.11320754716979</c:v>
                </c:pt>
                <c:pt idx="15">
                  <c:v>374.60377358490564</c:v>
                </c:pt>
                <c:pt idx="16">
                  <c:v>387.96226415094338</c:v>
                </c:pt>
                <c:pt idx="17">
                  <c:v>408.79245283018867</c:v>
                </c:pt>
                <c:pt idx="18">
                  <c:v>412.07547169811323</c:v>
                </c:pt>
                <c:pt idx="19">
                  <c:v>415.81132075471697</c:v>
                </c:pt>
                <c:pt idx="20">
                  <c:v>407.84905660377359</c:v>
                </c:pt>
                <c:pt idx="21">
                  <c:v>414.90566037735846</c:v>
                </c:pt>
              </c:numCache>
            </c:numRef>
          </c:val>
          <c:smooth val="0"/>
          <c:extLst>
            <c:ext xmlns:c16="http://schemas.microsoft.com/office/drawing/2014/chart" uri="{C3380CC4-5D6E-409C-BE32-E72D297353CC}">
              <c16:uniqueId val="{00000002-BA97-4076-ACF2-1EFA56071873}"/>
            </c:ext>
          </c:extLst>
        </c:ser>
        <c:ser>
          <c:idx val="3"/>
          <c:order val="3"/>
          <c:tx>
            <c:strRef>
              <c:f>stranieri!$W$478</c:f>
              <c:strCache>
                <c:ptCount val="1"/>
                <c:pt idx="0">
                  <c:v>Comune di Lodi</c:v>
                </c:pt>
              </c:strCache>
            </c:strRef>
          </c:tx>
          <c:spPr>
            <a:ln w="28575" cap="rnd">
              <a:solidFill>
                <a:schemeClr val="accent4"/>
              </a:solidFill>
              <a:round/>
            </a:ln>
            <a:effectLst/>
          </c:spPr>
          <c:marker>
            <c:symbol val="none"/>
          </c:marker>
          <c:cat>
            <c:numRef>
              <c:f>stranieri!$X$474:$AS$474</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stranieri!$X$478:$AS$478</c:f>
              <c:numCache>
                <c:formatCode>#,##0</c:formatCode>
                <c:ptCount val="22"/>
                <c:pt idx="0">
                  <c:v>100</c:v>
                </c:pt>
                <c:pt idx="1">
                  <c:v>109.66420966420966</c:v>
                </c:pt>
                <c:pt idx="2">
                  <c:v>165.11056511056512</c:v>
                </c:pt>
                <c:pt idx="3">
                  <c:v>194.02129402129401</c:v>
                </c:pt>
                <c:pt idx="4">
                  <c:v>219.73791973791975</c:v>
                </c:pt>
                <c:pt idx="5">
                  <c:v>230.30303030303031</c:v>
                </c:pt>
                <c:pt idx="6">
                  <c:v>288.94348894348894</c:v>
                </c:pt>
                <c:pt idx="7">
                  <c:v>333.90663390663389</c:v>
                </c:pt>
                <c:pt idx="8">
                  <c:v>373.71007371007374</c:v>
                </c:pt>
                <c:pt idx="9">
                  <c:v>410.15561015561019</c:v>
                </c:pt>
                <c:pt idx="10">
                  <c:v>425.22522522522524</c:v>
                </c:pt>
                <c:pt idx="11">
                  <c:v>454.87305487305491</c:v>
                </c:pt>
                <c:pt idx="12">
                  <c:v>462.89926289926291</c:v>
                </c:pt>
                <c:pt idx="13">
                  <c:v>469.69696969696969</c:v>
                </c:pt>
                <c:pt idx="14">
                  <c:v>467.23996723996726</c:v>
                </c:pt>
                <c:pt idx="15">
                  <c:v>474.11957411957411</c:v>
                </c:pt>
                <c:pt idx="16">
                  <c:v>472.48157248157247</c:v>
                </c:pt>
                <c:pt idx="17">
                  <c:v>502.78460278460278</c:v>
                </c:pt>
                <c:pt idx="18">
                  <c:v>514.25061425061426</c:v>
                </c:pt>
                <c:pt idx="19">
                  <c:v>524.7338247338248</c:v>
                </c:pt>
                <c:pt idx="20">
                  <c:v>515.23341523341514</c:v>
                </c:pt>
                <c:pt idx="21">
                  <c:v>515.15151515151513</c:v>
                </c:pt>
              </c:numCache>
            </c:numRef>
          </c:val>
          <c:smooth val="0"/>
          <c:extLst>
            <c:ext xmlns:c16="http://schemas.microsoft.com/office/drawing/2014/chart" uri="{C3380CC4-5D6E-409C-BE32-E72D297353CC}">
              <c16:uniqueId val="{00000003-BA97-4076-ACF2-1EFA56071873}"/>
            </c:ext>
          </c:extLst>
        </c:ser>
        <c:ser>
          <c:idx val="4"/>
          <c:order val="4"/>
          <c:tx>
            <c:strRef>
              <c:f>stranieri!$W$479</c:f>
              <c:strCache>
                <c:ptCount val="1"/>
                <c:pt idx="0">
                  <c:v>Comune di Pavia</c:v>
                </c:pt>
              </c:strCache>
            </c:strRef>
          </c:tx>
          <c:spPr>
            <a:ln w="28575" cap="rnd">
              <a:solidFill>
                <a:schemeClr val="accent5"/>
              </a:solidFill>
              <a:round/>
            </a:ln>
            <a:effectLst/>
          </c:spPr>
          <c:marker>
            <c:symbol val="none"/>
          </c:marker>
          <c:cat>
            <c:numRef>
              <c:f>stranieri!$X$474:$AS$474</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stranieri!$X$479:$AS$479</c:f>
              <c:numCache>
                <c:formatCode>#,##0</c:formatCode>
                <c:ptCount val="22"/>
                <c:pt idx="0">
                  <c:v>100</c:v>
                </c:pt>
                <c:pt idx="1">
                  <c:v>112.83422459893049</c:v>
                </c:pt>
                <c:pt idx="2">
                  <c:v>151.39631610219845</c:v>
                </c:pt>
                <c:pt idx="3">
                  <c:v>163.22043969102793</c:v>
                </c:pt>
                <c:pt idx="4">
                  <c:v>182.11527035056446</c:v>
                </c:pt>
                <c:pt idx="5">
                  <c:v>181.52109328579917</c:v>
                </c:pt>
                <c:pt idx="6">
                  <c:v>216.33986928104576</c:v>
                </c:pt>
                <c:pt idx="7">
                  <c:v>255.0802139037433</c:v>
                </c:pt>
                <c:pt idx="8">
                  <c:v>307.24896019013664</c:v>
                </c:pt>
                <c:pt idx="9">
                  <c:v>350.26737967914437</c:v>
                </c:pt>
                <c:pt idx="10">
                  <c:v>381.93701723113492</c:v>
                </c:pt>
                <c:pt idx="11">
                  <c:v>419.66726084373141</c:v>
                </c:pt>
                <c:pt idx="12">
                  <c:v>463.63636363636363</c:v>
                </c:pt>
                <c:pt idx="13">
                  <c:v>497.56387403446223</c:v>
                </c:pt>
                <c:pt idx="14">
                  <c:v>517.64705882352951</c:v>
                </c:pt>
                <c:pt idx="15">
                  <c:v>539.92869875222823</c:v>
                </c:pt>
                <c:pt idx="16">
                  <c:v>571.30124777183596</c:v>
                </c:pt>
                <c:pt idx="17">
                  <c:v>601.72311348781932</c:v>
                </c:pt>
                <c:pt idx="18">
                  <c:v>611.46761734997028</c:v>
                </c:pt>
                <c:pt idx="19">
                  <c:v>614.26024955436719</c:v>
                </c:pt>
                <c:pt idx="20">
                  <c:v>585.85858585858591</c:v>
                </c:pt>
                <c:pt idx="21">
                  <c:v>606.12002376708256</c:v>
                </c:pt>
              </c:numCache>
            </c:numRef>
          </c:val>
          <c:smooth val="0"/>
          <c:extLst>
            <c:ext xmlns:c16="http://schemas.microsoft.com/office/drawing/2014/chart" uri="{C3380CC4-5D6E-409C-BE32-E72D297353CC}">
              <c16:uniqueId val="{00000004-BA97-4076-ACF2-1EFA56071873}"/>
            </c:ext>
          </c:extLst>
        </c:ser>
        <c:dLbls>
          <c:showLegendKey val="0"/>
          <c:showVal val="0"/>
          <c:showCatName val="0"/>
          <c:showSerName val="0"/>
          <c:showPercent val="0"/>
          <c:showBubbleSize val="0"/>
        </c:dLbls>
        <c:smooth val="0"/>
        <c:axId val="1935261376"/>
        <c:axId val="1957542800"/>
      </c:lineChart>
      <c:dateAx>
        <c:axId val="19352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7542800"/>
        <c:crosses val="autoZero"/>
        <c:auto val="0"/>
        <c:lblOffset val="100"/>
        <c:baseTimeUnit val="days"/>
      </c:dateAx>
      <c:valAx>
        <c:axId val="1957542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3526137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b="1"/>
              <a:t>COMUNE DI PIACENZA.</a:t>
            </a:r>
            <a:r>
              <a:rPr lang="it-IT" b="1" baseline="0"/>
              <a:t> Popolazione totale. Confronto Provincia, Regione, Italia. </a:t>
            </a:r>
            <a:r>
              <a:rPr lang="it-IT" sz="1200" b="1"/>
              <a:t>Numeri</a:t>
            </a:r>
            <a:r>
              <a:rPr lang="it-IT" sz="1200" b="1" baseline="0"/>
              <a:t> indice (1861=100)</a:t>
            </a:r>
            <a:endParaRPr lang="it-IT"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censimenti!$T$23</c:f>
              <c:strCache>
                <c:ptCount val="1"/>
                <c:pt idx="0">
                  <c:v>Comune di Piacenza</c:v>
                </c:pt>
              </c:strCache>
            </c:strRef>
          </c:tx>
          <c:spPr>
            <a:ln w="19050" cap="rnd">
              <a:solidFill>
                <a:schemeClr val="accent1"/>
              </a:solidFill>
              <a:round/>
            </a:ln>
            <a:effectLst/>
          </c:spPr>
          <c:marker>
            <c:symbol val="none"/>
          </c:marker>
          <c:cat>
            <c:numRef>
              <c:f>censimenti!$S$24:$S$39</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censimenti!$T$24:$T$39</c:f>
              <c:numCache>
                <c:formatCode>#,##0.0</c:formatCode>
                <c:ptCount val="16"/>
                <c:pt idx="0" formatCode="#,##0">
                  <c:v>100</c:v>
                </c:pt>
                <c:pt idx="1">
                  <c:v>112.628751663299</c:v>
                </c:pt>
                <c:pt idx="2">
                  <c:v>107.65117539795969</c:v>
                </c:pt>
                <c:pt idx="3">
                  <c:v>112.1383864767631</c:v>
                </c:pt>
                <c:pt idx="4">
                  <c:v>127.4481297126805</c:v>
                </c:pt>
                <c:pt idx="5">
                  <c:v>141.0305061357252</c:v>
                </c:pt>
                <c:pt idx="6">
                  <c:v>157.55014538465329</c:v>
                </c:pt>
                <c:pt idx="7">
                  <c:v>158.22285742447391</c:v>
                </c:pt>
                <c:pt idx="8">
                  <c:v>179.52786949879257</c:v>
                </c:pt>
                <c:pt idx="9">
                  <c:v>218.17800995515253</c:v>
                </c:pt>
                <c:pt idx="10">
                  <c:v>263.27189394312745</c:v>
                </c:pt>
                <c:pt idx="11">
                  <c:v>268.68808831501656</c:v>
                </c:pt>
                <c:pt idx="12">
                  <c:v>252.00335123946579</c:v>
                </c:pt>
                <c:pt idx="13">
                  <c:v>235.55763639051796</c:v>
                </c:pt>
                <c:pt idx="14">
                  <c:v>247.18101621408505</c:v>
                </c:pt>
                <c:pt idx="15">
                  <c:v>252.2399093194027</c:v>
                </c:pt>
              </c:numCache>
            </c:numRef>
          </c:val>
          <c:smooth val="0"/>
          <c:extLst>
            <c:ext xmlns:c16="http://schemas.microsoft.com/office/drawing/2014/chart" uri="{C3380CC4-5D6E-409C-BE32-E72D297353CC}">
              <c16:uniqueId val="{00000000-BAD7-45BD-8EEE-8ED7CDFDF1BF}"/>
            </c:ext>
          </c:extLst>
        </c:ser>
        <c:ser>
          <c:idx val="1"/>
          <c:order val="1"/>
          <c:tx>
            <c:strRef>
              <c:f>censimenti!$U$23</c:f>
              <c:strCache>
                <c:ptCount val="1"/>
                <c:pt idx="0">
                  <c:v>Provincia di Piacenza</c:v>
                </c:pt>
              </c:strCache>
            </c:strRef>
          </c:tx>
          <c:spPr>
            <a:ln w="19050" cap="rnd">
              <a:solidFill>
                <a:schemeClr val="accent2"/>
              </a:solidFill>
              <a:round/>
            </a:ln>
            <a:effectLst/>
          </c:spPr>
          <c:marker>
            <c:symbol val="none"/>
          </c:marker>
          <c:cat>
            <c:numRef>
              <c:f>censimenti!$S$24:$S$39</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censimenti!$U$24:$U$39</c:f>
              <c:numCache>
                <c:formatCode>#,##0.0</c:formatCode>
                <c:ptCount val="16"/>
                <c:pt idx="0" formatCode="#,##0">
                  <c:v>100</c:v>
                </c:pt>
                <c:pt idx="1">
                  <c:v>108.28014176330623</c:v>
                </c:pt>
                <c:pt idx="2">
                  <c:v>108.37659176626343</c:v>
                </c:pt>
                <c:pt idx="3">
                  <c:v>116.17175379771886</c:v>
                </c:pt>
                <c:pt idx="4">
                  <c:v>125.21439652779989</c:v>
                </c:pt>
                <c:pt idx="5">
                  <c:v>134.50817322784494</c:v>
                </c:pt>
                <c:pt idx="6">
                  <c:v>134.6624022420076</c:v>
                </c:pt>
                <c:pt idx="7">
                  <c:v>134.1132741591334</c:v>
                </c:pt>
                <c:pt idx="8">
                  <c:v>136.09368388966485</c:v>
                </c:pt>
                <c:pt idx="9">
                  <c:v>132.41811986187631</c:v>
                </c:pt>
                <c:pt idx="10">
                  <c:v>129.60742119079359</c:v>
                </c:pt>
                <c:pt idx="11">
                  <c:v>126.66979067619641</c:v>
                </c:pt>
                <c:pt idx="12">
                  <c:v>121.76039453510643</c:v>
                </c:pt>
                <c:pt idx="13">
                  <c:v>120.04931688830453</c:v>
                </c:pt>
                <c:pt idx="14">
                  <c:v>129.48685868709708</c:v>
                </c:pt>
                <c:pt idx="15">
                  <c:v>128.94955937817045</c:v>
                </c:pt>
              </c:numCache>
            </c:numRef>
          </c:val>
          <c:smooth val="0"/>
          <c:extLst>
            <c:ext xmlns:c16="http://schemas.microsoft.com/office/drawing/2014/chart" uri="{C3380CC4-5D6E-409C-BE32-E72D297353CC}">
              <c16:uniqueId val="{00000001-BAD7-45BD-8EEE-8ED7CDFDF1BF}"/>
            </c:ext>
          </c:extLst>
        </c:ser>
        <c:ser>
          <c:idx val="2"/>
          <c:order val="2"/>
          <c:tx>
            <c:strRef>
              <c:f>censimenti!$V$23</c:f>
              <c:strCache>
                <c:ptCount val="1"/>
                <c:pt idx="0">
                  <c:v>Regione Emilia-Romagna</c:v>
                </c:pt>
              </c:strCache>
            </c:strRef>
          </c:tx>
          <c:spPr>
            <a:ln w="19050" cap="rnd">
              <a:solidFill>
                <a:schemeClr val="accent3"/>
              </a:solidFill>
              <a:round/>
            </a:ln>
            <a:effectLst/>
          </c:spPr>
          <c:marker>
            <c:symbol val="none"/>
          </c:marker>
          <c:cat>
            <c:numRef>
              <c:f>censimenti!$S$24:$S$39</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censimenti!$V$24:$V$39</c:f>
              <c:numCache>
                <c:formatCode>#,##0.0</c:formatCode>
                <c:ptCount val="16"/>
                <c:pt idx="0" formatCode="#,##0">
                  <c:v>100</c:v>
                </c:pt>
                <c:pt idx="1">
                  <c:v>107.0043879803148</c:v>
                </c:pt>
                <c:pt idx="2">
                  <c:v>110.00135710731385</c:v>
                </c:pt>
                <c:pt idx="3">
                  <c:v>122.39041358440612</c:v>
                </c:pt>
                <c:pt idx="4">
                  <c:v>135.12574670663389</c:v>
                </c:pt>
                <c:pt idx="5">
                  <c:v>147.78327234286721</c:v>
                </c:pt>
                <c:pt idx="6">
                  <c:v>156.89927168574155</c:v>
                </c:pt>
                <c:pt idx="7">
                  <c:v>160.3775615400549</c:v>
                </c:pt>
                <c:pt idx="8">
                  <c:v>170.18668558680605</c:v>
                </c:pt>
                <c:pt idx="9">
                  <c:v>175.69930311348986</c:v>
                </c:pt>
                <c:pt idx="10">
                  <c:v>183.97870531962258</c:v>
                </c:pt>
                <c:pt idx="11">
                  <c:v>189.26251931497032</c:v>
                </c:pt>
                <c:pt idx="12">
                  <c:v>186.96757942053898</c:v>
                </c:pt>
                <c:pt idx="13">
                  <c:v>190.50467725845277</c:v>
                </c:pt>
                <c:pt idx="14">
                  <c:v>206.7629181140494</c:v>
                </c:pt>
                <c:pt idx="15">
                  <c:v>210.72619526631445</c:v>
                </c:pt>
              </c:numCache>
            </c:numRef>
          </c:val>
          <c:smooth val="0"/>
          <c:extLst>
            <c:ext xmlns:c16="http://schemas.microsoft.com/office/drawing/2014/chart" uri="{C3380CC4-5D6E-409C-BE32-E72D297353CC}">
              <c16:uniqueId val="{00000002-BAD7-45BD-8EEE-8ED7CDFDF1BF}"/>
            </c:ext>
          </c:extLst>
        </c:ser>
        <c:ser>
          <c:idx val="3"/>
          <c:order val="3"/>
          <c:tx>
            <c:strRef>
              <c:f>censimenti!$W$23</c:f>
              <c:strCache>
                <c:ptCount val="1"/>
                <c:pt idx="0">
                  <c:v>Italia</c:v>
                </c:pt>
              </c:strCache>
            </c:strRef>
          </c:tx>
          <c:spPr>
            <a:ln w="19050" cap="rnd">
              <a:solidFill>
                <a:schemeClr val="accent4"/>
              </a:solidFill>
              <a:round/>
            </a:ln>
            <a:effectLst/>
          </c:spPr>
          <c:marker>
            <c:symbol val="none"/>
          </c:marker>
          <c:cat>
            <c:numRef>
              <c:f>censimenti!$S$24:$S$39</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censimenti!$W$24:$W$39</c:f>
              <c:numCache>
                <c:formatCode>#,##0.0</c:formatCode>
                <c:ptCount val="16"/>
                <c:pt idx="0" formatCode="#,##0">
                  <c:v>100</c:v>
                </c:pt>
                <c:pt idx="1">
                  <c:v>123.10288509757433</c:v>
                </c:pt>
                <c:pt idx="2">
                  <c:v>130.55070018560659</c:v>
                </c:pt>
                <c:pt idx="3">
                  <c:v>148.64090450435387</c:v>
                </c:pt>
                <c:pt idx="4">
                  <c:v>161.61973337784897</c:v>
                </c:pt>
                <c:pt idx="5">
                  <c:v>177.6511075226241</c:v>
                </c:pt>
                <c:pt idx="6">
                  <c:v>185.07668733857048</c:v>
                </c:pt>
                <c:pt idx="7">
                  <c:v>191.18676514759309</c:v>
                </c:pt>
                <c:pt idx="8">
                  <c:v>214.26098022693145</c:v>
                </c:pt>
                <c:pt idx="9">
                  <c:v>228.27597458333889</c:v>
                </c:pt>
                <c:pt idx="10">
                  <c:v>244.11698485742349</c:v>
                </c:pt>
                <c:pt idx="11">
                  <c:v>255.03108992469814</c:v>
                </c:pt>
                <c:pt idx="12">
                  <c:v>256.02818247461039</c:v>
                </c:pt>
                <c:pt idx="13">
                  <c:v>257.00991189899099</c:v>
                </c:pt>
                <c:pt idx="14">
                  <c:v>268.00354267271575</c:v>
                </c:pt>
                <c:pt idx="15">
                  <c:v>266.18354664719737</c:v>
                </c:pt>
              </c:numCache>
            </c:numRef>
          </c:val>
          <c:smooth val="0"/>
          <c:extLst>
            <c:ext xmlns:c16="http://schemas.microsoft.com/office/drawing/2014/chart" uri="{C3380CC4-5D6E-409C-BE32-E72D297353CC}">
              <c16:uniqueId val="{00000003-BAD7-45BD-8EEE-8ED7CDFDF1BF}"/>
            </c:ext>
          </c:extLst>
        </c:ser>
        <c:dLbls>
          <c:showLegendKey val="0"/>
          <c:showVal val="0"/>
          <c:showCatName val="0"/>
          <c:showSerName val="0"/>
          <c:showPercent val="0"/>
          <c:showBubbleSize val="0"/>
        </c:dLbls>
        <c:smooth val="0"/>
        <c:axId val="1444161136"/>
        <c:axId val="1398225408"/>
      </c:lineChart>
      <c:catAx>
        <c:axId val="1444161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98225408"/>
        <c:crosses val="autoZero"/>
        <c:auto val="0"/>
        <c:lblAlgn val="ctr"/>
        <c:lblOffset val="100"/>
        <c:noMultiLvlLbl val="1"/>
      </c:catAx>
      <c:valAx>
        <c:axId val="1398225408"/>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4161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COMUNE DI PIACENZA - serie storica residenti stranieri, per sesso. </a:t>
            </a:r>
          </a:p>
          <a:p>
            <a:pPr>
              <a:defRPr/>
            </a:pPr>
            <a:r>
              <a:rPr lang="en-US"/>
              <a:t>Al 1° gennaio.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[2]stranieri!$W$67</c:f>
              <c:strCache>
                <c:ptCount val="1"/>
                <c:pt idx="0">
                  <c:v>Maschi</c:v>
                </c:pt>
              </c:strCache>
            </c:strRef>
          </c:tx>
          <c:spPr>
            <a:solidFill>
              <a:schemeClr val="accent1"/>
            </a:solidFill>
            <a:ln>
              <a:noFill/>
            </a:ln>
            <a:effectLst/>
          </c:spPr>
          <c:invertIfNegative val="0"/>
          <c:cat>
            <c:numRef>
              <c:f>[2]stranieri!$X$66:$AS$66</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[2]stranieri!$X$67:$AS$67</c:f>
              <c:numCache>
                <c:formatCode>General</c:formatCode>
                <c:ptCount val="22"/>
                <c:pt idx="0">
                  <c:v>1832</c:v>
                </c:pt>
                <c:pt idx="1">
                  <c:v>2127</c:v>
                </c:pt>
                <c:pt idx="2">
                  <c:v>3022</c:v>
                </c:pt>
                <c:pt idx="3">
                  <c:v>3685</c:v>
                </c:pt>
                <c:pt idx="4">
                  <c:v>4201</c:v>
                </c:pt>
                <c:pt idx="5">
                  <c:v>4672</c:v>
                </c:pt>
                <c:pt idx="6">
                  <c:v>5454</c:v>
                </c:pt>
                <c:pt idx="7">
                  <c:v>6467</c:v>
                </c:pt>
                <c:pt idx="8">
                  <c:v>7171</c:v>
                </c:pt>
                <c:pt idx="9">
                  <c:v>7535</c:v>
                </c:pt>
                <c:pt idx="10">
                  <c:v>7943</c:v>
                </c:pt>
                <c:pt idx="11">
                  <c:v>8473</c:v>
                </c:pt>
                <c:pt idx="12">
                  <c:v>8938</c:v>
                </c:pt>
                <c:pt idx="13">
                  <c:v>8931</c:v>
                </c:pt>
                <c:pt idx="14">
                  <c:v>8979</c:v>
                </c:pt>
                <c:pt idx="15">
                  <c:v>8637</c:v>
                </c:pt>
                <c:pt idx="16">
                  <c:v>9078</c:v>
                </c:pt>
                <c:pt idx="17">
                  <c:v>9426</c:v>
                </c:pt>
                <c:pt idx="18">
                  <c:v>9720</c:v>
                </c:pt>
                <c:pt idx="19">
                  <c:v>10163</c:v>
                </c:pt>
                <c:pt idx="20">
                  <c:v>9946</c:v>
                </c:pt>
                <c:pt idx="21">
                  <c:v>9918</c:v>
                </c:pt>
              </c:numCache>
            </c:numRef>
          </c:val>
          <c:extLst>
            <c:ext xmlns:c16="http://schemas.microsoft.com/office/drawing/2014/chart" uri="{C3380CC4-5D6E-409C-BE32-E72D297353CC}">
              <c16:uniqueId val="{00000000-161A-4347-8D89-D10E051CC2F3}"/>
            </c:ext>
          </c:extLst>
        </c:ser>
        <c:ser>
          <c:idx val="1"/>
          <c:order val="1"/>
          <c:tx>
            <c:strRef>
              <c:f>[2]stranieri!$W$68</c:f>
              <c:strCache>
                <c:ptCount val="1"/>
                <c:pt idx="0">
                  <c:v>Femmine</c:v>
                </c:pt>
              </c:strCache>
            </c:strRef>
          </c:tx>
          <c:spPr>
            <a:solidFill>
              <a:schemeClr val="accent2"/>
            </a:solidFill>
            <a:ln>
              <a:noFill/>
            </a:ln>
            <a:effectLst/>
          </c:spPr>
          <c:invertIfNegative val="0"/>
          <c:cat>
            <c:numRef>
              <c:f>[2]stranieri!$X$66:$AS$66</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[2]stranieri!$X$68:$AS$68</c:f>
              <c:numCache>
                <c:formatCode>General</c:formatCode>
                <c:ptCount val="22"/>
                <c:pt idx="0">
                  <c:v>1662</c:v>
                </c:pt>
                <c:pt idx="1">
                  <c:v>1972</c:v>
                </c:pt>
                <c:pt idx="2">
                  <c:v>2920</c:v>
                </c:pt>
                <c:pt idx="3">
                  <c:v>3577</c:v>
                </c:pt>
                <c:pt idx="4">
                  <c:v>4162</c:v>
                </c:pt>
                <c:pt idx="5">
                  <c:v>4792</c:v>
                </c:pt>
                <c:pt idx="6">
                  <c:v>5537</c:v>
                </c:pt>
                <c:pt idx="7">
                  <c:v>6591</c:v>
                </c:pt>
                <c:pt idx="8">
                  <c:v>7285</c:v>
                </c:pt>
                <c:pt idx="9">
                  <c:v>7994</c:v>
                </c:pt>
                <c:pt idx="10">
                  <c:v>8501</c:v>
                </c:pt>
                <c:pt idx="11">
                  <c:v>8937</c:v>
                </c:pt>
                <c:pt idx="12">
                  <c:v>9377</c:v>
                </c:pt>
                <c:pt idx="13">
                  <c:v>9459</c:v>
                </c:pt>
                <c:pt idx="14">
                  <c:v>9343</c:v>
                </c:pt>
                <c:pt idx="15">
                  <c:v>9041</c:v>
                </c:pt>
                <c:pt idx="16">
                  <c:v>9383</c:v>
                </c:pt>
                <c:pt idx="17">
                  <c:v>9605</c:v>
                </c:pt>
                <c:pt idx="18">
                  <c:v>9829</c:v>
                </c:pt>
                <c:pt idx="19">
                  <c:v>10010</c:v>
                </c:pt>
                <c:pt idx="20">
                  <c:v>9720</c:v>
                </c:pt>
                <c:pt idx="21">
                  <c:v>9751</c:v>
                </c:pt>
              </c:numCache>
            </c:numRef>
          </c:val>
          <c:extLst>
            <c:ext xmlns:c16="http://schemas.microsoft.com/office/drawing/2014/chart" uri="{C3380CC4-5D6E-409C-BE32-E72D297353CC}">
              <c16:uniqueId val="{00000001-161A-4347-8D89-D10E051CC2F3}"/>
            </c:ext>
          </c:extLst>
        </c:ser>
        <c:dLbls>
          <c:showLegendKey val="0"/>
          <c:showVal val="0"/>
          <c:showCatName val="0"/>
          <c:showSerName val="0"/>
          <c:showPercent val="0"/>
          <c:showBubbleSize val="0"/>
        </c:dLbls>
        <c:gapWidth val="150"/>
        <c:axId val="1649790096"/>
        <c:axId val="1649779056"/>
      </c:barChart>
      <c:dateAx>
        <c:axId val="164979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9779056"/>
        <c:crosses val="autoZero"/>
        <c:auto val="0"/>
        <c:lblOffset val="100"/>
        <c:baseTimeUnit val="days"/>
      </c:dateAx>
      <c:valAx>
        <c:axId val="1649779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97900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sz="1400" b="1" i="0" baseline="0">
                <a:effectLst/>
              </a:rPr>
              <a:t>COMUNE DI PIACENZA. Struttura per età della popolazione </a:t>
            </a:r>
            <a:r>
              <a:rPr lang="it-IT" sz="1400" baseline="0"/>
              <a:t> </a:t>
            </a:r>
            <a:r>
              <a:rPr lang="it-IT" sz="1400" b="1" i="0" baseline="0">
                <a:effectLst/>
              </a:rPr>
              <a:t>(2004-2023, al 1° gennaio)</a:t>
            </a:r>
            <a:endParaRPr lang="it-IT" sz="14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barChart>
        <c:barDir val="col"/>
        <c:grouping val="percentStacked"/>
        <c:varyColors val="0"/>
        <c:ser>
          <c:idx val="0"/>
          <c:order val="0"/>
          <c:tx>
            <c:strRef>
              <c:f>'classi di età'!$B$130:$B$131</c:f>
              <c:strCache>
                <c:ptCount val="2"/>
                <c:pt idx="0">
                  <c:v>0-14 anni</c:v>
                </c:pt>
              </c:strCache>
            </c:strRef>
          </c:tx>
          <c:spPr>
            <a:solidFill>
              <a:schemeClr val="accent1"/>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FC-4E2E-942B-6DBD82EDABE0}"/>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FC-4E2E-942B-6DBD82EDABE0}"/>
                </c:ext>
              </c:extLst>
            </c:dLbl>
            <c:dLbl>
              <c:idx val="1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FC-4E2E-942B-6DBD82EDABE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età'!$A$132:$A$151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'classi di età'!$B$132:$B$151</c:f>
              <c:numCache>
                <c:formatCode>#,##0</c:formatCode>
                <c:ptCount val="20"/>
                <c:pt idx="0">
                  <c:v>11286</c:v>
                </c:pt>
                <c:pt idx="1">
                  <c:v>11404</c:v>
                </c:pt>
                <c:pt idx="2">
                  <c:v>11591</c:v>
                </c:pt>
                <c:pt idx="3">
                  <c:v>11658</c:v>
                </c:pt>
                <c:pt idx="4">
                  <c:v>11739</c:v>
                </c:pt>
                <c:pt idx="5">
                  <c:v>12061</c:v>
                </c:pt>
                <c:pt idx="6">
                  <c:v>12419</c:v>
                </c:pt>
                <c:pt idx="7">
                  <c:v>12618</c:v>
                </c:pt>
                <c:pt idx="8">
                  <c:v>12470</c:v>
                </c:pt>
                <c:pt idx="9">
                  <c:v>12457</c:v>
                </c:pt>
                <c:pt idx="10">
                  <c:v>12756</c:v>
                </c:pt>
                <c:pt idx="11">
                  <c:v>12852</c:v>
                </c:pt>
                <c:pt idx="12">
                  <c:v>12992</c:v>
                </c:pt>
                <c:pt idx="13">
                  <c:v>13077</c:v>
                </c:pt>
                <c:pt idx="14">
                  <c:v>13291</c:v>
                </c:pt>
                <c:pt idx="15">
                  <c:v>13428</c:v>
                </c:pt>
                <c:pt idx="16">
                  <c:v>13496</c:v>
                </c:pt>
                <c:pt idx="17">
                  <c:v>13352</c:v>
                </c:pt>
                <c:pt idx="18">
                  <c:v>13220</c:v>
                </c:pt>
                <c:pt idx="19">
                  <c:v>13199</c:v>
                </c:pt>
              </c:numCache>
            </c:numRef>
          </c:val>
          <c:extLst>
            <c:ext xmlns:c16="http://schemas.microsoft.com/office/drawing/2014/chart" uri="{C3380CC4-5D6E-409C-BE32-E72D297353CC}">
              <c16:uniqueId val="{00000000-CF3B-4F02-B1A4-4AA61479B115}"/>
            </c:ext>
          </c:extLst>
        </c:ser>
        <c:ser>
          <c:idx val="1"/>
          <c:order val="1"/>
          <c:tx>
            <c:strRef>
              <c:f>'classi di età'!$C$130:$C$131</c:f>
              <c:strCache>
                <c:ptCount val="2"/>
                <c:pt idx="0">
                  <c:v>15-64 anni</c:v>
                </c:pt>
              </c:strCache>
            </c:strRef>
          </c:tx>
          <c:spPr>
            <a:solidFill>
              <a:schemeClr val="accent2"/>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FC-4E2E-942B-6DBD82EDABE0}"/>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FC-4E2E-942B-6DBD82EDABE0}"/>
                </c:ext>
              </c:extLst>
            </c:dLbl>
            <c:dLbl>
              <c:idx val="1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FC-4E2E-942B-6DBD82EDABE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età'!$A$132:$A$151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'classi di età'!$C$132:$C$151</c:f>
              <c:numCache>
                <c:formatCode>#,##0</c:formatCode>
                <c:ptCount val="20"/>
                <c:pt idx="0">
                  <c:v>64037</c:v>
                </c:pt>
                <c:pt idx="1">
                  <c:v>64154</c:v>
                </c:pt>
                <c:pt idx="2">
                  <c:v>63771</c:v>
                </c:pt>
                <c:pt idx="3">
                  <c:v>63735</c:v>
                </c:pt>
                <c:pt idx="4">
                  <c:v>64101</c:v>
                </c:pt>
                <c:pt idx="5">
                  <c:v>65064</c:v>
                </c:pt>
                <c:pt idx="6">
                  <c:v>65502</c:v>
                </c:pt>
                <c:pt idx="7">
                  <c:v>65872</c:v>
                </c:pt>
                <c:pt idx="8">
                  <c:v>63077</c:v>
                </c:pt>
                <c:pt idx="9">
                  <c:v>63606</c:v>
                </c:pt>
                <c:pt idx="10">
                  <c:v>64242</c:v>
                </c:pt>
                <c:pt idx="11">
                  <c:v>63953</c:v>
                </c:pt>
                <c:pt idx="12">
                  <c:v>63756</c:v>
                </c:pt>
                <c:pt idx="13">
                  <c:v>63806</c:v>
                </c:pt>
                <c:pt idx="14">
                  <c:v>64372</c:v>
                </c:pt>
                <c:pt idx="15">
                  <c:v>64919</c:v>
                </c:pt>
                <c:pt idx="16">
                  <c:v>65138</c:v>
                </c:pt>
                <c:pt idx="17">
                  <c:v>64470</c:v>
                </c:pt>
                <c:pt idx="18">
                  <c:v>64090</c:v>
                </c:pt>
                <c:pt idx="19">
                  <c:v>64306</c:v>
                </c:pt>
              </c:numCache>
            </c:numRef>
          </c:val>
          <c:extLst>
            <c:ext xmlns:c16="http://schemas.microsoft.com/office/drawing/2014/chart" uri="{C3380CC4-5D6E-409C-BE32-E72D297353CC}">
              <c16:uniqueId val="{00000001-CF3B-4F02-B1A4-4AA61479B115}"/>
            </c:ext>
          </c:extLst>
        </c:ser>
        <c:ser>
          <c:idx val="2"/>
          <c:order val="2"/>
          <c:tx>
            <c:strRef>
              <c:f>'classi di età'!$D$130:$D$131</c:f>
              <c:strCache>
                <c:ptCount val="2"/>
                <c:pt idx="0">
                  <c:v>65+ anni</c:v>
                </c:pt>
              </c:strCache>
            </c:strRef>
          </c:tx>
          <c:spPr>
            <a:solidFill>
              <a:schemeClr val="accent3"/>
            </a:solidFill>
            <a:ln>
              <a:noFill/>
            </a:ln>
            <a:effectLst/>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1FC-4E2E-942B-6DBD82EDABE0}"/>
                </c:ext>
              </c:extLst>
            </c:dLbl>
            <c:dLbl>
              <c:idx val="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FC-4E2E-942B-6DBD82EDABE0}"/>
                </c:ext>
              </c:extLst>
            </c:dLbl>
            <c:dLbl>
              <c:idx val="19"/>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FC-4E2E-942B-6DBD82EDABE0}"/>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età'!$A$132:$A$151</c:f>
              <c:strCach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strCache>
            </c:strRef>
          </c:cat>
          <c:val>
            <c:numRef>
              <c:f>'classi di età'!$D$132:$D$151</c:f>
              <c:numCache>
                <c:formatCode>#,##0</c:formatCode>
                <c:ptCount val="20"/>
                <c:pt idx="0">
                  <c:v>23260</c:v>
                </c:pt>
                <c:pt idx="1">
                  <c:v>23592</c:v>
                </c:pt>
                <c:pt idx="2">
                  <c:v>23978</c:v>
                </c:pt>
                <c:pt idx="3">
                  <c:v>24232</c:v>
                </c:pt>
                <c:pt idx="4">
                  <c:v>24446</c:v>
                </c:pt>
                <c:pt idx="5">
                  <c:v>24653</c:v>
                </c:pt>
                <c:pt idx="6">
                  <c:v>24766</c:v>
                </c:pt>
                <c:pt idx="7">
                  <c:v>24716</c:v>
                </c:pt>
                <c:pt idx="8">
                  <c:v>24648</c:v>
                </c:pt>
                <c:pt idx="9">
                  <c:v>24780</c:v>
                </c:pt>
                <c:pt idx="10">
                  <c:v>25406</c:v>
                </c:pt>
                <c:pt idx="11">
                  <c:v>25464</c:v>
                </c:pt>
                <c:pt idx="12">
                  <c:v>25443</c:v>
                </c:pt>
                <c:pt idx="13">
                  <c:v>25472</c:v>
                </c:pt>
                <c:pt idx="14">
                  <c:v>25419</c:v>
                </c:pt>
                <c:pt idx="15">
                  <c:v>25557</c:v>
                </c:pt>
                <c:pt idx="16">
                  <c:v>25626</c:v>
                </c:pt>
                <c:pt idx="17">
                  <c:v>24909</c:v>
                </c:pt>
                <c:pt idx="18">
                  <c:v>25054</c:v>
                </c:pt>
                <c:pt idx="19">
                  <c:v>25223</c:v>
                </c:pt>
              </c:numCache>
            </c:numRef>
          </c:val>
          <c:extLst>
            <c:ext xmlns:c16="http://schemas.microsoft.com/office/drawing/2014/chart" uri="{C3380CC4-5D6E-409C-BE32-E72D297353CC}">
              <c16:uniqueId val="{00000002-CF3B-4F02-B1A4-4AA61479B115}"/>
            </c:ext>
          </c:extLst>
        </c:ser>
        <c:dLbls>
          <c:showLegendKey val="0"/>
          <c:showVal val="0"/>
          <c:showCatName val="0"/>
          <c:showSerName val="0"/>
          <c:showPercent val="0"/>
          <c:showBubbleSize val="0"/>
        </c:dLbls>
        <c:gapWidth val="150"/>
        <c:overlap val="100"/>
        <c:axId val="1639438080"/>
        <c:axId val="1433601520"/>
      </c:barChart>
      <c:catAx>
        <c:axId val="163943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3601520"/>
        <c:crosses val="autoZero"/>
        <c:auto val="1"/>
        <c:lblAlgn val="ctr"/>
        <c:lblOffset val="100"/>
        <c:noMultiLvlLbl val="0"/>
      </c:catAx>
      <c:valAx>
        <c:axId val="1433601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94380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'classi di età'!$B$53</c:f>
              <c:strCache>
                <c:ptCount val="1"/>
                <c:pt idx="0">
                  <c:v>Maschi</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'classi di età'!$A$54:$A$74</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età'!$B$54:$B$74</c:f>
              <c:numCache>
                <c:formatCode>#,##0</c:formatCode>
                <c:ptCount val="21"/>
                <c:pt idx="0">
                  <c:v>2077</c:v>
                </c:pt>
                <c:pt idx="1">
                  <c:v>2287</c:v>
                </c:pt>
                <c:pt idx="2">
                  <c:v>2481</c:v>
                </c:pt>
                <c:pt idx="3">
                  <c:v>2285</c:v>
                </c:pt>
                <c:pt idx="4">
                  <c:v>2658</c:v>
                </c:pt>
                <c:pt idx="5">
                  <c:v>3045</c:v>
                </c:pt>
                <c:pt idx="6">
                  <c:v>3239</c:v>
                </c:pt>
                <c:pt idx="7">
                  <c:v>2963</c:v>
                </c:pt>
                <c:pt idx="8">
                  <c:v>3148</c:v>
                </c:pt>
                <c:pt idx="9">
                  <c:v>3691</c:v>
                </c:pt>
                <c:pt idx="10">
                  <c:v>3920</c:v>
                </c:pt>
                <c:pt idx="11">
                  <c:v>4013</c:v>
                </c:pt>
                <c:pt idx="12">
                  <c:v>3324</c:v>
                </c:pt>
                <c:pt idx="13">
                  <c:v>2730</c:v>
                </c:pt>
                <c:pt idx="14">
                  <c:v>2392</c:v>
                </c:pt>
                <c:pt idx="15">
                  <c:v>2096</c:v>
                </c:pt>
                <c:pt idx="16">
                  <c:v>1865</c:v>
                </c:pt>
                <c:pt idx="17" formatCode="General">
                  <c:v>970</c:v>
                </c:pt>
                <c:pt idx="18" formatCode="General">
                  <c:v>383</c:v>
                </c:pt>
                <c:pt idx="19" formatCode="General">
                  <c:v>73</c:v>
                </c:pt>
                <c:pt idx="20" formatCode="General">
                  <c:v>6</c:v>
                </c:pt>
              </c:numCache>
            </c:numRef>
          </c:val>
          <c:extLst>
            <c:ext xmlns:c16="http://schemas.microsoft.com/office/drawing/2014/chart" uri="{C3380CC4-5D6E-409C-BE32-E72D297353CC}">
              <c16:uniqueId val="{00000000-B9B7-4879-B1F0-2077C172A761}"/>
            </c:ext>
          </c:extLst>
        </c:ser>
        <c:ser>
          <c:idx val="1"/>
          <c:order val="1"/>
          <c:tx>
            <c:strRef>
              <c:f>'classi di età'!$C$53</c:f>
              <c:strCache>
                <c:ptCount val="1"/>
                <c:pt idx="0">
                  <c:v>Femmine</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'classi di età'!$A$54:$A$74</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età'!$C$54:$C$74</c:f>
              <c:numCache>
                <c:formatCode>#,##0</c:formatCode>
                <c:ptCount val="21"/>
                <c:pt idx="0">
                  <c:v>1915</c:v>
                </c:pt>
                <c:pt idx="1">
                  <c:v>2232</c:v>
                </c:pt>
                <c:pt idx="2">
                  <c:v>2207</c:v>
                </c:pt>
                <c:pt idx="3">
                  <c:v>2297</c:v>
                </c:pt>
                <c:pt idx="4">
                  <c:v>2305</c:v>
                </c:pt>
                <c:pt idx="5">
                  <c:v>2747</c:v>
                </c:pt>
                <c:pt idx="6">
                  <c:v>3011</c:v>
                </c:pt>
                <c:pt idx="7">
                  <c:v>2996</c:v>
                </c:pt>
                <c:pt idx="8">
                  <c:v>3059</c:v>
                </c:pt>
                <c:pt idx="9">
                  <c:v>3699</c:v>
                </c:pt>
                <c:pt idx="10">
                  <c:v>4127</c:v>
                </c:pt>
                <c:pt idx="11">
                  <c:v>4249</c:v>
                </c:pt>
                <c:pt idx="12">
                  <c:v>3530</c:v>
                </c:pt>
                <c:pt idx="13">
                  <c:v>3207</c:v>
                </c:pt>
                <c:pt idx="14">
                  <c:v>2841</c:v>
                </c:pt>
                <c:pt idx="15">
                  <c:v>2947</c:v>
                </c:pt>
                <c:pt idx="16">
                  <c:v>2743</c:v>
                </c:pt>
                <c:pt idx="17">
                  <c:v>1745</c:v>
                </c:pt>
                <c:pt idx="18" formatCode="General">
                  <c:v>900</c:v>
                </c:pt>
                <c:pt idx="19" formatCode="General">
                  <c:v>280</c:v>
                </c:pt>
                <c:pt idx="20" formatCode="General">
                  <c:v>45</c:v>
                </c:pt>
              </c:numCache>
            </c:numRef>
          </c:val>
          <c:extLst>
            <c:ext xmlns:c16="http://schemas.microsoft.com/office/drawing/2014/chart" uri="{C3380CC4-5D6E-409C-BE32-E72D297353CC}">
              <c16:uniqueId val="{00000001-B9B7-4879-B1F0-2077C172A761}"/>
            </c:ext>
          </c:extLst>
        </c:ser>
        <c:dLbls>
          <c:dLblPos val="outEnd"/>
          <c:showLegendKey val="0"/>
          <c:showVal val="1"/>
          <c:showCatName val="0"/>
          <c:showSerName val="0"/>
          <c:showPercent val="0"/>
          <c:showBubbleSize val="0"/>
        </c:dLbls>
        <c:gapWidth val="444"/>
        <c:overlap val="-90"/>
        <c:axId val="554259536"/>
        <c:axId val="562564736"/>
      </c:barChart>
      <c:catAx>
        <c:axId val="55425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t-IT"/>
          </a:p>
        </c:txPr>
        <c:crossAx val="562564736"/>
        <c:crosses val="autoZero"/>
        <c:auto val="1"/>
        <c:lblAlgn val="ctr"/>
        <c:lblOffset val="100"/>
        <c:noMultiLvlLbl val="0"/>
      </c:catAx>
      <c:valAx>
        <c:axId val="562564736"/>
        <c:scaling>
          <c:orientation val="minMax"/>
        </c:scaling>
        <c:delete val="1"/>
        <c:axPos val="l"/>
        <c:numFmt formatCode="#,##0" sourceLinked="1"/>
        <c:majorTickMark val="none"/>
        <c:minorTickMark val="none"/>
        <c:tickLblPos val="nextTo"/>
        <c:crossAx val="5542595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classi d'età italiani e stranieri. 1.1.2023</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percentStacked"/>
        <c:varyColors val="0"/>
        <c:ser>
          <c:idx val="0"/>
          <c:order val="0"/>
          <c:tx>
            <c:strRef>
              <c:f>'classi di età'!$G$79</c:f>
              <c:strCache>
                <c:ptCount val="1"/>
                <c:pt idx="0">
                  <c:v>Maschi_italiani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età'!$F$80:$F$100</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età'!$G$80:$G$100</c:f>
              <c:numCache>
                <c:formatCode>General</c:formatCode>
                <c:ptCount val="21"/>
                <c:pt idx="0">
                  <c:v>1385</c:v>
                </c:pt>
                <c:pt idx="1">
                  <c:v>1558</c:v>
                </c:pt>
                <c:pt idx="2">
                  <c:v>1858</c:v>
                </c:pt>
                <c:pt idx="3" formatCode="#,##0">
                  <c:v>1842</c:v>
                </c:pt>
                <c:pt idx="4" formatCode="#,##0">
                  <c:v>1929</c:v>
                </c:pt>
                <c:pt idx="5" formatCode="#,##0">
                  <c:v>2018</c:v>
                </c:pt>
                <c:pt idx="6">
                  <c:v>2125</c:v>
                </c:pt>
                <c:pt idx="7">
                  <c:v>1950</c:v>
                </c:pt>
                <c:pt idx="8">
                  <c:v>2159</c:v>
                </c:pt>
                <c:pt idx="9">
                  <c:v>2888</c:v>
                </c:pt>
                <c:pt idx="10">
                  <c:v>3224</c:v>
                </c:pt>
                <c:pt idx="11">
                  <c:v>3559</c:v>
                </c:pt>
                <c:pt idx="12">
                  <c:v>3010</c:v>
                </c:pt>
                <c:pt idx="13">
                  <c:v>2577</c:v>
                </c:pt>
                <c:pt idx="14">
                  <c:v>2324</c:v>
                </c:pt>
                <c:pt idx="15">
                  <c:v>2060</c:v>
                </c:pt>
                <c:pt idx="16">
                  <c:v>1845</c:v>
                </c:pt>
                <c:pt idx="17">
                  <c:v>959</c:v>
                </c:pt>
                <c:pt idx="18">
                  <c:v>380</c:v>
                </c:pt>
                <c:pt idx="19">
                  <c:v>72</c:v>
                </c:pt>
                <c:pt idx="20">
                  <c:v>6</c:v>
                </c:pt>
              </c:numCache>
            </c:numRef>
          </c:val>
          <c:extLst>
            <c:ext xmlns:c16="http://schemas.microsoft.com/office/drawing/2014/chart" uri="{C3380CC4-5D6E-409C-BE32-E72D297353CC}">
              <c16:uniqueId val="{00000000-5061-439A-AF8B-A90084B233F9}"/>
            </c:ext>
          </c:extLst>
        </c:ser>
        <c:ser>
          <c:idx val="1"/>
          <c:order val="1"/>
          <c:tx>
            <c:strRef>
              <c:f>'classi di età'!$H$79</c:f>
              <c:strCache>
                <c:ptCount val="1"/>
                <c:pt idx="0">
                  <c:v>Maschi_stranieri</c:v>
                </c:pt>
              </c:strCache>
            </c:strRef>
          </c:tx>
          <c:spPr>
            <a:solidFill>
              <a:schemeClr val="accent2"/>
            </a:solidFill>
            <a:ln>
              <a:noFill/>
            </a:ln>
            <a:effectLst/>
          </c:spPr>
          <c:invertIfNegative val="0"/>
          <c:dLbls>
            <c:dLbl>
              <c:idx val="20"/>
              <c:delete val="1"/>
              <c:extLst>
                <c:ext xmlns:c15="http://schemas.microsoft.com/office/drawing/2012/chart" uri="{CE6537A1-D6FC-4f65-9D91-7224C49458BB}"/>
                <c:ext xmlns:c16="http://schemas.microsoft.com/office/drawing/2014/chart" uri="{C3380CC4-5D6E-409C-BE32-E72D297353CC}">
                  <c16:uniqueId val="{00000001-67EF-45B5-B249-6D8AB33CDB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età'!$F$80:$F$100</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età'!$H$80:$H$100</c:f>
              <c:numCache>
                <c:formatCode>General</c:formatCode>
                <c:ptCount val="21"/>
                <c:pt idx="0">
                  <c:v>692</c:v>
                </c:pt>
                <c:pt idx="1">
                  <c:v>729</c:v>
                </c:pt>
                <c:pt idx="2">
                  <c:v>623</c:v>
                </c:pt>
                <c:pt idx="3">
                  <c:v>443</c:v>
                </c:pt>
                <c:pt idx="4">
                  <c:v>729</c:v>
                </c:pt>
                <c:pt idx="5" formatCode="#,##0">
                  <c:v>1027</c:v>
                </c:pt>
                <c:pt idx="6" formatCode="#,##0">
                  <c:v>1114</c:v>
                </c:pt>
                <c:pt idx="7" formatCode="#,##0">
                  <c:v>1013</c:v>
                </c:pt>
                <c:pt idx="8">
                  <c:v>989</c:v>
                </c:pt>
                <c:pt idx="9">
                  <c:v>803</c:v>
                </c:pt>
                <c:pt idx="10">
                  <c:v>696</c:v>
                </c:pt>
                <c:pt idx="11">
                  <c:v>454</c:v>
                </c:pt>
                <c:pt idx="12">
                  <c:v>314</c:v>
                </c:pt>
                <c:pt idx="13">
                  <c:v>153</c:v>
                </c:pt>
                <c:pt idx="14">
                  <c:v>68</c:v>
                </c:pt>
                <c:pt idx="15">
                  <c:v>36</c:v>
                </c:pt>
                <c:pt idx="16">
                  <c:v>20</c:v>
                </c:pt>
                <c:pt idx="17">
                  <c:v>11</c:v>
                </c:pt>
                <c:pt idx="18">
                  <c:v>3</c:v>
                </c:pt>
                <c:pt idx="19">
                  <c:v>1</c:v>
                </c:pt>
                <c:pt idx="20">
                  <c:v>0</c:v>
                </c:pt>
              </c:numCache>
            </c:numRef>
          </c:val>
          <c:extLst>
            <c:ext xmlns:c16="http://schemas.microsoft.com/office/drawing/2014/chart" uri="{C3380CC4-5D6E-409C-BE32-E72D297353CC}">
              <c16:uniqueId val="{00000001-5061-439A-AF8B-A90084B233F9}"/>
            </c:ext>
          </c:extLst>
        </c:ser>
        <c:ser>
          <c:idx val="2"/>
          <c:order val="2"/>
          <c:tx>
            <c:strRef>
              <c:f>'classi di età'!$I$79</c:f>
              <c:strCache>
                <c:ptCount val="1"/>
                <c:pt idx="0">
                  <c:v>Femmine_italiane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età'!$F$80:$F$100</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età'!$I$80:$I$100</c:f>
              <c:numCache>
                <c:formatCode>#,##0</c:formatCode>
                <c:ptCount val="21"/>
                <c:pt idx="0">
                  <c:v>1278</c:v>
                </c:pt>
                <c:pt idx="1">
                  <c:v>1531</c:v>
                </c:pt>
                <c:pt idx="2">
                  <c:v>1689</c:v>
                </c:pt>
                <c:pt idx="3">
                  <c:v>1867</c:v>
                </c:pt>
                <c:pt idx="4">
                  <c:v>1773</c:v>
                </c:pt>
                <c:pt idx="5">
                  <c:v>1858</c:v>
                </c:pt>
                <c:pt idx="6">
                  <c:v>1971</c:v>
                </c:pt>
                <c:pt idx="7">
                  <c:v>1970</c:v>
                </c:pt>
                <c:pt idx="8">
                  <c:v>2170</c:v>
                </c:pt>
                <c:pt idx="9">
                  <c:v>2933</c:v>
                </c:pt>
                <c:pt idx="10">
                  <c:v>3420</c:v>
                </c:pt>
                <c:pt idx="11">
                  <c:v>3664</c:v>
                </c:pt>
                <c:pt idx="12">
                  <c:v>3118</c:v>
                </c:pt>
                <c:pt idx="13">
                  <c:v>2914</c:v>
                </c:pt>
                <c:pt idx="14">
                  <c:v>2673</c:v>
                </c:pt>
                <c:pt idx="15">
                  <c:v>2856</c:v>
                </c:pt>
                <c:pt idx="16">
                  <c:v>2691</c:v>
                </c:pt>
                <c:pt idx="17">
                  <c:v>1732</c:v>
                </c:pt>
                <c:pt idx="18">
                  <c:v>899</c:v>
                </c:pt>
                <c:pt idx="19">
                  <c:v>279</c:v>
                </c:pt>
                <c:pt idx="20">
                  <c:v>45</c:v>
                </c:pt>
              </c:numCache>
            </c:numRef>
          </c:val>
          <c:extLst>
            <c:ext xmlns:c16="http://schemas.microsoft.com/office/drawing/2014/chart" uri="{C3380CC4-5D6E-409C-BE32-E72D297353CC}">
              <c16:uniqueId val="{00000002-5061-439A-AF8B-A90084B233F9}"/>
            </c:ext>
          </c:extLst>
        </c:ser>
        <c:ser>
          <c:idx val="3"/>
          <c:order val="3"/>
          <c:tx>
            <c:strRef>
              <c:f>'classi di età'!$J$79</c:f>
              <c:strCache>
                <c:ptCount val="1"/>
                <c:pt idx="0">
                  <c:v>Femmine_straniere</c:v>
                </c:pt>
              </c:strCache>
            </c:strRef>
          </c:tx>
          <c:spPr>
            <a:solidFill>
              <a:schemeClr val="accent4"/>
            </a:solidFill>
            <a:ln>
              <a:noFill/>
            </a:ln>
            <a:effectLst/>
          </c:spPr>
          <c:invertIfNegative val="0"/>
          <c:dLbls>
            <c:dLbl>
              <c:idx val="20"/>
              <c:delete val="1"/>
              <c:extLst>
                <c:ext xmlns:c15="http://schemas.microsoft.com/office/drawing/2012/chart" uri="{CE6537A1-D6FC-4f65-9D91-7224C49458BB}"/>
                <c:ext xmlns:c16="http://schemas.microsoft.com/office/drawing/2014/chart" uri="{C3380CC4-5D6E-409C-BE32-E72D297353CC}">
                  <c16:uniqueId val="{00000000-67EF-45B5-B249-6D8AB33CDB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'classi di età'!$F$80:$F$100</c:f>
              <c:strCache>
                <c:ptCount val="21"/>
                <c:pt idx="0">
                  <c:v>0-4</c:v>
                </c:pt>
                <c:pt idx="1">
                  <c:v> 5-9</c:v>
                </c:pt>
                <c:pt idx="2">
                  <c:v> 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85-89</c:v>
                </c:pt>
                <c:pt idx="18">
                  <c:v>90-94</c:v>
                </c:pt>
                <c:pt idx="19">
                  <c:v>95-99</c:v>
                </c:pt>
                <c:pt idx="20">
                  <c:v>100+</c:v>
                </c:pt>
              </c:strCache>
            </c:strRef>
          </c:cat>
          <c:val>
            <c:numRef>
              <c:f>'classi di età'!$J$80:$J$100</c:f>
              <c:numCache>
                <c:formatCode>General</c:formatCode>
                <c:ptCount val="21"/>
                <c:pt idx="0">
                  <c:v>637</c:v>
                </c:pt>
                <c:pt idx="1">
                  <c:v>701</c:v>
                </c:pt>
                <c:pt idx="2">
                  <c:v>518</c:v>
                </c:pt>
                <c:pt idx="3">
                  <c:v>430</c:v>
                </c:pt>
                <c:pt idx="4">
                  <c:v>532</c:v>
                </c:pt>
                <c:pt idx="5">
                  <c:v>889</c:v>
                </c:pt>
                <c:pt idx="6" formatCode="#,##0">
                  <c:v>1040</c:v>
                </c:pt>
                <c:pt idx="7" formatCode="#,##0">
                  <c:v>1026</c:v>
                </c:pt>
                <c:pt idx="8">
                  <c:v>889</c:v>
                </c:pt>
                <c:pt idx="9">
                  <c:v>766</c:v>
                </c:pt>
                <c:pt idx="10">
                  <c:v>707</c:v>
                </c:pt>
                <c:pt idx="11">
                  <c:v>585</c:v>
                </c:pt>
                <c:pt idx="12">
                  <c:v>412</c:v>
                </c:pt>
                <c:pt idx="13">
                  <c:v>293</c:v>
                </c:pt>
                <c:pt idx="14">
                  <c:v>168</c:v>
                </c:pt>
                <c:pt idx="15">
                  <c:v>91</c:v>
                </c:pt>
                <c:pt idx="16">
                  <c:v>52</c:v>
                </c:pt>
                <c:pt idx="17">
                  <c:v>13</c:v>
                </c:pt>
                <c:pt idx="18">
                  <c:v>1</c:v>
                </c:pt>
                <c:pt idx="19">
                  <c:v>1</c:v>
                </c:pt>
                <c:pt idx="20">
                  <c:v>0</c:v>
                </c:pt>
              </c:numCache>
            </c:numRef>
          </c:val>
          <c:extLst>
            <c:ext xmlns:c16="http://schemas.microsoft.com/office/drawing/2014/chart" uri="{C3380CC4-5D6E-409C-BE32-E72D297353CC}">
              <c16:uniqueId val="{00000003-5061-439A-AF8B-A90084B233F9}"/>
            </c:ext>
          </c:extLst>
        </c:ser>
        <c:dLbls>
          <c:dLblPos val="ctr"/>
          <c:showLegendKey val="0"/>
          <c:showVal val="1"/>
          <c:showCatName val="0"/>
          <c:showSerName val="0"/>
          <c:showPercent val="0"/>
          <c:showBubbleSize val="0"/>
        </c:dLbls>
        <c:gapWidth val="150"/>
        <c:overlap val="100"/>
        <c:axId val="1447486464"/>
        <c:axId val="1445166208"/>
      </c:barChart>
      <c:catAx>
        <c:axId val="144748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5166208"/>
        <c:crosses val="autoZero"/>
        <c:auto val="1"/>
        <c:lblAlgn val="ctr"/>
        <c:lblOffset val="100"/>
        <c:noMultiLvlLbl val="0"/>
      </c:catAx>
      <c:valAx>
        <c:axId val="1445166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4748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Popolazione residente di 9 anni e più, per grado d'istruzione. Confronti territoriali. Censimento 2021.</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bar"/>
        <c:grouping val="stacked"/>
        <c:varyColors val="0"/>
        <c:ser>
          <c:idx val="0"/>
          <c:order val="0"/>
          <c:tx>
            <c:strRef>
              <c:f>Foglio2!$T$68</c:f>
              <c:strCache>
                <c:ptCount val="1"/>
                <c:pt idx="0">
                  <c:v>Fino  alla licenza media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Foglio2!$S$69:$S$76</c:f>
              <c:strCache>
                <c:ptCount val="8"/>
                <c:pt idx="0">
                  <c:v>Comune di Piacenza </c:v>
                </c:pt>
                <c:pt idx="1">
                  <c:v>Comune di Parma</c:v>
                </c:pt>
                <c:pt idx="2">
                  <c:v>Comune di Cremona</c:v>
                </c:pt>
                <c:pt idx="3">
                  <c:v>Comune di Lodi</c:v>
                </c:pt>
                <c:pt idx="4">
                  <c:v>Comune di Pavia </c:v>
                </c:pt>
                <c:pt idx="5">
                  <c:v>Provincia di Piacenza</c:v>
                </c:pt>
                <c:pt idx="6">
                  <c:v>Emilia-Romagna</c:v>
                </c:pt>
                <c:pt idx="7">
                  <c:v>Italia</c:v>
                </c:pt>
              </c:strCache>
            </c:strRef>
          </c:cat>
          <c:val>
            <c:numRef>
              <c:f>Foglio2!$T$69:$T$76</c:f>
              <c:numCache>
                <c:formatCode>0.0</c:formatCode>
                <c:ptCount val="8"/>
                <c:pt idx="0">
                  <c:v>41.290615625132034</c:v>
                </c:pt>
                <c:pt idx="1">
                  <c:v>39.212759488072535</c:v>
                </c:pt>
                <c:pt idx="2">
                  <c:v>40.75267840929726</c:v>
                </c:pt>
                <c:pt idx="3">
                  <c:v>39.228033070563356</c:v>
                </c:pt>
                <c:pt idx="4">
                  <c:v>35.873338285004017</c:v>
                </c:pt>
                <c:pt idx="5">
                  <c:v>45.817222865165348</c:v>
                </c:pt>
                <c:pt idx="6">
                  <c:v>46.176340089627899</c:v>
                </c:pt>
                <c:pt idx="7">
                  <c:v>48.265836680692914</c:v>
                </c:pt>
              </c:numCache>
            </c:numRef>
          </c:val>
          <c:extLst>
            <c:ext xmlns:c16="http://schemas.microsoft.com/office/drawing/2014/chart" uri="{C3380CC4-5D6E-409C-BE32-E72D297353CC}">
              <c16:uniqueId val="{00000000-AFDA-4B9A-8472-A5CAA47C2B0E}"/>
            </c:ext>
          </c:extLst>
        </c:ser>
        <c:ser>
          <c:idx val="1"/>
          <c:order val="1"/>
          <c:tx>
            <c:strRef>
              <c:f>Foglio2!$U$68</c:f>
              <c:strCache>
                <c:ptCount val="1"/>
                <c:pt idx="0">
                  <c:v>diploma di istruzione secondaria di II grado o di qualifica professionale (corso di 3-4 anni) compresi IFTS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Foglio2!$S$69:$S$76</c:f>
              <c:strCache>
                <c:ptCount val="8"/>
                <c:pt idx="0">
                  <c:v>Comune di Piacenza </c:v>
                </c:pt>
                <c:pt idx="1">
                  <c:v>Comune di Parma</c:v>
                </c:pt>
                <c:pt idx="2">
                  <c:v>Comune di Cremona</c:v>
                </c:pt>
                <c:pt idx="3">
                  <c:v>Comune di Lodi</c:v>
                </c:pt>
                <c:pt idx="4">
                  <c:v>Comune di Pavia </c:v>
                </c:pt>
                <c:pt idx="5">
                  <c:v>Provincia di Piacenza</c:v>
                </c:pt>
                <c:pt idx="6">
                  <c:v>Emilia-Romagna</c:v>
                </c:pt>
                <c:pt idx="7">
                  <c:v>Italia</c:v>
                </c:pt>
              </c:strCache>
            </c:strRef>
          </c:cat>
          <c:val>
            <c:numRef>
              <c:f>Foglio2!$U$69:$U$76</c:f>
              <c:numCache>
                <c:formatCode>0.0</c:formatCode>
                <c:ptCount val="8"/>
                <c:pt idx="0">
                  <c:v>39.153673891917016</c:v>
                </c:pt>
                <c:pt idx="1">
                  <c:v>36.36232965696437</c:v>
                </c:pt>
                <c:pt idx="2">
                  <c:v>39.731251134919191</c:v>
                </c:pt>
                <c:pt idx="3">
                  <c:v>39.812055373966544</c:v>
                </c:pt>
                <c:pt idx="4">
                  <c:v>33.390429127950163</c:v>
                </c:pt>
                <c:pt idx="5">
                  <c:v>39.538978163122046</c:v>
                </c:pt>
                <c:pt idx="6">
                  <c:v>37.232055537921617</c:v>
                </c:pt>
                <c:pt idx="7">
                  <c:v>36.261610611337957</c:v>
                </c:pt>
              </c:numCache>
            </c:numRef>
          </c:val>
          <c:extLst>
            <c:ext xmlns:c16="http://schemas.microsoft.com/office/drawing/2014/chart" uri="{C3380CC4-5D6E-409C-BE32-E72D297353CC}">
              <c16:uniqueId val="{00000001-AFDA-4B9A-8472-A5CAA47C2B0E}"/>
            </c:ext>
          </c:extLst>
        </c:ser>
        <c:ser>
          <c:idx val="2"/>
          <c:order val="2"/>
          <c:tx>
            <c:strRef>
              <c:f>Foglio2!$V$68</c:f>
              <c:strCache>
                <c:ptCount val="1"/>
                <c:pt idx="0">
                  <c:v>diploma di tecnico superiore ITS e/o titolo di studio terziario di primo livello</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Foglio2!$S$69:$S$76</c:f>
              <c:strCache>
                <c:ptCount val="8"/>
                <c:pt idx="0">
                  <c:v>Comune di Piacenza </c:v>
                </c:pt>
                <c:pt idx="1">
                  <c:v>Comune di Parma</c:v>
                </c:pt>
                <c:pt idx="2">
                  <c:v>Comune di Cremona</c:v>
                </c:pt>
                <c:pt idx="3">
                  <c:v>Comune di Lodi</c:v>
                </c:pt>
                <c:pt idx="4">
                  <c:v>Comune di Pavia </c:v>
                </c:pt>
                <c:pt idx="5">
                  <c:v>Provincia di Piacenza</c:v>
                </c:pt>
                <c:pt idx="6">
                  <c:v>Emilia-Romagna</c:v>
                </c:pt>
                <c:pt idx="7">
                  <c:v>Italia</c:v>
                </c:pt>
              </c:strCache>
            </c:strRef>
          </c:cat>
          <c:val>
            <c:numRef>
              <c:f>Foglio2!$V$69:$V$76</c:f>
              <c:numCache>
                <c:formatCode>0.0</c:formatCode>
                <c:ptCount val="8"/>
                <c:pt idx="0">
                  <c:v>4.824227827777074</c:v>
                </c:pt>
                <c:pt idx="1">
                  <c:v>5.4791718495176491</c:v>
                </c:pt>
                <c:pt idx="2">
                  <c:v>5.3749773016161244</c:v>
                </c:pt>
                <c:pt idx="3">
                  <c:v>5.1288213805037497</c:v>
                </c:pt>
                <c:pt idx="4">
                  <c:v>5.2962665413590821</c:v>
                </c:pt>
                <c:pt idx="5">
                  <c:v>4.1283272306437233</c:v>
                </c:pt>
                <c:pt idx="6">
                  <c:v>4.4274084675124969</c:v>
                </c:pt>
                <c:pt idx="7">
                  <c:v>4.0911057404236244</c:v>
                </c:pt>
              </c:numCache>
            </c:numRef>
          </c:val>
          <c:extLst>
            <c:ext xmlns:c16="http://schemas.microsoft.com/office/drawing/2014/chart" uri="{C3380CC4-5D6E-409C-BE32-E72D297353CC}">
              <c16:uniqueId val="{00000002-AFDA-4B9A-8472-A5CAA47C2B0E}"/>
            </c:ext>
          </c:extLst>
        </c:ser>
        <c:ser>
          <c:idx val="3"/>
          <c:order val="3"/>
          <c:tx>
            <c:strRef>
              <c:f>Foglio2!$W$68</c:f>
              <c:strCache>
                <c:ptCount val="1"/>
                <c:pt idx="0">
                  <c:v>titolo di studio terziario di secondo livello e/o dottorato</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Foglio2!$S$69:$S$76</c:f>
              <c:strCache>
                <c:ptCount val="8"/>
                <c:pt idx="0">
                  <c:v>Comune di Piacenza </c:v>
                </c:pt>
                <c:pt idx="1">
                  <c:v>Comune di Parma</c:v>
                </c:pt>
                <c:pt idx="2">
                  <c:v>Comune di Cremona</c:v>
                </c:pt>
                <c:pt idx="3">
                  <c:v>Comune di Lodi</c:v>
                </c:pt>
                <c:pt idx="4">
                  <c:v>Comune di Pavia </c:v>
                </c:pt>
                <c:pt idx="5">
                  <c:v>Provincia di Piacenza</c:v>
                </c:pt>
                <c:pt idx="6">
                  <c:v>Emilia-Romagna</c:v>
                </c:pt>
                <c:pt idx="7">
                  <c:v>Italia</c:v>
                </c:pt>
              </c:strCache>
            </c:strRef>
          </c:cat>
          <c:val>
            <c:numRef>
              <c:f>Foglio2!$W$69:$W$76</c:f>
              <c:numCache>
                <c:formatCode>0.0</c:formatCode>
                <c:ptCount val="8"/>
                <c:pt idx="0">
                  <c:v>14.731482655173872</c:v>
                </c:pt>
                <c:pt idx="1">
                  <c:v>18.94573900544545</c:v>
                </c:pt>
                <c:pt idx="2">
                  <c:v>14.141093154167423</c:v>
                </c:pt>
                <c:pt idx="3">
                  <c:v>15.831090174966352</c:v>
                </c:pt>
                <c:pt idx="4">
                  <c:v>25.439966045686745</c:v>
                </c:pt>
                <c:pt idx="5">
                  <c:v>10.515471741068888</c:v>
                </c:pt>
                <c:pt idx="6">
                  <c:v>12.164195904937987</c:v>
                </c:pt>
                <c:pt idx="7">
                  <c:v>11.381446967545507</c:v>
                </c:pt>
              </c:numCache>
            </c:numRef>
          </c:val>
          <c:extLst>
            <c:ext xmlns:c16="http://schemas.microsoft.com/office/drawing/2014/chart" uri="{C3380CC4-5D6E-409C-BE32-E72D297353CC}">
              <c16:uniqueId val="{00000003-AFDA-4B9A-8472-A5CAA47C2B0E}"/>
            </c:ext>
          </c:extLst>
        </c:ser>
        <c:dLbls>
          <c:dLblPos val="ctr"/>
          <c:showLegendKey val="0"/>
          <c:showVal val="1"/>
          <c:showCatName val="0"/>
          <c:showSerName val="0"/>
          <c:showPercent val="0"/>
          <c:showBubbleSize val="0"/>
        </c:dLbls>
        <c:gapWidth val="150"/>
        <c:overlap val="100"/>
        <c:axId val="1832406176"/>
        <c:axId val="1931907840"/>
      </c:barChart>
      <c:catAx>
        <c:axId val="183240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31907840"/>
        <c:crosses val="autoZero"/>
        <c:auto val="1"/>
        <c:lblAlgn val="ctr"/>
        <c:lblOffset val="100"/>
        <c:noMultiLvlLbl val="0"/>
      </c:catAx>
      <c:valAx>
        <c:axId val="193190784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8324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400" b="0" i="0" baseline="0">
                <a:effectLst/>
              </a:rPr>
              <a:t>COMUNE DI PIACENZA - Numero famiglie (2003-2022)</a:t>
            </a:r>
            <a:endParaRPr lang="it-IT" sz="1400">
              <a:effectLst/>
            </a:endParaRPr>
          </a:p>
        </c:rich>
      </c:tx>
      <c:layout>
        <c:manualLayout>
          <c:xMode val="edge"/>
          <c:yMode val="edge"/>
          <c:x val="0.17677941481635195"/>
          <c:y val="2.923255993983897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famiglie!$R$4:$R$5</c:f>
              <c:strCache>
                <c:ptCount val="2"/>
                <c:pt idx="0">
                  <c:v>Numero</c:v>
                </c:pt>
                <c:pt idx="1">
                  <c:v>Famiglie</c:v>
                </c:pt>
              </c:strCache>
            </c:strRef>
          </c:tx>
          <c:spPr>
            <a:solidFill>
              <a:schemeClr val="accent1"/>
            </a:solidFill>
            <a:ln>
              <a:noFill/>
            </a:ln>
            <a:effectLst/>
          </c:spPr>
          <c:invertIfNegative val="0"/>
          <c:cat>
            <c:strRef>
              <c:f>famiglie!$Q$6:$Q$25</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famiglie!$R$6:$R$25</c:f>
              <c:numCache>
                <c:formatCode>#,##0</c:formatCode>
                <c:ptCount val="20"/>
                <c:pt idx="0">
                  <c:v>43897</c:v>
                </c:pt>
                <c:pt idx="1">
                  <c:v>44326</c:v>
                </c:pt>
                <c:pt idx="2">
                  <c:v>44772</c:v>
                </c:pt>
                <c:pt idx="3">
                  <c:v>45131</c:v>
                </c:pt>
                <c:pt idx="4">
                  <c:v>45735</c:v>
                </c:pt>
                <c:pt idx="5">
                  <c:v>46330</c:v>
                </c:pt>
                <c:pt idx="6">
                  <c:v>46802</c:v>
                </c:pt>
                <c:pt idx="7">
                  <c:v>47275</c:v>
                </c:pt>
                <c:pt idx="8">
                  <c:v>47708</c:v>
                </c:pt>
                <c:pt idx="9">
                  <c:v>47764</c:v>
                </c:pt>
                <c:pt idx="10">
                  <c:v>47138</c:v>
                </c:pt>
                <c:pt idx="11">
                  <c:v>47180</c:v>
                </c:pt>
                <c:pt idx="12">
                  <c:v>47186</c:v>
                </c:pt>
                <c:pt idx="13">
                  <c:v>47357</c:v>
                </c:pt>
                <c:pt idx="14">
                  <c:v>47833</c:v>
                </c:pt>
                <c:pt idx="15">
                  <c:v>48123.48</c:v>
                </c:pt>
                <c:pt idx="16">
                  <c:v>48367.29</c:v>
                </c:pt>
                <c:pt idx="17">
                  <c:v>48385</c:v>
                </c:pt>
                <c:pt idx="18">
                  <c:v>48231</c:v>
                </c:pt>
                <c:pt idx="19">
                  <c:v>48572</c:v>
                </c:pt>
              </c:numCache>
            </c:numRef>
          </c:val>
          <c:extLst>
            <c:ext xmlns:c16="http://schemas.microsoft.com/office/drawing/2014/chart" uri="{C3380CC4-5D6E-409C-BE32-E72D297353CC}">
              <c16:uniqueId val="{00000000-CBE1-47A0-8203-7604A0C4ADFB}"/>
            </c:ext>
          </c:extLst>
        </c:ser>
        <c:dLbls>
          <c:showLegendKey val="0"/>
          <c:showVal val="0"/>
          <c:showCatName val="0"/>
          <c:showSerName val="0"/>
          <c:showPercent val="0"/>
          <c:showBubbleSize val="0"/>
        </c:dLbls>
        <c:gapWidth val="150"/>
        <c:axId val="1494756848"/>
        <c:axId val="565062528"/>
      </c:barChart>
      <c:lineChart>
        <c:grouping val="standard"/>
        <c:varyColors val="0"/>
        <c:ser>
          <c:idx val="1"/>
          <c:order val="1"/>
          <c:tx>
            <c:strRef>
              <c:f>famiglie!$S$4:$S$5</c:f>
              <c:strCache>
                <c:ptCount val="2"/>
                <c:pt idx="0">
                  <c:v>Media componenti</c:v>
                </c:pt>
                <c:pt idx="1">
                  <c:v>per famiglia</c:v>
                </c:pt>
              </c:strCache>
            </c:strRef>
          </c:tx>
          <c:spPr>
            <a:ln w="28575" cap="rnd">
              <a:solidFill>
                <a:schemeClr val="accent2"/>
              </a:solidFill>
              <a:round/>
            </a:ln>
            <a:effectLst/>
          </c:spPr>
          <c:marker>
            <c:symbol val="none"/>
          </c:marker>
          <c:cat>
            <c:strRef>
              <c:f>famiglie!$Q$6:$Q$25</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famiglie!$S$6:$S$25</c:f>
              <c:numCache>
                <c:formatCode>General</c:formatCode>
                <c:ptCount val="20"/>
                <c:pt idx="0">
                  <c:v>2.2200000000000002</c:v>
                </c:pt>
                <c:pt idx="1">
                  <c:v>2.21</c:v>
                </c:pt>
                <c:pt idx="2">
                  <c:v>2.19</c:v>
                </c:pt>
                <c:pt idx="3">
                  <c:v>2.1800000000000002</c:v>
                </c:pt>
                <c:pt idx="4">
                  <c:v>2.17</c:v>
                </c:pt>
                <c:pt idx="5">
                  <c:v>2.17</c:v>
                </c:pt>
                <c:pt idx="6">
                  <c:v>2.17</c:v>
                </c:pt>
                <c:pt idx="7">
                  <c:v>2.16</c:v>
                </c:pt>
                <c:pt idx="8">
                  <c:v>2.08</c:v>
                </c:pt>
                <c:pt idx="9">
                  <c:v>2.09</c:v>
                </c:pt>
                <c:pt idx="10">
                  <c:v>2.15</c:v>
                </c:pt>
                <c:pt idx="11">
                  <c:v>2.14</c:v>
                </c:pt>
                <c:pt idx="12">
                  <c:v>2.14</c:v>
                </c:pt>
                <c:pt idx="13">
                  <c:v>2.14</c:v>
                </c:pt>
                <c:pt idx="14">
                  <c:v>2.13</c:v>
                </c:pt>
                <c:pt idx="15">
                  <c:v>2.14</c:v>
                </c:pt>
                <c:pt idx="16">
                  <c:v>2.13</c:v>
                </c:pt>
                <c:pt idx="17">
                  <c:v>2.1</c:v>
                </c:pt>
                <c:pt idx="18">
                  <c:v>2.1</c:v>
                </c:pt>
                <c:pt idx="19">
                  <c:v>2.1</c:v>
                </c:pt>
              </c:numCache>
            </c:numRef>
          </c:val>
          <c:smooth val="0"/>
          <c:extLst>
            <c:ext xmlns:c16="http://schemas.microsoft.com/office/drawing/2014/chart" uri="{C3380CC4-5D6E-409C-BE32-E72D297353CC}">
              <c16:uniqueId val="{00000001-CBE1-47A0-8203-7604A0C4ADFB}"/>
            </c:ext>
          </c:extLst>
        </c:ser>
        <c:dLbls>
          <c:showLegendKey val="0"/>
          <c:showVal val="0"/>
          <c:showCatName val="0"/>
          <c:showSerName val="0"/>
          <c:showPercent val="0"/>
          <c:showBubbleSize val="0"/>
        </c:dLbls>
        <c:marker val="1"/>
        <c:smooth val="0"/>
        <c:axId val="1494747728"/>
        <c:axId val="1504495248"/>
      </c:lineChart>
      <c:catAx>
        <c:axId val="149475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5062528"/>
        <c:crosses val="autoZero"/>
        <c:auto val="1"/>
        <c:lblAlgn val="ctr"/>
        <c:lblOffset val="100"/>
        <c:noMultiLvlLbl val="0"/>
      </c:catAx>
      <c:valAx>
        <c:axId val="565062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4756848"/>
        <c:crosses val="autoZero"/>
        <c:crossBetween val="between"/>
      </c:valAx>
      <c:valAx>
        <c:axId val="150449524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94747728"/>
        <c:crosses val="max"/>
        <c:crossBetween val="between"/>
      </c:valAx>
      <c:catAx>
        <c:axId val="1494747728"/>
        <c:scaling>
          <c:orientation val="minMax"/>
        </c:scaling>
        <c:delete val="1"/>
        <c:axPos val="b"/>
        <c:numFmt formatCode="General" sourceLinked="1"/>
        <c:majorTickMark val="none"/>
        <c:minorTickMark val="none"/>
        <c:tickLblPos val="nextTo"/>
        <c:crossAx val="150449524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Famiglie residenti, confronto provincia, regione, Italia.</a:t>
            </a:r>
            <a:r>
              <a:rPr lang="it-IT" sz="1400" b="0" i="0" baseline="0">
                <a:effectLst/>
              </a:rPr>
              <a:t> </a:t>
            </a:r>
            <a:r>
              <a:rPr lang="it-IT" sz="1200" b="1" i="0" baseline="0">
                <a:effectLst/>
              </a:rPr>
              <a:t>Numeri indice (2003=100)</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famiglie!$L$58:$L$59</c:f>
              <c:strCache>
                <c:ptCount val="2"/>
                <c:pt idx="0">
                  <c:v>Comune di </c:v>
                </c:pt>
                <c:pt idx="1">
                  <c:v>Piacenza </c:v>
                </c:pt>
              </c:strCache>
            </c:strRef>
          </c:tx>
          <c:spPr>
            <a:ln w="28575" cap="rnd">
              <a:solidFill>
                <a:schemeClr val="accent1"/>
              </a:solidFill>
              <a:round/>
            </a:ln>
            <a:effectLst/>
          </c:spPr>
          <c:marker>
            <c:symbol val="none"/>
          </c:marker>
          <c:cat>
            <c:strRef>
              <c:f>famiglie!$K$60:$K$79</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famiglie!$L$60:$L$79</c:f>
              <c:numCache>
                <c:formatCode>#,##0.0</c:formatCode>
                <c:ptCount val="20"/>
                <c:pt idx="0" formatCode="#,##0">
                  <c:v>100</c:v>
                </c:pt>
                <c:pt idx="1">
                  <c:v>100.97728774175911</c:v>
                </c:pt>
                <c:pt idx="2">
                  <c:v>101.99330250358794</c:v>
                </c:pt>
                <c:pt idx="3">
                  <c:v>102.81112604506002</c:v>
                </c:pt>
                <c:pt idx="4">
                  <c:v>104.18707428753673</c:v>
                </c:pt>
                <c:pt idx="5">
                  <c:v>105.54251998997654</c:v>
                </c:pt>
                <c:pt idx="6">
                  <c:v>106.61776431191197</c:v>
                </c:pt>
                <c:pt idx="7">
                  <c:v>107.69528669385151</c:v>
                </c:pt>
                <c:pt idx="8">
                  <c:v>108.68168667562703</c:v>
                </c:pt>
                <c:pt idx="9">
                  <c:v>108.80925803585666</c:v>
                </c:pt>
                <c:pt idx="10">
                  <c:v>107.38319247328974</c:v>
                </c:pt>
                <c:pt idx="11">
                  <c:v>107.47887099346197</c:v>
                </c:pt>
                <c:pt idx="12">
                  <c:v>107.49253935348658</c:v>
                </c:pt>
                <c:pt idx="13">
                  <c:v>107.88208761418775</c:v>
                </c:pt>
                <c:pt idx="14">
                  <c:v>108.9664441761396</c:v>
                </c:pt>
                <c:pt idx="15">
                  <c:v>109.62817504613072</c:v>
                </c:pt>
                <c:pt idx="16">
                  <c:v>110.18358885573046</c:v>
                </c:pt>
                <c:pt idx="17">
                  <c:v>110.22393329840308</c:v>
                </c:pt>
                <c:pt idx="18">
                  <c:v>109.87311205777161</c:v>
                </c:pt>
                <c:pt idx="19">
                  <c:v>110.64993051916987</c:v>
                </c:pt>
              </c:numCache>
            </c:numRef>
          </c:val>
          <c:smooth val="0"/>
          <c:extLst>
            <c:ext xmlns:c16="http://schemas.microsoft.com/office/drawing/2014/chart" uri="{C3380CC4-5D6E-409C-BE32-E72D297353CC}">
              <c16:uniqueId val="{00000000-E98F-4858-A316-A08E5D5815E9}"/>
            </c:ext>
          </c:extLst>
        </c:ser>
        <c:ser>
          <c:idx val="1"/>
          <c:order val="1"/>
          <c:tx>
            <c:strRef>
              <c:f>famiglie!$M$58:$M$59</c:f>
              <c:strCache>
                <c:ptCount val="2"/>
                <c:pt idx="0">
                  <c:v>Provincia di</c:v>
                </c:pt>
                <c:pt idx="1">
                  <c:v>Piacenza </c:v>
                </c:pt>
              </c:strCache>
            </c:strRef>
          </c:tx>
          <c:spPr>
            <a:ln w="28575" cap="rnd">
              <a:solidFill>
                <a:schemeClr val="accent2"/>
              </a:solidFill>
              <a:round/>
            </a:ln>
            <a:effectLst/>
          </c:spPr>
          <c:marker>
            <c:symbol val="none"/>
          </c:marker>
          <c:cat>
            <c:strRef>
              <c:f>famiglie!$K$60:$K$79</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famiglie!$M$60:$M$79</c:f>
              <c:numCache>
                <c:formatCode>#,##0.0</c:formatCode>
                <c:ptCount val="20"/>
                <c:pt idx="0" formatCode="#,##0">
                  <c:v>100</c:v>
                </c:pt>
                <c:pt idx="1">
                  <c:v>101.5268403803975</c:v>
                </c:pt>
                <c:pt idx="2">
                  <c:v>102.94359243608525</c:v>
                </c:pt>
                <c:pt idx="3">
                  <c:v>104.21553600311634</c:v>
                </c:pt>
                <c:pt idx="4">
                  <c:v>105.99727319688027</c:v>
                </c:pt>
                <c:pt idx="5">
                  <c:v>107.48261874719486</c:v>
                </c:pt>
                <c:pt idx="6">
                  <c:v>108.52930466520446</c:v>
                </c:pt>
                <c:pt idx="7">
                  <c:v>109.51501858799021</c:v>
                </c:pt>
                <c:pt idx="8">
                  <c:v>110.38810368626521</c:v>
                </c:pt>
                <c:pt idx="9">
                  <c:v>110.51597550958192</c:v>
                </c:pt>
                <c:pt idx="10">
                  <c:v>109.54550458560215</c:v>
                </c:pt>
                <c:pt idx="11">
                  <c:v>109.59716141488903</c:v>
                </c:pt>
                <c:pt idx="12">
                  <c:v>109.36089493339657</c:v>
                </c:pt>
                <c:pt idx="13">
                  <c:v>109.73350157087572</c:v>
                </c:pt>
                <c:pt idx="14">
                  <c:v>109.97400221870316</c:v>
                </c:pt>
                <c:pt idx="15">
                  <c:v>109.62365882781339</c:v>
                </c:pt>
                <c:pt idx="16">
                  <c:v>110.10551542506796</c:v>
                </c:pt>
                <c:pt idx="17">
                  <c:v>110.60997400221871</c:v>
                </c:pt>
                <c:pt idx="18">
                  <c:v>110.37370752072624</c:v>
                </c:pt>
                <c:pt idx="19">
                  <c:v>111.09436263094159</c:v>
                </c:pt>
              </c:numCache>
            </c:numRef>
          </c:val>
          <c:smooth val="0"/>
          <c:extLst>
            <c:ext xmlns:c16="http://schemas.microsoft.com/office/drawing/2014/chart" uri="{C3380CC4-5D6E-409C-BE32-E72D297353CC}">
              <c16:uniqueId val="{00000001-E98F-4858-A316-A08E5D5815E9}"/>
            </c:ext>
          </c:extLst>
        </c:ser>
        <c:ser>
          <c:idx val="2"/>
          <c:order val="2"/>
          <c:tx>
            <c:strRef>
              <c:f>famiglie!$N$58:$N$59</c:f>
              <c:strCache>
                <c:ptCount val="2"/>
                <c:pt idx="0">
                  <c:v>Regione</c:v>
                </c:pt>
                <c:pt idx="1">
                  <c:v>Emilia-Romagna </c:v>
                </c:pt>
              </c:strCache>
            </c:strRef>
          </c:tx>
          <c:spPr>
            <a:ln w="28575" cap="rnd">
              <a:solidFill>
                <a:schemeClr val="accent3"/>
              </a:solidFill>
              <a:round/>
            </a:ln>
            <a:effectLst/>
          </c:spPr>
          <c:marker>
            <c:symbol val="none"/>
          </c:marker>
          <c:cat>
            <c:strRef>
              <c:f>famiglie!$K$60:$K$79</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famiglie!$N$60:$N$79</c:f>
              <c:numCache>
                <c:formatCode>#,##0.0</c:formatCode>
                <c:ptCount val="20"/>
                <c:pt idx="0" formatCode="#,##0">
                  <c:v>100</c:v>
                </c:pt>
                <c:pt idx="1">
                  <c:v>102.0207520309044</c:v>
                </c:pt>
                <c:pt idx="2">
                  <c:v>103.79973449388827</c:v>
                </c:pt>
                <c:pt idx="3">
                  <c:v>105.48337040619232</c:v>
                </c:pt>
                <c:pt idx="4">
                  <c:v>107.51510416338978</c:v>
                </c:pt>
                <c:pt idx="5">
                  <c:v>109.55616094863812</c:v>
                </c:pt>
                <c:pt idx="6">
                  <c:v>111.38376042906521</c:v>
                </c:pt>
                <c:pt idx="7">
                  <c:v>112.72513253856903</c:v>
                </c:pt>
                <c:pt idx="8">
                  <c:v>113.81381055035035</c:v>
                </c:pt>
                <c:pt idx="9">
                  <c:v>114.32817859489955</c:v>
                </c:pt>
                <c:pt idx="10">
                  <c:v>113.76851092939151</c:v>
                </c:pt>
                <c:pt idx="11">
                  <c:v>113.97213043774191</c:v>
                </c:pt>
                <c:pt idx="12">
                  <c:v>114.02732505166273</c:v>
                </c:pt>
                <c:pt idx="13">
                  <c:v>114.24266984069061</c:v>
                </c:pt>
                <c:pt idx="14">
                  <c:v>114.56520085405801</c:v>
                </c:pt>
                <c:pt idx="15">
                  <c:v>114.55911228757938</c:v>
                </c:pt>
                <c:pt idx="16">
                  <c:v>115.26807938186609</c:v>
                </c:pt>
                <c:pt idx="17">
                  <c:v>116.40469720463589</c:v>
                </c:pt>
                <c:pt idx="18">
                  <c:v>116.23579596638905</c:v>
                </c:pt>
                <c:pt idx="19">
                  <c:v>117.13601153996404</c:v>
                </c:pt>
              </c:numCache>
            </c:numRef>
          </c:val>
          <c:smooth val="0"/>
          <c:extLst>
            <c:ext xmlns:c16="http://schemas.microsoft.com/office/drawing/2014/chart" uri="{C3380CC4-5D6E-409C-BE32-E72D297353CC}">
              <c16:uniqueId val="{00000002-E98F-4858-A316-A08E5D5815E9}"/>
            </c:ext>
          </c:extLst>
        </c:ser>
        <c:ser>
          <c:idx val="3"/>
          <c:order val="3"/>
          <c:tx>
            <c:strRef>
              <c:f>famiglie!$O$58:$O$59</c:f>
              <c:strCache>
                <c:ptCount val="2"/>
                <c:pt idx="0">
                  <c:v>Italia</c:v>
                </c:pt>
              </c:strCache>
            </c:strRef>
          </c:tx>
          <c:spPr>
            <a:ln w="28575" cap="rnd">
              <a:solidFill>
                <a:schemeClr val="accent4"/>
              </a:solidFill>
              <a:round/>
            </a:ln>
            <a:effectLst/>
          </c:spPr>
          <c:marker>
            <c:symbol val="none"/>
          </c:marker>
          <c:cat>
            <c:strRef>
              <c:f>famiglie!$K$60:$K$79</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famiglie!$O$60:$O$79</c:f>
              <c:numCache>
                <c:formatCode>#,##0.0</c:formatCode>
                <c:ptCount val="20"/>
                <c:pt idx="0" formatCode="#,##0">
                  <c:v>100</c:v>
                </c:pt>
                <c:pt idx="1">
                  <c:v>101.89937079315348</c:v>
                </c:pt>
                <c:pt idx="2">
                  <c:v>103.16604638325182</c:v>
                </c:pt>
                <c:pt idx="3">
                  <c:v>104.50823308971083</c:v>
                </c:pt>
                <c:pt idx="4">
                  <c:v>106.14782623368265</c:v>
                </c:pt>
                <c:pt idx="5">
                  <c:v>107.71590369722954</c:v>
                </c:pt>
                <c:pt idx="6">
                  <c:v>108.8692557849235</c:v>
                </c:pt>
                <c:pt idx="7">
                  <c:v>110.05280969633725</c:v>
                </c:pt>
                <c:pt idx="8">
                  <c:v>111.05765746279677</c:v>
                </c:pt>
                <c:pt idx="9">
                  <c:v>113.09887060304243</c:v>
                </c:pt>
                <c:pt idx="10">
                  <c:v>112.74512589601147</c:v>
                </c:pt>
                <c:pt idx="11">
                  <c:v>112.85275349795171</c:v>
                </c:pt>
                <c:pt idx="12">
                  <c:v>113.01552598427827</c:v>
                </c:pt>
                <c:pt idx="13">
                  <c:v>113.38349077128612</c:v>
                </c:pt>
                <c:pt idx="14">
                  <c:v>113.57702461721844</c:v>
                </c:pt>
                <c:pt idx="15">
                  <c:v>112.41880719014105</c:v>
                </c:pt>
                <c:pt idx="16">
                  <c:v>113.00492706318585</c:v>
                </c:pt>
                <c:pt idx="17">
                  <c:v>114.55516765924544</c:v>
                </c:pt>
                <c:pt idx="18">
                  <c:v>114.55730526118479</c:v>
                </c:pt>
                <c:pt idx="19">
                  <c:v>115.40570154827951</c:v>
                </c:pt>
              </c:numCache>
            </c:numRef>
          </c:val>
          <c:smooth val="0"/>
          <c:extLst>
            <c:ext xmlns:c16="http://schemas.microsoft.com/office/drawing/2014/chart" uri="{C3380CC4-5D6E-409C-BE32-E72D297353CC}">
              <c16:uniqueId val="{00000003-E98F-4858-A316-A08E5D5815E9}"/>
            </c:ext>
          </c:extLst>
        </c:ser>
        <c:dLbls>
          <c:showLegendKey val="0"/>
          <c:showVal val="0"/>
          <c:showCatName val="0"/>
          <c:showSerName val="0"/>
          <c:showPercent val="0"/>
          <c:showBubbleSize val="0"/>
        </c:dLbls>
        <c:smooth val="0"/>
        <c:axId val="699532175"/>
        <c:axId val="378237871"/>
      </c:lineChart>
      <c:catAx>
        <c:axId val="699532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78237871"/>
        <c:crosses val="autoZero"/>
        <c:auto val="1"/>
        <c:lblAlgn val="ctr"/>
        <c:lblOffset val="100"/>
        <c:noMultiLvlLbl val="0"/>
      </c:catAx>
      <c:valAx>
        <c:axId val="378237871"/>
        <c:scaling>
          <c:orientation val="minMax"/>
          <c:min val="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9532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Famiglie residenti, confronto comuni capoluogo limitrofi.</a:t>
            </a:r>
            <a:r>
              <a:rPr lang="it-IT" sz="1400" b="0" i="0" baseline="0">
                <a:effectLst/>
              </a:rPr>
              <a:t> </a:t>
            </a:r>
            <a:r>
              <a:rPr lang="it-IT" sz="1200" b="1" i="0" baseline="0">
                <a:effectLst/>
              </a:rPr>
              <a:t>Numeri indice (2003=100)</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famiglie!$AT$83</c:f>
              <c:strCache>
                <c:ptCount val="1"/>
                <c:pt idx="0">
                  <c:v>Comune di Piacenza</c:v>
                </c:pt>
              </c:strCache>
            </c:strRef>
          </c:tx>
          <c:spPr>
            <a:ln w="28575" cap="rnd">
              <a:solidFill>
                <a:schemeClr val="accent1"/>
              </a:solidFill>
              <a:round/>
            </a:ln>
            <a:effectLst/>
          </c:spPr>
          <c:marker>
            <c:symbol val="none"/>
          </c:marker>
          <c:cat>
            <c:strRef>
              <c:f>famiglie!$AS$84:$AS$103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famiglie!$AT$84:$AT$103</c:f>
              <c:numCache>
                <c:formatCode>0.0</c:formatCode>
                <c:ptCount val="20"/>
                <c:pt idx="0">
                  <c:v>100</c:v>
                </c:pt>
                <c:pt idx="1">
                  <c:v>100.97728774175911</c:v>
                </c:pt>
                <c:pt idx="2">
                  <c:v>101.99330250358794</c:v>
                </c:pt>
                <c:pt idx="3">
                  <c:v>102.81112604506002</c:v>
                </c:pt>
                <c:pt idx="4">
                  <c:v>104.18707428753673</c:v>
                </c:pt>
                <c:pt idx="5">
                  <c:v>105.54251998997654</c:v>
                </c:pt>
                <c:pt idx="6">
                  <c:v>106.61776431191197</c:v>
                </c:pt>
                <c:pt idx="7">
                  <c:v>107.69528669385151</c:v>
                </c:pt>
                <c:pt idx="8">
                  <c:v>108.68168667562703</c:v>
                </c:pt>
                <c:pt idx="9">
                  <c:v>108.80925803585666</c:v>
                </c:pt>
                <c:pt idx="10">
                  <c:v>107.38319247328974</c:v>
                </c:pt>
                <c:pt idx="11">
                  <c:v>107.47887099346197</c:v>
                </c:pt>
                <c:pt idx="12">
                  <c:v>107.49253935348658</c:v>
                </c:pt>
                <c:pt idx="13">
                  <c:v>107.88208761418775</c:v>
                </c:pt>
                <c:pt idx="14">
                  <c:v>108.9664441761396</c:v>
                </c:pt>
                <c:pt idx="15">
                  <c:v>109.62817504613072</c:v>
                </c:pt>
                <c:pt idx="16">
                  <c:v>110.18358885573046</c:v>
                </c:pt>
                <c:pt idx="17">
                  <c:v>110.22393329840308</c:v>
                </c:pt>
                <c:pt idx="18">
                  <c:v>109.87311205777161</c:v>
                </c:pt>
                <c:pt idx="19">
                  <c:v>110.64993051916987</c:v>
                </c:pt>
              </c:numCache>
            </c:numRef>
          </c:val>
          <c:smooth val="0"/>
          <c:extLst>
            <c:ext xmlns:c16="http://schemas.microsoft.com/office/drawing/2014/chart" uri="{C3380CC4-5D6E-409C-BE32-E72D297353CC}">
              <c16:uniqueId val="{00000000-9418-44F9-B4EF-1FD216FE233E}"/>
            </c:ext>
          </c:extLst>
        </c:ser>
        <c:ser>
          <c:idx val="1"/>
          <c:order val="1"/>
          <c:tx>
            <c:strRef>
              <c:f>famiglie!$AU$83</c:f>
              <c:strCache>
                <c:ptCount val="1"/>
                <c:pt idx="0">
                  <c:v>Comune di Parma</c:v>
                </c:pt>
              </c:strCache>
            </c:strRef>
          </c:tx>
          <c:spPr>
            <a:ln w="28575" cap="rnd">
              <a:solidFill>
                <a:schemeClr val="accent2"/>
              </a:solidFill>
              <a:round/>
            </a:ln>
            <a:effectLst/>
          </c:spPr>
          <c:marker>
            <c:symbol val="none"/>
          </c:marker>
          <c:cat>
            <c:strRef>
              <c:f>famiglie!$AS$84:$AS$103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famiglie!$AU$84:$AU$103</c:f>
              <c:numCache>
                <c:formatCode>0.0</c:formatCode>
                <c:ptCount val="20"/>
                <c:pt idx="0">
                  <c:v>100</c:v>
                </c:pt>
                <c:pt idx="1">
                  <c:v>102.27429189614477</c:v>
                </c:pt>
                <c:pt idx="2">
                  <c:v>103.50732690794649</c:v>
                </c:pt>
                <c:pt idx="3">
                  <c:v>104.23632966168371</c:v>
                </c:pt>
                <c:pt idx="4">
                  <c:v>105.48780487804878</c:v>
                </c:pt>
                <c:pt idx="5">
                  <c:v>107.29125688434304</c:v>
                </c:pt>
                <c:pt idx="6">
                  <c:v>108.26367033831629</c:v>
                </c:pt>
                <c:pt idx="7">
                  <c:v>109.43277930763179</c:v>
                </c:pt>
                <c:pt idx="8">
                  <c:v>110.69531864673485</c:v>
                </c:pt>
                <c:pt idx="9">
                  <c:v>111.55217348544453</c:v>
                </c:pt>
                <c:pt idx="10">
                  <c:v>109.34918371361132</c:v>
                </c:pt>
                <c:pt idx="11">
                  <c:v>110.14334185680566</c:v>
                </c:pt>
                <c:pt idx="12">
                  <c:v>111.07026947285601</c:v>
                </c:pt>
                <c:pt idx="13">
                  <c:v>111.79312549173879</c:v>
                </c:pt>
                <c:pt idx="14">
                  <c:v>112.78889653815892</c:v>
                </c:pt>
                <c:pt idx="15">
                  <c:v>113.94084382376082</c:v>
                </c:pt>
                <c:pt idx="16">
                  <c:v>114.92902979937057</c:v>
                </c:pt>
                <c:pt idx="17">
                  <c:v>113.83138276947285</c:v>
                </c:pt>
                <c:pt idx="18">
                  <c:v>113.49822974036192</c:v>
                </c:pt>
                <c:pt idx="19">
                  <c:v>115.07302321007082</c:v>
                </c:pt>
              </c:numCache>
            </c:numRef>
          </c:val>
          <c:smooth val="0"/>
          <c:extLst>
            <c:ext xmlns:c16="http://schemas.microsoft.com/office/drawing/2014/chart" uri="{C3380CC4-5D6E-409C-BE32-E72D297353CC}">
              <c16:uniqueId val="{00000001-9418-44F9-B4EF-1FD216FE233E}"/>
            </c:ext>
          </c:extLst>
        </c:ser>
        <c:ser>
          <c:idx val="2"/>
          <c:order val="2"/>
          <c:tx>
            <c:strRef>
              <c:f>famiglie!$AV$83</c:f>
              <c:strCache>
                <c:ptCount val="1"/>
                <c:pt idx="0">
                  <c:v>Comune di Cremona</c:v>
                </c:pt>
              </c:strCache>
            </c:strRef>
          </c:tx>
          <c:spPr>
            <a:ln w="28575" cap="rnd">
              <a:solidFill>
                <a:schemeClr val="accent3"/>
              </a:solidFill>
              <a:round/>
            </a:ln>
            <a:effectLst/>
          </c:spPr>
          <c:marker>
            <c:symbol val="none"/>
          </c:marker>
          <c:cat>
            <c:strRef>
              <c:f>famiglie!$AS$84:$AS$103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famiglie!$AV$84:$AV$103</c:f>
              <c:numCache>
                <c:formatCode>0.0</c:formatCode>
                <c:ptCount val="20"/>
                <c:pt idx="0">
                  <c:v>100</c:v>
                </c:pt>
                <c:pt idx="1">
                  <c:v>100.6595294334182</c:v>
                </c:pt>
                <c:pt idx="2">
                  <c:v>101.03684162090862</c:v>
                </c:pt>
                <c:pt idx="3">
                  <c:v>101.2208963465137</c:v>
                </c:pt>
                <c:pt idx="4">
                  <c:v>102.88965919199975</c:v>
                </c:pt>
                <c:pt idx="5">
                  <c:v>103.47863431393601</c:v>
                </c:pt>
                <c:pt idx="6">
                  <c:v>103.86514923770667</c:v>
                </c:pt>
                <c:pt idx="7">
                  <c:v>103.89582502530753</c:v>
                </c:pt>
                <c:pt idx="8">
                  <c:v>104.27927237031811</c:v>
                </c:pt>
                <c:pt idx="9">
                  <c:v>104.20258290131599</c:v>
                </c:pt>
                <c:pt idx="10">
                  <c:v>102.9203349796006</c:v>
                </c:pt>
                <c:pt idx="11">
                  <c:v>103.16574128040737</c:v>
                </c:pt>
                <c:pt idx="12">
                  <c:v>103.32218779717169</c:v>
                </c:pt>
                <c:pt idx="13">
                  <c:v>103.06451118132458</c:v>
                </c:pt>
                <c:pt idx="14">
                  <c:v>103.16267370164729</c:v>
                </c:pt>
                <c:pt idx="15">
                  <c:v>103.43473726187921</c:v>
                </c:pt>
                <c:pt idx="16">
                  <c:v>104.09147519862572</c:v>
                </c:pt>
                <c:pt idx="17">
                  <c:v>103.99091996687015</c:v>
                </c:pt>
                <c:pt idx="18">
                  <c:v>103.53385073161753</c:v>
                </c:pt>
                <c:pt idx="19">
                  <c:v>103.86514923770667</c:v>
                </c:pt>
              </c:numCache>
            </c:numRef>
          </c:val>
          <c:smooth val="0"/>
          <c:extLst>
            <c:ext xmlns:c16="http://schemas.microsoft.com/office/drawing/2014/chart" uri="{C3380CC4-5D6E-409C-BE32-E72D297353CC}">
              <c16:uniqueId val="{00000002-9418-44F9-B4EF-1FD216FE233E}"/>
            </c:ext>
          </c:extLst>
        </c:ser>
        <c:ser>
          <c:idx val="3"/>
          <c:order val="3"/>
          <c:tx>
            <c:strRef>
              <c:f>famiglie!$AW$83</c:f>
              <c:strCache>
                <c:ptCount val="1"/>
                <c:pt idx="0">
                  <c:v>Comune di Lodi</c:v>
                </c:pt>
              </c:strCache>
            </c:strRef>
          </c:tx>
          <c:spPr>
            <a:ln w="28575" cap="rnd">
              <a:solidFill>
                <a:schemeClr val="accent4"/>
              </a:solidFill>
              <a:round/>
            </a:ln>
            <a:effectLst/>
          </c:spPr>
          <c:marker>
            <c:symbol val="none"/>
          </c:marker>
          <c:cat>
            <c:strRef>
              <c:f>famiglie!$AS$84:$AS$103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famiglie!$AW$84:$AW$103</c:f>
              <c:numCache>
                <c:formatCode>0.0</c:formatCode>
                <c:ptCount val="20"/>
                <c:pt idx="0">
                  <c:v>100</c:v>
                </c:pt>
                <c:pt idx="1">
                  <c:v>100.70568468216186</c:v>
                </c:pt>
                <c:pt idx="2">
                  <c:v>100.84010081209745</c:v>
                </c:pt>
                <c:pt idx="3">
                  <c:v>101.67460095211425</c:v>
                </c:pt>
                <c:pt idx="4">
                  <c:v>103.3828059367124</c:v>
                </c:pt>
                <c:pt idx="5">
                  <c:v>104.72696723606833</c:v>
                </c:pt>
                <c:pt idx="6">
                  <c:v>105.52226267152058</c:v>
                </c:pt>
                <c:pt idx="7">
                  <c:v>106.65359843181182</c:v>
                </c:pt>
                <c:pt idx="8">
                  <c:v>107.18006160739289</c:v>
                </c:pt>
                <c:pt idx="9">
                  <c:v>107.30887706524783</c:v>
                </c:pt>
                <c:pt idx="10">
                  <c:v>111.60459255110614</c:v>
                </c:pt>
                <c:pt idx="11">
                  <c:v>112.23746849621955</c:v>
                </c:pt>
                <c:pt idx="12">
                  <c:v>113.0551666199944</c:v>
                </c:pt>
                <c:pt idx="13">
                  <c:v>113.86166339960795</c:v>
                </c:pt>
                <c:pt idx="14">
                  <c:v>114.51134136096331</c:v>
                </c:pt>
                <c:pt idx="15">
                  <c:v>113.38700644077289</c:v>
                </c:pt>
                <c:pt idx="16">
                  <c:v>114.76650798095773</c:v>
                </c:pt>
                <c:pt idx="17">
                  <c:v>116.51078129375526</c:v>
                </c:pt>
                <c:pt idx="18">
                  <c:v>116.35956314757772</c:v>
                </c:pt>
                <c:pt idx="19">
                  <c:v>117.12685522262672</c:v>
                </c:pt>
              </c:numCache>
            </c:numRef>
          </c:val>
          <c:smooth val="0"/>
          <c:extLst>
            <c:ext xmlns:c16="http://schemas.microsoft.com/office/drawing/2014/chart" uri="{C3380CC4-5D6E-409C-BE32-E72D297353CC}">
              <c16:uniqueId val="{00000003-9418-44F9-B4EF-1FD216FE233E}"/>
            </c:ext>
          </c:extLst>
        </c:ser>
        <c:ser>
          <c:idx val="4"/>
          <c:order val="4"/>
          <c:tx>
            <c:strRef>
              <c:f>famiglie!$AX$83</c:f>
              <c:strCache>
                <c:ptCount val="1"/>
                <c:pt idx="0">
                  <c:v>Comune di Pavia</c:v>
                </c:pt>
              </c:strCache>
            </c:strRef>
          </c:tx>
          <c:spPr>
            <a:ln w="28575" cap="rnd">
              <a:solidFill>
                <a:schemeClr val="accent5"/>
              </a:solidFill>
              <a:round/>
            </a:ln>
            <a:effectLst/>
          </c:spPr>
          <c:marker>
            <c:symbol val="none"/>
          </c:marker>
          <c:cat>
            <c:strRef>
              <c:f>famiglie!$AS$84:$AS$103</c:f>
              <c:strCache>
                <c:ptCount val="20"/>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pt idx="18">
                  <c:v>2021*</c:v>
                </c:pt>
                <c:pt idx="19">
                  <c:v>2022*</c:v>
                </c:pt>
              </c:strCache>
            </c:strRef>
          </c:cat>
          <c:val>
            <c:numRef>
              <c:f>famiglie!$AX$84:$AX$103</c:f>
              <c:numCache>
                <c:formatCode>0.0</c:formatCode>
                <c:ptCount val="20"/>
                <c:pt idx="0">
                  <c:v>100</c:v>
                </c:pt>
                <c:pt idx="1">
                  <c:v>96.159321032417481</c:v>
                </c:pt>
                <c:pt idx="2">
                  <c:v>96.280181559369382</c:v>
                </c:pt>
                <c:pt idx="3">
                  <c:v>96.057261031880316</c:v>
                </c:pt>
                <c:pt idx="4">
                  <c:v>97.04025998442242</c:v>
                </c:pt>
                <c:pt idx="5">
                  <c:v>98.184406306233711</c:v>
                </c:pt>
                <c:pt idx="6">
                  <c:v>99.299008943678999</c:v>
                </c:pt>
                <c:pt idx="7">
                  <c:v>105.03316950017458</c:v>
                </c:pt>
                <c:pt idx="8">
                  <c:v>105.72878897751994</c:v>
                </c:pt>
                <c:pt idx="9">
                  <c:v>97.424327881180673</c:v>
                </c:pt>
                <c:pt idx="10">
                  <c:v>92.289098380468943</c:v>
                </c:pt>
                <c:pt idx="11">
                  <c:v>94.093948916283949</c:v>
                </c:pt>
                <c:pt idx="12">
                  <c:v>95.302554185802919</c:v>
                </c:pt>
                <c:pt idx="13">
                  <c:v>96.188864716783499</c:v>
                </c:pt>
                <c:pt idx="14">
                  <c:v>97.00534472108076</c:v>
                </c:pt>
                <c:pt idx="15">
                  <c:v>99.189563022050336</c:v>
                </c:pt>
                <c:pt idx="16">
                  <c:v>99.38433647570703</c:v>
                </c:pt>
                <c:pt idx="17">
                  <c:v>99.433298418069995</c:v>
                </c:pt>
                <c:pt idx="18">
                  <c:v>98.415384202186232</c:v>
                </c:pt>
                <c:pt idx="19">
                  <c:v>99.637418419144311</c:v>
                </c:pt>
              </c:numCache>
            </c:numRef>
          </c:val>
          <c:smooth val="0"/>
          <c:extLst>
            <c:ext xmlns:c16="http://schemas.microsoft.com/office/drawing/2014/chart" uri="{C3380CC4-5D6E-409C-BE32-E72D297353CC}">
              <c16:uniqueId val="{00000004-9418-44F9-B4EF-1FD216FE233E}"/>
            </c:ext>
          </c:extLst>
        </c:ser>
        <c:dLbls>
          <c:showLegendKey val="0"/>
          <c:showVal val="0"/>
          <c:showCatName val="0"/>
          <c:showSerName val="0"/>
          <c:showPercent val="0"/>
          <c:showBubbleSize val="0"/>
        </c:dLbls>
        <c:smooth val="0"/>
        <c:axId val="1577596111"/>
        <c:axId val="1709958511"/>
      </c:lineChart>
      <c:catAx>
        <c:axId val="1577596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09958511"/>
        <c:crossesAt val="0"/>
        <c:auto val="1"/>
        <c:lblAlgn val="ctr"/>
        <c:lblOffset val="100"/>
        <c:noMultiLvlLbl val="0"/>
      </c:catAx>
      <c:valAx>
        <c:axId val="1709958511"/>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759611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rPr>
              <a:t>Numero di famiglie, per numero di componenti e presenza di stranieri. 1.1.2023 - COMUNE DI PIACENZA</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percentStacked"/>
        <c:varyColors val="0"/>
        <c:ser>
          <c:idx val="0"/>
          <c:order val="0"/>
          <c:tx>
            <c:strRef>
              <c:f>report_famiglia_componenti_stra!$N$43</c:f>
              <c:strCache>
                <c:ptCount val="1"/>
                <c:pt idx="0">
                  <c:v>Nessuno Straniero</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report_famiglia_componenti_stra!$O$42:$T$42</c:f>
              <c:strCache>
                <c:ptCount val="6"/>
                <c:pt idx="0">
                  <c:v>1</c:v>
                </c:pt>
                <c:pt idx="1">
                  <c:v>2</c:v>
                </c:pt>
                <c:pt idx="2">
                  <c:v>3</c:v>
                </c:pt>
                <c:pt idx="3">
                  <c:v>4</c:v>
                </c:pt>
                <c:pt idx="4">
                  <c:v>5</c:v>
                </c:pt>
                <c:pt idx="5">
                  <c:v>6 e più</c:v>
                </c:pt>
              </c:strCache>
            </c:strRef>
          </c:cat>
          <c:val>
            <c:numRef>
              <c:f>report_famiglia_componenti_stra!$O$43:$T$43</c:f>
              <c:numCache>
                <c:formatCode>_-* #,##0_-;\-* #,##0_-;_-* "-"??_-;_-@_-</c:formatCode>
                <c:ptCount val="6"/>
                <c:pt idx="0">
                  <c:v>17296</c:v>
                </c:pt>
                <c:pt idx="1">
                  <c:v>11748</c:v>
                </c:pt>
                <c:pt idx="2">
                  <c:v>5937</c:v>
                </c:pt>
                <c:pt idx="3">
                  <c:v>3472</c:v>
                </c:pt>
                <c:pt idx="4">
                  <c:v>687</c:v>
                </c:pt>
                <c:pt idx="5">
                  <c:v>195</c:v>
                </c:pt>
              </c:numCache>
            </c:numRef>
          </c:val>
          <c:extLst>
            <c:ext xmlns:c16="http://schemas.microsoft.com/office/drawing/2014/chart" uri="{C3380CC4-5D6E-409C-BE32-E72D297353CC}">
              <c16:uniqueId val="{00000000-C241-46EC-92E1-65356328E5DF}"/>
            </c:ext>
          </c:extLst>
        </c:ser>
        <c:ser>
          <c:idx val="1"/>
          <c:order val="1"/>
          <c:tx>
            <c:strRef>
              <c:f>report_famiglia_componenti_stra!$N$44</c:f>
              <c:strCache>
                <c:ptCount val="1"/>
                <c:pt idx="0">
                  <c:v>Alcuni Stranieri</c:v>
                </c:pt>
              </c:strCache>
            </c:strRef>
          </c:tx>
          <c:spPr>
            <a:solidFill>
              <a:schemeClr val="accent2"/>
            </a:solidFill>
            <a:ln>
              <a:noFill/>
            </a:ln>
            <a:effectLst/>
          </c:spPr>
          <c:invertIfNegative val="0"/>
          <c:dLbls>
            <c:dLbl>
              <c:idx val="1"/>
              <c:spPr>
                <a:solidFill>
                  <a:sysClr val="window" lastClr="FFFFFF"/>
                </a:solid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C241-46EC-92E1-65356328E5DF}"/>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report_famiglia_componenti_stra!$O$42:$T$42</c:f>
              <c:strCache>
                <c:ptCount val="6"/>
                <c:pt idx="0">
                  <c:v>1</c:v>
                </c:pt>
                <c:pt idx="1">
                  <c:v>2</c:v>
                </c:pt>
                <c:pt idx="2">
                  <c:v>3</c:v>
                </c:pt>
                <c:pt idx="3">
                  <c:v>4</c:v>
                </c:pt>
                <c:pt idx="4">
                  <c:v>5</c:v>
                </c:pt>
                <c:pt idx="5">
                  <c:v>6 e più</c:v>
                </c:pt>
              </c:strCache>
            </c:strRef>
          </c:cat>
          <c:val>
            <c:numRef>
              <c:f>report_famiglia_componenti_stra!$O$44:$T$44</c:f>
              <c:numCache>
                <c:formatCode>_-* #,##0_-;\-* #,##0_-;_-* "-"??_-;_-@_-</c:formatCode>
                <c:ptCount val="6"/>
                <c:pt idx="1">
                  <c:v>641</c:v>
                </c:pt>
                <c:pt idx="2">
                  <c:v>634</c:v>
                </c:pt>
                <c:pt idx="3">
                  <c:v>608</c:v>
                </c:pt>
                <c:pt idx="4">
                  <c:v>357</c:v>
                </c:pt>
                <c:pt idx="5">
                  <c:v>270</c:v>
                </c:pt>
              </c:numCache>
            </c:numRef>
          </c:val>
          <c:extLst>
            <c:ext xmlns:c16="http://schemas.microsoft.com/office/drawing/2014/chart" uri="{C3380CC4-5D6E-409C-BE32-E72D297353CC}">
              <c16:uniqueId val="{00000002-C241-46EC-92E1-65356328E5DF}"/>
            </c:ext>
          </c:extLst>
        </c:ser>
        <c:ser>
          <c:idx val="2"/>
          <c:order val="2"/>
          <c:tx>
            <c:strRef>
              <c:f>report_famiglia_componenti_stra!$N$45</c:f>
              <c:strCache>
                <c:ptCount val="1"/>
                <c:pt idx="0">
                  <c:v>Tutti Stranieri</c:v>
                </c:pt>
              </c:strCache>
            </c:strRef>
          </c:tx>
          <c:spPr>
            <a:solidFill>
              <a:schemeClr val="accent3"/>
            </a:solidFill>
            <a:ln>
              <a:no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report_famiglia_componenti_stra!$O$42:$T$42</c:f>
              <c:strCache>
                <c:ptCount val="6"/>
                <c:pt idx="0">
                  <c:v>1</c:v>
                </c:pt>
                <c:pt idx="1">
                  <c:v>2</c:v>
                </c:pt>
                <c:pt idx="2">
                  <c:v>3</c:v>
                </c:pt>
                <c:pt idx="3">
                  <c:v>4</c:v>
                </c:pt>
                <c:pt idx="4">
                  <c:v>5</c:v>
                </c:pt>
                <c:pt idx="5">
                  <c:v>6 e più</c:v>
                </c:pt>
              </c:strCache>
            </c:strRef>
          </c:cat>
          <c:val>
            <c:numRef>
              <c:f>report_famiglia_componenti_stra!$O$45:$T$45</c:f>
              <c:numCache>
                <c:formatCode>_-* #,##0_-;\-* #,##0_-;_-* "-"??_-;_-@_-</c:formatCode>
                <c:ptCount val="6"/>
                <c:pt idx="0">
                  <c:v>3209</c:v>
                </c:pt>
                <c:pt idx="1">
                  <c:v>1339</c:v>
                </c:pt>
                <c:pt idx="2">
                  <c:v>964</c:v>
                </c:pt>
                <c:pt idx="3">
                  <c:v>994</c:v>
                </c:pt>
                <c:pt idx="4">
                  <c:v>470</c:v>
                </c:pt>
                <c:pt idx="5">
                  <c:v>244</c:v>
                </c:pt>
              </c:numCache>
            </c:numRef>
          </c:val>
          <c:extLst>
            <c:ext xmlns:c16="http://schemas.microsoft.com/office/drawing/2014/chart" uri="{C3380CC4-5D6E-409C-BE32-E72D297353CC}">
              <c16:uniqueId val="{00000003-C241-46EC-92E1-65356328E5DF}"/>
            </c:ext>
          </c:extLst>
        </c:ser>
        <c:dLbls>
          <c:dLblPos val="ctr"/>
          <c:showLegendKey val="0"/>
          <c:showVal val="1"/>
          <c:showCatName val="0"/>
          <c:showSerName val="0"/>
          <c:showPercent val="0"/>
          <c:showBubbleSize val="0"/>
        </c:dLbls>
        <c:gapWidth val="150"/>
        <c:overlap val="100"/>
        <c:axId val="556029039"/>
        <c:axId val="694370447"/>
      </c:barChart>
      <c:catAx>
        <c:axId val="556029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94370447"/>
        <c:crosses val="autoZero"/>
        <c:auto val="1"/>
        <c:lblAlgn val="ctr"/>
        <c:lblOffset val="100"/>
        <c:noMultiLvlLbl val="0"/>
      </c:catAx>
      <c:valAx>
        <c:axId val="694370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56029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Provincia, Regione, Italia. </a:t>
            </a:r>
            <a:endParaRPr lang="it-IT" sz="1400">
              <a:effectLst/>
            </a:endParaRPr>
          </a:p>
          <a:p>
            <a:pPr>
              <a:defRPr/>
            </a:pPr>
            <a:r>
              <a:rPr lang="en-US" sz="1200" b="1" i="0" baseline="0">
                <a:effectLst/>
              </a:rPr>
              <a:t>Indice di vecchiaia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demogr'!$L$51</c:f>
              <c:strCache>
                <c:ptCount val="1"/>
                <c:pt idx="0">
                  <c:v>COMUNE DI PIACENZA</c:v>
                </c:pt>
              </c:strCache>
            </c:strRef>
          </c:tx>
          <c:spPr>
            <a:ln w="28575" cap="rnd">
              <a:solidFill>
                <a:schemeClr val="accent1"/>
              </a:solidFill>
              <a:round/>
            </a:ln>
            <a:effectLst/>
          </c:spPr>
          <c:marker>
            <c:symbol val="none"/>
          </c:marker>
          <c:cat>
            <c:numRef>
              <c:f>'indicatori demogr'!$M$50:$AH$50</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demogr'!$M$51:$AH$51</c:f>
              <c:numCache>
                <c:formatCode>0.0</c:formatCode>
                <c:ptCount val="22"/>
                <c:pt idx="0">
                  <c:v>210.9</c:v>
                </c:pt>
                <c:pt idx="1">
                  <c:v>209.9</c:v>
                </c:pt>
                <c:pt idx="2">
                  <c:v>206.1</c:v>
                </c:pt>
                <c:pt idx="3">
                  <c:v>206.9</c:v>
                </c:pt>
                <c:pt idx="4">
                  <c:v>206.9</c:v>
                </c:pt>
                <c:pt idx="5">
                  <c:v>207.9</c:v>
                </c:pt>
                <c:pt idx="6">
                  <c:v>208.2</c:v>
                </c:pt>
                <c:pt idx="7">
                  <c:v>204.4</c:v>
                </c:pt>
                <c:pt idx="8">
                  <c:v>199.4</c:v>
                </c:pt>
                <c:pt idx="9">
                  <c:v>195.9</c:v>
                </c:pt>
                <c:pt idx="10">
                  <c:v>197.7</c:v>
                </c:pt>
                <c:pt idx="11">
                  <c:v>198.9</c:v>
                </c:pt>
                <c:pt idx="12">
                  <c:v>199.2</c:v>
                </c:pt>
                <c:pt idx="13">
                  <c:v>198.1</c:v>
                </c:pt>
                <c:pt idx="14">
                  <c:v>195.8</c:v>
                </c:pt>
                <c:pt idx="15">
                  <c:v>194.8</c:v>
                </c:pt>
                <c:pt idx="16">
                  <c:v>191.2</c:v>
                </c:pt>
                <c:pt idx="17">
                  <c:v>190.3</c:v>
                </c:pt>
                <c:pt idx="18">
                  <c:v>189.9</c:v>
                </c:pt>
                <c:pt idx="19">
                  <c:v>186.6</c:v>
                </c:pt>
                <c:pt idx="20">
                  <c:v>189.5</c:v>
                </c:pt>
                <c:pt idx="21">
                  <c:v>191.1</c:v>
                </c:pt>
              </c:numCache>
            </c:numRef>
          </c:val>
          <c:smooth val="0"/>
          <c:extLst>
            <c:ext xmlns:c16="http://schemas.microsoft.com/office/drawing/2014/chart" uri="{C3380CC4-5D6E-409C-BE32-E72D297353CC}">
              <c16:uniqueId val="{00000000-19AF-4837-80D6-5A4C46BCAB79}"/>
            </c:ext>
          </c:extLst>
        </c:ser>
        <c:ser>
          <c:idx val="1"/>
          <c:order val="1"/>
          <c:tx>
            <c:strRef>
              <c:f>'indicatori demogr'!$L$52</c:f>
              <c:strCache>
                <c:ptCount val="1"/>
                <c:pt idx="0">
                  <c:v>PROVINCIA DI PIACENZA</c:v>
                </c:pt>
              </c:strCache>
            </c:strRef>
          </c:tx>
          <c:spPr>
            <a:ln w="28575" cap="rnd">
              <a:solidFill>
                <a:schemeClr val="accent2"/>
              </a:solidFill>
              <a:round/>
            </a:ln>
            <a:effectLst/>
          </c:spPr>
          <c:marker>
            <c:symbol val="none"/>
          </c:marker>
          <c:cat>
            <c:numRef>
              <c:f>'indicatori demogr'!$M$50:$AH$50</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demogr'!$M$52:$AH$52</c:f>
              <c:numCache>
                <c:formatCode>0.0</c:formatCode>
                <c:ptCount val="22"/>
                <c:pt idx="0">
                  <c:v>216.5</c:v>
                </c:pt>
                <c:pt idx="1">
                  <c:v>214</c:v>
                </c:pt>
                <c:pt idx="2">
                  <c:v>210.9</c:v>
                </c:pt>
                <c:pt idx="3">
                  <c:v>208</c:v>
                </c:pt>
                <c:pt idx="4">
                  <c:v>205.3</c:v>
                </c:pt>
                <c:pt idx="5">
                  <c:v>202.7</c:v>
                </c:pt>
                <c:pt idx="6">
                  <c:v>199.7</c:v>
                </c:pt>
                <c:pt idx="7">
                  <c:v>194.7</c:v>
                </c:pt>
                <c:pt idx="8">
                  <c:v>190.8</c:v>
                </c:pt>
                <c:pt idx="9">
                  <c:v>188.1</c:v>
                </c:pt>
                <c:pt idx="10">
                  <c:v>189</c:v>
                </c:pt>
                <c:pt idx="11">
                  <c:v>190</c:v>
                </c:pt>
                <c:pt idx="12">
                  <c:v>191.5</c:v>
                </c:pt>
                <c:pt idx="13">
                  <c:v>192.6</c:v>
                </c:pt>
                <c:pt idx="14">
                  <c:v>193.8</c:v>
                </c:pt>
                <c:pt idx="15">
                  <c:v>194.6</c:v>
                </c:pt>
                <c:pt idx="16">
                  <c:v>195.8</c:v>
                </c:pt>
                <c:pt idx="17">
                  <c:v>197.9</c:v>
                </c:pt>
                <c:pt idx="18">
                  <c:v>200</c:v>
                </c:pt>
                <c:pt idx="19">
                  <c:v>198.8</c:v>
                </c:pt>
                <c:pt idx="20">
                  <c:v>202.1</c:v>
                </c:pt>
                <c:pt idx="21">
                  <c:v>205.3</c:v>
                </c:pt>
              </c:numCache>
            </c:numRef>
          </c:val>
          <c:smooth val="0"/>
          <c:extLst>
            <c:ext xmlns:c16="http://schemas.microsoft.com/office/drawing/2014/chart" uri="{C3380CC4-5D6E-409C-BE32-E72D297353CC}">
              <c16:uniqueId val="{00000001-19AF-4837-80D6-5A4C46BCAB79}"/>
            </c:ext>
          </c:extLst>
        </c:ser>
        <c:ser>
          <c:idx val="2"/>
          <c:order val="2"/>
          <c:tx>
            <c:strRef>
              <c:f>'indicatori demogr'!$L$53</c:f>
              <c:strCache>
                <c:ptCount val="1"/>
                <c:pt idx="0">
                  <c:v>EMILIA-ROMAGNA</c:v>
                </c:pt>
              </c:strCache>
            </c:strRef>
          </c:tx>
          <c:spPr>
            <a:ln w="28575" cap="rnd">
              <a:solidFill>
                <a:schemeClr val="accent3"/>
              </a:solidFill>
              <a:round/>
            </a:ln>
            <a:effectLst/>
          </c:spPr>
          <c:marker>
            <c:symbol val="none"/>
          </c:marker>
          <c:cat>
            <c:numRef>
              <c:f>'indicatori demogr'!$M$50:$AH$50</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demogr'!$M$53:$AH$53</c:f>
              <c:numCache>
                <c:formatCode>0.0</c:formatCode>
                <c:ptCount val="22"/>
                <c:pt idx="0">
                  <c:v>191.9</c:v>
                </c:pt>
                <c:pt idx="1">
                  <c:v>189.5</c:v>
                </c:pt>
                <c:pt idx="2">
                  <c:v>187.6</c:v>
                </c:pt>
                <c:pt idx="3">
                  <c:v>184.5</c:v>
                </c:pt>
                <c:pt idx="4">
                  <c:v>182.2</c:v>
                </c:pt>
                <c:pt idx="5">
                  <c:v>180.1</c:v>
                </c:pt>
                <c:pt idx="6">
                  <c:v>176.7</c:v>
                </c:pt>
                <c:pt idx="7">
                  <c:v>172.8</c:v>
                </c:pt>
                <c:pt idx="8">
                  <c:v>170</c:v>
                </c:pt>
                <c:pt idx="9">
                  <c:v>167.2</c:v>
                </c:pt>
                <c:pt idx="10">
                  <c:v>169.5</c:v>
                </c:pt>
                <c:pt idx="11">
                  <c:v>170.1</c:v>
                </c:pt>
                <c:pt idx="12">
                  <c:v>171.5</c:v>
                </c:pt>
                <c:pt idx="13">
                  <c:v>173.6</c:v>
                </c:pt>
                <c:pt idx="14">
                  <c:v>175.6</c:v>
                </c:pt>
                <c:pt idx="15">
                  <c:v>177.8</c:v>
                </c:pt>
                <c:pt idx="16">
                  <c:v>180.1</c:v>
                </c:pt>
                <c:pt idx="17">
                  <c:v>183.7</c:v>
                </c:pt>
                <c:pt idx="18">
                  <c:v>187.5</c:v>
                </c:pt>
                <c:pt idx="19">
                  <c:v>189.7</c:v>
                </c:pt>
                <c:pt idx="20">
                  <c:v>193.7</c:v>
                </c:pt>
                <c:pt idx="21">
                  <c:v>198.4</c:v>
                </c:pt>
              </c:numCache>
            </c:numRef>
          </c:val>
          <c:smooth val="0"/>
          <c:extLst>
            <c:ext xmlns:c16="http://schemas.microsoft.com/office/drawing/2014/chart" uri="{C3380CC4-5D6E-409C-BE32-E72D297353CC}">
              <c16:uniqueId val="{00000002-19AF-4837-80D6-5A4C46BCAB79}"/>
            </c:ext>
          </c:extLst>
        </c:ser>
        <c:ser>
          <c:idx val="3"/>
          <c:order val="3"/>
          <c:tx>
            <c:strRef>
              <c:f>'indicatori demogr'!$L$54</c:f>
              <c:strCache>
                <c:ptCount val="1"/>
                <c:pt idx="0">
                  <c:v>ITALIA</c:v>
                </c:pt>
              </c:strCache>
            </c:strRef>
          </c:tx>
          <c:spPr>
            <a:ln w="28575" cap="rnd">
              <a:solidFill>
                <a:schemeClr val="accent4"/>
              </a:solidFill>
              <a:round/>
            </a:ln>
            <a:effectLst/>
          </c:spPr>
          <c:marker>
            <c:symbol val="none"/>
          </c:marker>
          <c:cat>
            <c:numRef>
              <c:f>'indicatori demogr'!$M$50:$AH$50</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demogr'!$M$54:$AH$54</c:f>
              <c:numCache>
                <c:formatCode>0.0</c:formatCode>
                <c:ptCount val="22"/>
                <c:pt idx="0">
                  <c:v>131.4</c:v>
                </c:pt>
                <c:pt idx="1">
                  <c:v>133.80000000000001</c:v>
                </c:pt>
                <c:pt idx="2">
                  <c:v>135.9</c:v>
                </c:pt>
                <c:pt idx="3">
                  <c:v>137.80000000000001</c:v>
                </c:pt>
                <c:pt idx="4">
                  <c:v>139.9</c:v>
                </c:pt>
                <c:pt idx="5">
                  <c:v>141.69999999999999</c:v>
                </c:pt>
                <c:pt idx="6">
                  <c:v>142.80000000000001</c:v>
                </c:pt>
                <c:pt idx="7">
                  <c:v>143.4</c:v>
                </c:pt>
                <c:pt idx="8">
                  <c:v>144</c:v>
                </c:pt>
                <c:pt idx="9">
                  <c:v>144.5</c:v>
                </c:pt>
                <c:pt idx="10">
                  <c:v>148.6</c:v>
                </c:pt>
                <c:pt idx="11">
                  <c:v>151.4</c:v>
                </c:pt>
                <c:pt idx="12">
                  <c:v>154.1</c:v>
                </c:pt>
                <c:pt idx="13">
                  <c:v>157.69999999999999</c:v>
                </c:pt>
                <c:pt idx="14">
                  <c:v>161.4</c:v>
                </c:pt>
                <c:pt idx="15">
                  <c:v>165.3</c:v>
                </c:pt>
                <c:pt idx="16">
                  <c:v>168.9</c:v>
                </c:pt>
                <c:pt idx="17">
                  <c:v>174</c:v>
                </c:pt>
                <c:pt idx="18">
                  <c:v>179.3</c:v>
                </c:pt>
                <c:pt idx="19">
                  <c:v>182.6</c:v>
                </c:pt>
                <c:pt idx="20">
                  <c:v>187.6</c:v>
                </c:pt>
                <c:pt idx="21">
                  <c:v>193.1</c:v>
                </c:pt>
              </c:numCache>
            </c:numRef>
          </c:val>
          <c:smooth val="0"/>
          <c:extLst>
            <c:ext xmlns:c16="http://schemas.microsoft.com/office/drawing/2014/chart" uri="{C3380CC4-5D6E-409C-BE32-E72D297353CC}">
              <c16:uniqueId val="{00000003-19AF-4837-80D6-5A4C46BCAB79}"/>
            </c:ext>
          </c:extLst>
        </c:ser>
        <c:dLbls>
          <c:showLegendKey val="0"/>
          <c:showVal val="0"/>
          <c:showCatName val="0"/>
          <c:showSerName val="0"/>
          <c:showPercent val="0"/>
          <c:showBubbleSize val="0"/>
        </c:dLbls>
        <c:smooth val="0"/>
        <c:axId val="1672292831"/>
        <c:axId val="1631204831"/>
      </c:lineChart>
      <c:dateAx>
        <c:axId val="1672292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1204831"/>
        <c:crosses val="autoZero"/>
        <c:auto val="0"/>
        <c:lblOffset val="100"/>
        <c:baseTimeUnit val="days"/>
      </c:dateAx>
      <c:valAx>
        <c:axId val="1631204831"/>
        <c:scaling>
          <c:orientation val="minMax"/>
          <c:max val="230"/>
          <c:min val="1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722928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b="1"/>
              <a:t>COMUNE DI PIACENZA. Popolazione totale. Confronto comuni capoluogo limitrofi.</a:t>
            </a:r>
            <a:r>
              <a:rPr lang="it-IT" b="1" baseline="0"/>
              <a:t> </a:t>
            </a:r>
            <a:r>
              <a:rPr lang="it-IT" sz="1200" b="1"/>
              <a:t>Numeri indice</a:t>
            </a:r>
            <a:r>
              <a:rPr lang="it-IT" sz="1200" b="1" baseline="0"/>
              <a:t> (1861=100)</a:t>
            </a:r>
            <a:endParaRPr lang="it-IT" sz="1200"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censimenti!$T$186</c:f>
              <c:strCache>
                <c:ptCount val="1"/>
                <c:pt idx="0">
                  <c:v>Comune di Piacenza</c:v>
                </c:pt>
              </c:strCache>
            </c:strRef>
          </c:tx>
          <c:spPr>
            <a:ln w="19050" cap="rnd">
              <a:solidFill>
                <a:schemeClr val="accent1"/>
              </a:solidFill>
              <a:round/>
            </a:ln>
            <a:effectLst/>
          </c:spPr>
          <c:marker>
            <c:symbol val="none"/>
          </c:marker>
          <c:cat>
            <c:numRef>
              <c:f>censimenti!$S$187:$S$202</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censimenti!$T$187:$T$202</c:f>
              <c:numCache>
                <c:formatCode>#,##0.0</c:formatCode>
                <c:ptCount val="16"/>
                <c:pt idx="0">
                  <c:v>100</c:v>
                </c:pt>
                <c:pt idx="1">
                  <c:v>112.628751663299</c:v>
                </c:pt>
                <c:pt idx="2">
                  <c:v>107.65117539795969</c:v>
                </c:pt>
                <c:pt idx="3">
                  <c:v>112.1383864767631</c:v>
                </c:pt>
                <c:pt idx="4">
                  <c:v>127.4481297126805</c:v>
                </c:pt>
                <c:pt idx="5">
                  <c:v>141.0305061357252</c:v>
                </c:pt>
                <c:pt idx="6">
                  <c:v>157.55014538465329</c:v>
                </c:pt>
                <c:pt idx="7">
                  <c:v>158.22285742447391</c:v>
                </c:pt>
                <c:pt idx="8">
                  <c:v>179.52786949879257</c:v>
                </c:pt>
                <c:pt idx="9">
                  <c:v>218.17800995515253</c:v>
                </c:pt>
                <c:pt idx="10">
                  <c:v>263.27189394312745</c:v>
                </c:pt>
                <c:pt idx="11">
                  <c:v>268.68808831501656</c:v>
                </c:pt>
                <c:pt idx="12">
                  <c:v>252.00335123946579</c:v>
                </c:pt>
                <c:pt idx="13">
                  <c:v>235.55763639051796</c:v>
                </c:pt>
                <c:pt idx="14">
                  <c:v>247.18101621408505</c:v>
                </c:pt>
                <c:pt idx="15">
                  <c:v>252.2399093194027</c:v>
                </c:pt>
              </c:numCache>
            </c:numRef>
          </c:val>
          <c:smooth val="0"/>
          <c:extLst>
            <c:ext xmlns:c16="http://schemas.microsoft.com/office/drawing/2014/chart" uri="{C3380CC4-5D6E-409C-BE32-E72D297353CC}">
              <c16:uniqueId val="{00000000-3B00-47E9-932F-ACFBF980E928}"/>
            </c:ext>
          </c:extLst>
        </c:ser>
        <c:ser>
          <c:idx val="1"/>
          <c:order val="1"/>
          <c:tx>
            <c:strRef>
              <c:f>censimenti!$U$186</c:f>
              <c:strCache>
                <c:ptCount val="1"/>
                <c:pt idx="0">
                  <c:v>Comune di Parma</c:v>
                </c:pt>
              </c:strCache>
            </c:strRef>
          </c:tx>
          <c:spPr>
            <a:ln w="19050" cap="rnd">
              <a:solidFill>
                <a:schemeClr val="accent2"/>
              </a:solidFill>
              <a:round/>
            </a:ln>
            <a:effectLst/>
          </c:spPr>
          <c:marker>
            <c:symbol val="none"/>
          </c:marker>
          <c:cat>
            <c:numRef>
              <c:f>censimenti!$S$187:$S$202</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censimenti!$U$187:$U$202</c:f>
              <c:numCache>
                <c:formatCode>#,##0.0</c:formatCode>
                <c:ptCount val="16"/>
                <c:pt idx="0">
                  <c:v>100</c:v>
                </c:pt>
                <c:pt idx="1">
                  <c:v>100.88600550641439</c:v>
                </c:pt>
                <c:pt idx="2">
                  <c:v>100.14351824732002</c:v>
                </c:pt>
                <c:pt idx="3">
                  <c:v>112.77019506765861</c:v>
                </c:pt>
                <c:pt idx="4">
                  <c:v>123.22066662761408</c:v>
                </c:pt>
                <c:pt idx="5">
                  <c:v>141.09747525042471</c:v>
                </c:pt>
                <c:pt idx="6">
                  <c:v>155.81981137601781</c:v>
                </c:pt>
                <c:pt idx="7">
                  <c:v>160.16197059340402</c:v>
                </c:pt>
                <c:pt idx="8">
                  <c:v>180.09782672368345</c:v>
                </c:pt>
                <c:pt idx="9">
                  <c:v>215.81629664343038</c:v>
                </c:pt>
                <c:pt idx="10">
                  <c:v>256.61648409583506</c:v>
                </c:pt>
                <c:pt idx="11">
                  <c:v>262.1682971120614</c:v>
                </c:pt>
                <c:pt idx="12">
                  <c:v>249.72175033682853</c:v>
                </c:pt>
                <c:pt idx="13">
                  <c:v>239.37818522640734</c:v>
                </c:pt>
                <c:pt idx="14">
                  <c:v>257.59328686075798</c:v>
                </c:pt>
                <c:pt idx="15">
                  <c:v>286.210532481987</c:v>
                </c:pt>
              </c:numCache>
            </c:numRef>
          </c:val>
          <c:smooth val="0"/>
          <c:extLst>
            <c:ext xmlns:c16="http://schemas.microsoft.com/office/drawing/2014/chart" uri="{C3380CC4-5D6E-409C-BE32-E72D297353CC}">
              <c16:uniqueId val="{00000001-3B00-47E9-932F-ACFBF980E928}"/>
            </c:ext>
          </c:extLst>
        </c:ser>
        <c:ser>
          <c:idx val="2"/>
          <c:order val="2"/>
          <c:tx>
            <c:strRef>
              <c:f>censimenti!$V$186</c:f>
              <c:strCache>
                <c:ptCount val="1"/>
                <c:pt idx="0">
                  <c:v>Comune di Cremona</c:v>
                </c:pt>
              </c:strCache>
            </c:strRef>
          </c:tx>
          <c:spPr>
            <a:ln w="19050" cap="rnd">
              <a:solidFill>
                <a:schemeClr val="accent3"/>
              </a:solidFill>
              <a:round/>
            </a:ln>
            <a:effectLst/>
          </c:spPr>
          <c:marker>
            <c:symbol val="none"/>
          </c:marker>
          <c:cat>
            <c:numRef>
              <c:f>censimenti!$S$187:$S$202</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censimenti!$V$187:$V$202</c:f>
              <c:numCache>
                <c:formatCode>#,##0.0</c:formatCode>
                <c:ptCount val="16"/>
                <c:pt idx="0">
                  <c:v>100</c:v>
                </c:pt>
                <c:pt idx="1">
                  <c:v>98.842114917228415</c:v>
                </c:pt>
                <c:pt idx="2">
                  <c:v>96.872563855642682</c:v>
                </c:pt>
                <c:pt idx="3">
                  <c:v>112.78717842894483</c:v>
                </c:pt>
                <c:pt idx="4">
                  <c:v>127.21373870775439</c:v>
                </c:pt>
                <c:pt idx="5">
                  <c:v>134.01660017425598</c:v>
                </c:pt>
                <c:pt idx="6">
                  <c:v>143.18108864126197</c:v>
                </c:pt>
                <c:pt idx="7">
                  <c:v>146.78543586921631</c:v>
                </c:pt>
                <c:pt idx="8">
                  <c:v>157.3714862200211</c:v>
                </c:pt>
                <c:pt idx="9">
                  <c:v>169.44559086531848</c:v>
                </c:pt>
                <c:pt idx="10">
                  <c:v>188.22855046544686</c:v>
                </c:pt>
                <c:pt idx="11">
                  <c:v>185.557389828954</c:v>
                </c:pt>
                <c:pt idx="12">
                  <c:v>169.92938047415967</c:v>
                </c:pt>
                <c:pt idx="13">
                  <c:v>162.53267299490989</c:v>
                </c:pt>
                <c:pt idx="14">
                  <c:v>159.55656440592469</c:v>
                </c:pt>
                <c:pt idx="15">
                  <c:v>162.42720227449902</c:v>
                </c:pt>
              </c:numCache>
            </c:numRef>
          </c:val>
          <c:smooth val="0"/>
          <c:extLst>
            <c:ext xmlns:c16="http://schemas.microsoft.com/office/drawing/2014/chart" uri="{C3380CC4-5D6E-409C-BE32-E72D297353CC}">
              <c16:uniqueId val="{00000002-3B00-47E9-932F-ACFBF980E928}"/>
            </c:ext>
          </c:extLst>
        </c:ser>
        <c:ser>
          <c:idx val="3"/>
          <c:order val="3"/>
          <c:tx>
            <c:strRef>
              <c:f>censimenti!$W$186</c:f>
              <c:strCache>
                <c:ptCount val="1"/>
                <c:pt idx="0">
                  <c:v>Comune di Lodi</c:v>
                </c:pt>
              </c:strCache>
            </c:strRef>
          </c:tx>
          <c:spPr>
            <a:ln w="19050" cap="rnd">
              <a:solidFill>
                <a:schemeClr val="accent4"/>
              </a:solidFill>
              <a:round/>
            </a:ln>
            <a:effectLst/>
          </c:spPr>
          <c:marker>
            <c:symbol val="none"/>
          </c:marker>
          <c:cat>
            <c:numRef>
              <c:f>censimenti!$S$187:$S$202</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censimenti!$W$187:$W$202</c:f>
              <c:numCache>
                <c:formatCode>#,##0.0</c:formatCode>
                <c:ptCount val="16"/>
                <c:pt idx="0">
                  <c:v>100</c:v>
                </c:pt>
                <c:pt idx="1">
                  <c:v>97.927381592077992</c:v>
                </c:pt>
                <c:pt idx="2">
                  <c:v>97.789207031549864</c:v>
                </c:pt>
                <c:pt idx="3">
                  <c:v>102.96691486911799</c:v>
                </c:pt>
                <c:pt idx="4">
                  <c:v>103.84969678360329</c:v>
                </c:pt>
                <c:pt idx="5">
                  <c:v>105.51162969217779</c:v>
                </c:pt>
                <c:pt idx="6">
                  <c:v>114.52751976663852</c:v>
                </c:pt>
                <c:pt idx="7">
                  <c:v>117.58655100944193</c:v>
                </c:pt>
                <c:pt idx="8">
                  <c:v>135.56459660704689</c:v>
                </c:pt>
                <c:pt idx="9">
                  <c:v>146.45735779534812</c:v>
                </c:pt>
                <c:pt idx="10">
                  <c:v>170.49973132724341</c:v>
                </c:pt>
                <c:pt idx="11">
                  <c:v>166.12420357718585</c:v>
                </c:pt>
                <c:pt idx="12">
                  <c:v>162.16319950871267</c:v>
                </c:pt>
                <c:pt idx="13">
                  <c:v>156.61702617640285</c:v>
                </c:pt>
                <c:pt idx="14">
                  <c:v>166.31611268903049</c:v>
                </c:pt>
                <c:pt idx="15">
                  <c:v>171.62815690488983</c:v>
                </c:pt>
              </c:numCache>
            </c:numRef>
          </c:val>
          <c:smooth val="0"/>
          <c:extLst>
            <c:ext xmlns:c16="http://schemas.microsoft.com/office/drawing/2014/chart" uri="{C3380CC4-5D6E-409C-BE32-E72D297353CC}">
              <c16:uniqueId val="{00000003-3B00-47E9-932F-ACFBF980E928}"/>
            </c:ext>
          </c:extLst>
        </c:ser>
        <c:ser>
          <c:idx val="4"/>
          <c:order val="4"/>
          <c:tx>
            <c:strRef>
              <c:f>censimenti!$X$186</c:f>
              <c:strCache>
                <c:ptCount val="1"/>
                <c:pt idx="0">
                  <c:v>Comune di Pavia</c:v>
                </c:pt>
              </c:strCache>
            </c:strRef>
          </c:tx>
          <c:spPr>
            <a:ln w="19050" cap="rnd">
              <a:solidFill>
                <a:schemeClr val="accent5"/>
              </a:solidFill>
              <a:round/>
            </a:ln>
            <a:effectLst/>
          </c:spPr>
          <c:marker>
            <c:symbol val="none"/>
          </c:marker>
          <c:cat>
            <c:numRef>
              <c:f>censimenti!$S$187:$S$202</c:f>
              <c:numCache>
                <c:formatCode>General</c:formatCode>
                <c:ptCount val="16"/>
                <c:pt idx="0">
                  <c:v>1861</c:v>
                </c:pt>
                <c:pt idx="1">
                  <c:v>1871</c:v>
                </c:pt>
                <c:pt idx="2">
                  <c:v>1881</c:v>
                </c:pt>
                <c:pt idx="3">
                  <c:v>1901</c:v>
                </c:pt>
                <c:pt idx="4">
                  <c:v>1911</c:v>
                </c:pt>
                <c:pt idx="5">
                  <c:v>1921</c:v>
                </c:pt>
                <c:pt idx="6">
                  <c:v>1931</c:v>
                </c:pt>
                <c:pt idx="7">
                  <c:v>1936</c:v>
                </c:pt>
                <c:pt idx="8">
                  <c:v>1951</c:v>
                </c:pt>
                <c:pt idx="9">
                  <c:v>1961</c:v>
                </c:pt>
                <c:pt idx="10">
                  <c:v>1971</c:v>
                </c:pt>
                <c:pt idx="11">
                  <c:v>1981</c:v>
                </c:pt>
                <c:pt idx="12">
                  <c:v>1991</c:v>
                </c:pt>
                <c:pt idx="13">
                  <c:v>2001</c:v>
                </c:pt>
                <c:pt idx="14">
                  <c:v>2011</c:v>
                </c:pt>
                <c:pt idx="15">
                  <c:v>2021</c:v>
                </c:pt>
              </c:numCache>
            </c:numRef>
          </c:cat>
          <c:val>
            <c:numRef>
              <c:f>censimenti!$X$187:$X$202</c:f>
              <c:numCache>
                <c:formatCode>#,##0.0</c:formatCode>
                <c:ptCount val="16"/>
                <c:pt idx="0">
                  <c:v>100</c:v>
                </c:pt>
                <c:pt idx="1">
                  <c:v>112.11246871779774</c:v>
                </c:pt>
                <c:pt idx="2">
                  <c:v>111.058442514353</c:v>
                </c:pt>
                <c:pt idx="3">
                  <c:v>110.73457971441189</c:v>
                </c:pt>
                <c:pt idx="4">
                  <c:v>127.25452671868099</c:v>
                </c:pt>
                <c:pt idx="5">
                  <c:v>132.08008243780361</c:v>
                </c:pt>
                <c:pt idx="6">
                  <c:v>157.37671132047694</c:v>
                </c:pt>
                <c:pt idx="7">
                  <c:v>165.23480052995728</c:v>
                </c:pt>
                <c:pt idx="8">
                  <c:v>187.49595171500073</c:v>
                </c:pt>
                <c:pt idx="9">
                  <c:v>220.70366553805388</c:v>
                </c:pt>
                <c:pt idx="10">
                  <c:v>255.67201530987782</c:v>
                </c:pt>
                <c:pt idx="11">
                  <c:v>250.34300014721035</c:v>
                </c:pt>
                <c:pt idx="12">
                  <c:v>226.5920800824378</c:v>
                </c:pt>
                <c:pt idx="13">
                  <c:v>209.6687766818784</c:v>
                </c:pt>
                <c:pt idx="14">
                  <c:v>201.03047254526717</c:v>
                </c:pt>
                <c:pt idx="15">
                  <c:v>207.21330781687033</c:v>
                </c:pt>
              </c:numCache>
            </c:numRef>
          </c:val>
          <c:smooth val="0"/>
          <c:extLst>
            <c:ext xmlns:c16="http://schemas.microsoft.com/office/drawing/2014/chart" uri="{C3380CC4-5D6E-409C-BE32-E72D297353CC}">
              <c16:uniqueId val="{00000004-3B00-47E9-932F-ACFBF980E928}"/>
            </c:ext>
          </c:extLst>
        </c:ser>
        <c:dLbls>
          <c:showLegendKey val="0"/>
          <c:showVal val="0"/>
          <c:showCatName val="0"/>
          <c:showSerName val="0"/>
          <c:showPercent val="0"/>
          <c:showBubbleSize val="0"/>
        </c:dLbls>
        <c:smooth val="0"/>
        <c:axId val="1534984736"/>
        <c:axId val="1388128000"/>
      </c:lineChart>
      <c:catAx>
        <c:axId val="153498473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it-IT"/>
          </a:p>
        </c:txPr>
        <c:crossAx val="1388128000"/>
        <c:crosses val="autoZero"/>
        <c:auto val="0"/>
        <c:lblAlgn val="ctr"/>
        <c:lblOffset val="100"/>
        <c:noMultiLvlLbl val="1"/>
      </c:catAx>
      <c:valAx>
        <c:axId val="1388128000"/>
        <c:scaling>
          <c:orientation val="minMax"/>
          <c:max val="300"/>
          <c:min val="8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4984736"/>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Provincia, Regione, Italia. </a:t>
            </a:r>
            <a:endParaRPr lang="it-IT" sz="1400">
              <a:effectLst/>
            </a:endParaRPr>
          </a:p>
          <a:p>
            <a:pPr>
              <a:defRPr/>
            </a:pPr>
            <a:r>
              <a:rPr lang="en-US" sz="1200" b="1" i="0" baseline="0">
                <a:effectLst/>
              </a:rPr>
              <a:t>Indice di dipendenza strutturale</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demogr'!$L$42</c:f>
              <c:strCache>
                <c:ptCount val="1"/>
                <c:pt idx="0">
                  <c:v>COMUNE DI PIACENZA</c:v>
                </c:pt>
              </c:strCache>
            </c:strRef>
          </c:tx>
          <c:spPr>
            <a:ln w="28575" cap="rnd">
              <a:solidFill>
                <a:schemeClr val="accent1"/>
              </a:solidFill>
              <a:round/>
            </a:ln>
            <a:effectLst/>
          </c:spPr>
          <c:marker>
            <c:symbol val="none"/>
          </c:marker>
          <c:cat>
            <c:numRef>
              <c:f>'indicatori demogr'!$M$41:$AH$41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demogr'!$M$42:$AH$42</c:f>
              <c:numCache>
                <c:formatCode>0.0</c:formatCode>
                <c:ptCount val="22"/>
                <c:pt idx="0">
                  <c:v>52.5</c:v>
                </c:pt>
                <c:pt idx="1">
                  <c:v>53.5</c:v>
                </c:pt>
                <c:pt idx="2">
                  <c:v>53.9</c:v>
                </c:pt>
                <c:pt idx="3">
                  <c:v>54.5</c:v>
                </c:pt>
                <c:pt idx="4">
                  <c:v>55.8</c:v>
                </c:pt>
                <c:pt idx="5">
                  <c:v>56.3</c:v>
                </c:pt>
                <c:pt idx="6">
                  <c:v>56.4</c:v>
                </c:pt>
                <c:pt idx="7">
                  <c:v>56.4</c:v>
                </c:pt>
                <c:pt idx="8">
                  <c:v>56.8</c:v>
                </c:pt>
                <c:pt idx="9">
                  <c:v>56.7</c:v>
                </c:pt>
                <c:pt idx="10">
                  <c:v>58.8</c:v>
                </c:pt>
                <c:pt idx="11">
                  <c:v>58.5</c:v>
                </c:pt>
                <c:pt idx="12">
                  <c:v>59.4</c:v>
                </c:pt>
                <c:pt idx="13">
                  <c:v>59.9</c:v>
                </c:pt>
                <c:pt idx="14">
                  <c:v>60.3</c:v>
                </c:pt>
                <c:pt idx="15">
                  <c:v>60.4</c:v>
                </c:pt>
                <c:pt idx="16">
                  <c:v>60.1</c:v>
                </c:pt>
                <c:pt idx="17">
                  <c:v>60.1</c:v>
                </c:pt>
                <c:pt idx="18">
                  <c:v>60.1</c:v>
                </c:pt>
                <c:pt idx="19">
                  <c:v>59.3</c:v>
                </c:pt>
                <c:pt idx="20">
                  <c:v>59.7</c:v>
                </c:pt>
                <c:pt idx="21">
                  <c:v>59.7</c:v>
                </c:pt>
              </c:numCache>
            </c:numRef>
          </c:val>
          <c:smooth val="0"/>
          <c:extLst>
            <c:ext xmlns:c16="http://schemas.microsoft.com/office/drawing/2014/chart" uri="{C3380CC4-5D6E-409C-BE32-E72D297353CC}">
              <c16:uniqueId val="{00000000-BB90-4EFE-8ECB-AF5006AFE37F}"/>
            </c:ext>
          </c:extLst>
        </c:ser>
        <c:ser>
          <c:idx val="1"/>
          <c:order val="1"/>
          <c:tx>
            <c:strRef>
              <c:f>'indicatori demogr'!$L$43</c:f>
              <c:strCache>
                <c:ptCount val="1"/>
                <c:pt idx="0">
                  <c:v>PROVINCIA DI PIACENZA</c:v>
                </c:pt>
              </c:strCache>
            </c:strRef>
          </c:tx>
          <c:spPr>
            <a:ln w="28575" cap="rnd">
              <a:solidFill>
                <a:schemeClr val="accent2"/>
              </a:solidFill>
              <a:round/>
            </a:ln>
            <a:effectLst/>
          </c:spPr>
          <c:marker>
            <c:symbol val="none"/>
          </c:marker>
          <c:cat>
            <c:numRef>
              <c:f>'indicatori demogr'!$M$41:$AH$41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demogr'!$M$43:$AH$43</c:f>
              <c:numCache>
                <c:formatCode>0.0</c:formatCode>
                <c:ptCount val="22"/>
                <c:pt idx="0">
                  <c:v>55.3</c:v>
                </c:pt>
                <c:pt idx="1">
                  <c:v>56</c:v>
                </c:pt>
                <c:pt idx="2">
                  <c:v>56.2</c:v>
                </c:pt>
                <c:pt idx="3">
                  <c:v>56.6</c:v>
                </c:pt>
                <c:pt idx="4">
                  <c:v>57.2</c:v>
                </c:pt>
                <c:pt idx="5">
                  <c:v>57.6</c:v>
                </c:pt>
                <c:pt idx="6">
                  <c:v>57.4</c:v>
                </c:pt>
                <c:pt idx="7">
                  <c:v>57.3</c:v>
                </c:pt>
                <c:pt idx="8">
                  <c:v>57.5</c:v>
                </c:pt>
                <c:pt idx="9">
                  <c:v>57.2</c:v>
                </c:pt>
                <c:pt idx="10">
                  <c:v>58.7</c:v>
                </c:pt>
                <c:pt idx="11">
                  <c:v>58.9</c:v>
                </c:pt>
                <c:pt idx="12">
                  <c:v>59.4</c:v>
                </c:pt>
                <c:pt idx="13">
                  <c:v>59.9</c:v>
                </c:pt>
                <c:pt idx="14">
                  <c:v>60.2</c:v>
                </c:pt>
                <c:pt idx="15">
                  <c:v>60.2</c:v>
                </c:pt>
                <c:pt idx="16">
                  <c:v>60</c:v>
                </c:pt>
                <c:pt idx="17">
                  <c:v>60.1</c:v>
                </c:pt>
                <c:pt idx="18">
                  <c:v>60.3</c:v>
                </c:pt>
                <c:pt idx="19">
                  <c:v>59.7</c:v>
                </c:pt>
                <c:pt idx="20">
                  <c:v>59.9</c:v>
                </c:pt>
                <c:pt idx="21">
                  <c:v>59.7</c:v>
                </c:pt>
              </c:numCache>
            </c:numRef>
          </c:val>
          <c:smooth val="0"/>
          <c:extLst>
            <c:ext xmlns:c16="http://schemas.microsoft.com/office/drawing/2014/chart" uri="{C3380CC4-5D6E-409C-BE32-E72D297353CC}">
              <c16:uniqueId val="{00000001-BB90-4EFE-8ECB-AF5006AFE37F}"/>
            </c:ext>
          </c:extLst>
        </c:ser>
        <c:ser>
          <c:idx val="2"/>
          <c:order val="2"/>
          <c:tx>
            <c:strRef>
              <c:f>'indicatori demogr'!$L$44</c:f>
              <c:strCache>
                <c:ptCount val="1"/>
                <c:pt idx="0">
                  <c:v>EMILIA-ROMAGNA</c:v>
                </c:pt>
              </c:strCache>
            </c:strRef>
          </c:tx>
          <c:spPr>
            <a:ln w="28575" cap="rnd">
              <a:solidFill>
                <a:schemeClr val="accent3"/>
              </a:solidFill>
              <a:round/>
            </a:ln>
            <a:effectLst/>
          </c:spPr>
          <c:marker>
            <c:symbol val="none"/>
          </c:marker>
          <c:cat>
            <c:numRef>
              <c:f>'indicatori demogr'!$M$41:$AH$41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demogr'!$M$44:$AH$44</c:f>
              <c:numCache>
                <c:formatCode>0.0</c:formatCode>
                <c:ptCount val="22"/>
                <c:pt idx="0">
                  <c:v>51.7</c:v>
                </c:pt>
                <c:pt idx="1">
                  <c:v>52.6</c:v>
                </c:pt>
                <c:pt idx="2">
                  <c:v>53.2</c:v>
                </c:pt>
                <c:pt idx="3">
                  <c:v>53.6</c:v>
                </c:pt>
                <c:pt idx="4">
                  <c:v>54.3</c:v>
                </c:pt>
                <c:pt idx="5">
                  <c:v>54.8</c:v>
                </c:pt>
                <c:pt idx="6">
                  <c:v>54.9</c:v>
                </c:pt>
                <c:pt idx="7">
                  <c:v>55</c:v>
                </c:pt>
                <c:pt idx="8">
                  <c:v>55.3</c:v>
                </c:pt>
                <c:pt idx="9">
                  <c:v>55.2</c:v>
                </c:pt>
                <c:pt idx="10">
                  <c:v>56.9</c:v>
                </c:pt>
                <c:pt idx="11">
                  <c:v>57.6</c:v>
                </c:pt>
                <c:pt idx="12">
                  <c:v>58</c:v>
                </c:pt>
                <c:pt idx="13">
                  <c:v>58.6</c:v>
                </c:pt>
                <c:pt idx="14">
                  <c:v>58.8</c:v>
                </c:pt>
                <c:pt idx="15">
                  <c:v>59</c:v>
                </c:pt>
                <c:pt idx="16">
                  <c:v>58.9</c:v>
                </c:pt>
                <c:pt idx="17">
                  <c:v>59</c:v>
                </c:pt>
                <c:pt idx="18">
                  <c:v>58.9</c:v>
                </c:pt>
                <c:pt idx="19">
                  <c:v>58.5</c:v>
                </c:pt>
                <c:pt idx="20">
                  <c:v>58.6</c:v>
                </c:pt>
                <c:pt idx="21">
                  <c:v>58.3</c:v>
                </c:pt>
              </c:numCache>
            </c:numRef>
          </c:val>
          <c:smooth val="0"/>
          <c:extLst>
            <c:ext xmlns:c16="http://schemas.microsoft.com/office/drawing/2014/chart" uri="{C3380CC4-5D6E-409C-BE32-E72D297353CC}">
              <c16:uniqueId val="{00000002-BB90-4EFE-8ECB-AF5006AFE37F}"/>
            </c:ext>
          </c:extLst>
        </c:ser>
        <c:ser>
          <c:idx val="3"/>
          <c:order val="3"/>
          <c:tx>
            <c:strRef>
              <c:f>'indicatori demogr'!$L$45</c:f>
              <c:strCache>
                <c:ptCount val="1"/>
                <c:pt idx="0">
                  <c:v>ITALIA</c:v>
                </c:pt>
              </c:strCache>
            </c:strRef>
          </c:tx>
          <c:spPr>
            <a:ln w="28575" cap="rnd">
              <a:solidFill>
                <a:schemeClr val="accent4"/>
              </a:solidFill>
              <a:round/>
            </a:ln>
            <a:effectLst/>
          </c:spPr>
          <c:marker>
            <c:symbol val="none"/>
          </c:marker>
          <c:cat>
            <c:numRef>
              <c:f>'indicatori demogr'!$M$41:$AH$41</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demogr'!$M$45:$AH$45</c:f>
              <c:numCache>
                <c:formatCode>0.0</c:formatCode>
                <c:ptCount val="22"/>
                <c:pt idx="0">
                  <c:v>49.1</c:v>
                </c:pt>
                <c:pt idx="1">
                  <c:v>49.8</c:v>
                </c:pt>
                <c:pt idx="2">
                  <c:v>50.1</c:v>
                </c:pt>
                <c:pt idx="3">
                  <c:v>50.6</c:v>
                </c:pt>
                <c:pt idx="4">
                  <c:v>51.1</c:v>
                </c:pt>
                <c:pt idx="5">
                  <c:v>51.6</c:v>
                </c:pt>
                <c:pt idx="6">
                  <c:v>51.7</c:v>
                </c:pt>
                <c:pt idx="7">
                  <c:v>51.9</c:v>
                </c:pt>
                <c:pt idx="8">
                  <c:v>52.2</c:v>
                </c:pt>
                <c:pt idx="9">
                  <c:v>52.3</c:v>
                </c:pt>
                <c:pt idx="10">
                  <c:v>53.5</c:v>
                </c:pt>
                <c:pt idx="11">
                  <c:v>54.2</c:v>
                </c:pt>
                <c:pt idx="12">
                  <c:v>54.6</c:v>
                </c:pt>
                <c:pt idx="13">
                  <c:v>55.1</c:v>
                </c:pt>
                <c:pt idx="14">
                  <c:v>55.5</c:v>
                </c:pt>
                <c:pt idx="15">
                  <c:v>55.8</c:v>
                </c:pt>
                <c:pt idx="16">
                  <c:v>56</c:v>
                </c:pt>
                <c:pt idx="17">
                  <c:v>56.4</c:v>
                </c:pt>
                <c:pt idx="18">
                  <c:v>56.7</c:v>
                </c:pt>
                <c:pt idx="19">
                  <c:v>57.3</c:v>
                </c:pt>
                <c:pt idx="20">
                  <c:v>57.5</c:v>
                </c:pt>
                <c:pt idx="21">
                  <c:v>57.4</c:v>
                </c:pt>
              </c:numCache>
            </c:numRef>
          </c:val>
          <c:smooth val="0"/>
          <c:extLst>
            <c:ext xmlns:c16="http://schemas.microsoft.com/office/drawing/2014/chart" uri="{C3380CC4-5D6E-409C-BE32-E72D297353CC}">
              <c16:uniqueId val="{00000003-BB90-4EFE-8ECB-AF5006AFE37F}"/>
            </c:ext>
          </c:extLst>
        </c:ser>
        <c:dLbls>
          <c:showLegendKey val="0"/>
          <c:showVal val="0"/>
          <c:showCatName val="0"/>
          <c:showSerName val="0"/>
          <c:showPercent val="0"/>
          <c:showBubbleSize val="0"/>
        </c:dLbls>
        <c:smooth val="0"/>
        <c:axId val="1578413439"/>
        <c:axId val="1631342207"/>
      </c:lineChart>
      <c:dateAx>
        <c:axId val="1578413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1342207"/>
        <c:crosses val="autoZero"/>
        <c:auto val="0"/>
        <c:lblOffset val="100"/>
        <c:baseTimeUnit val="days"/>
      </c:dateAx>
      <c:valAx>
        <c:axId val="1631342207"/>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84134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Provincia, Regione, Italia. </a:t>
            </a:r>
            <a:endParaRPr lang="it-IT" sz="1400">
              <a:effectLst/>
            </a:endParaRPr>
          </a:p>
          <a:p>
            <a:pPr>
              <a:defRPr/>
            </a:pPr>
            <a:r>
              <a:rPr lang="en-US" sz="1200" b="1" i="0" baseline="0">
                <a:effectLst/>
              </a:rPr>
              <a:t>Indice di ricambio della popolazione attiva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demogr'!$L$60</c:f>
              <c:strCache>
                <c:ptCount val="1"/>
                <c:pt idx="0">
                  <c:v>COMUNE DI PIACENZA</c:v>
                </c:pt>
              </c:strCache>
            </c:strRef>
          </c:tx>
          <c:spPr>
            <a:ln w="28575" cap="rnd">
              <a:solidFill>
                <a:schemeClr val="accent1"/>
              </a:solidFill>
              <a:round/>
            </a:ln>
            <a:effectLst/>
          </c:spPr>
          <c:marker>
            <c:symbol val="none"/>
          </c:marker>
          <c:cat>
            <c:numRef>
              <c:f>'indicatori demogr'!$M$59:$AH$59</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demogr'!$M$60:$AH$60</c:f>
              <c:numCache>
                <c:formatCode>General</c:formatCode>
                <c:ptCount val="22"/>
                <c:pt idx="0">
                  <c:v>199.3</c:v>
                </c:pt>
                <c:pt idx="1">
                  <c:v>199.5</c:v>
                </c:pt>
                <c:pt idx="2">
                  <c:v>194.3</c:v>
                </c:pt>
                <c:pt idx="3">
                  <c:v>176.2</c:v>
                </c:pt>
                <c:pt idx="4">
                  <c:v>159.69999999999999</c:v>
                </c:pt>
                <c:pt idx="5">
                  <c:v>156.19999999999999</c:v>
                </c:pt>
                <c:pt idx="6">
                  <c:v>150.5</c:v>
                </c:pt>
                <c:pt idx="7">
                  <c:v>144.19999999999999</c:v>
                </c:pt>
                <c:pt idx="8">
                  <c:v>143.80000000000001</c:v>
                </c:pt>
                <c:pt idx="9">
                  <c:v>146.6</c:v>
                </c:pt>
                <c:pt idx="10">
                  <c:v>140.80000000000001</c:v>
                </c:pt>
                <c:pt idx="11">
                  <c:v>134.6</c:v>
                </c:pt>
                <c:pt idx="12">
                  <c:v>129.80000000000001</c:v>
                </c:pt>
                <c:pt idx="13">
                  <c:v>130.6</c:v>
                </c:pt>
                <c:pt idx="14">
                  <c:v>133.19999999999999</c:v>
                </c:pt>
                <c:pt idx="15">
                  <c:v>137.6</c:v>
                </c:pt>
                <c:pt idx="16">
                  <c:v>141.30000000000001</c:v>
                </c:pt>
                <c:pt idx="17">
                  <c:v>146.69999999999999</c:v>
                </c:pt>
                <c:pt idx="18">
                  <c:v>147.5</c:v>
                </c:pt>
                <c:pt idx="19">
                  <c:v>143.80000000000001</c:v>
                </c:pt>
                <c:pt idx="20">
                  <c:v>148.6</c:v>
                </c:pt>
                <c:pt idx="21">
                  <c:v>149.6</c:v>
                </c:pt>
              </c:numCache>
            </c:numRef>
          </c:val>
          <c:smooth val="0"/>
          <c:extLst>
            <c:ext xmlns:c16="http://schemas.microsoft.com/office/drawing/2014/chart" uri="{C3380CC4-5D6E-409C-BE32-E72D297353CC}">
              <c16:uniqueId val="{00000000-5015-4691-B5E3-11FC863EF3E0}"/>
            </c:ext>
          </c:extLst>
        </c:ser>
        <c:ser>
          <c:idx val="1"/>
          <c:order val="1"/>
          <c:tx>
            <c:strRef>
              <c:f>'indicatori demogr'!$L$61</c:f>
              <c:strCache>
                <c:ptCount val="1"/>
                <c:pt idx="0">
                  <c:v>PROVINCIA DI PIACENZA</c:v>
                </c:pt>
              </c:strCache>
            </c:strRef>
          </c:tx>
          <c:spPr>
            <a:ln w="28575" cap="rnd">
              <a:solidFill>
                <a:schemeClr val="accent2"/>
              </a:solidFill>
              <a:round/>
            </a:ln>
            <a:effectLst/>
          </c:spPr>
          <c:marker>
            <c:symbol val="none"/>
          </c:marker>
          <c:cat>
            <c:numRef>
              <c:f>'indicatori demogr'!$M$59:$AH$59</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demogr'!$M$61:$AH$61</c:f>
              <c:numCache>
                <c:formatCode>General</c:formatCode>
                <c:ptCount val="22"/>
                <c:pt idx="0">
                  <c:v>185.7</c:v>
                </c:pt>
                <c:pt idx="1">
                  <c:v>186.7</c:v>
                </c:pt>
                <c:pt idx="2">
                  <c:v>180.4</c:v>
                </c:pt>
                <c:pt idx="3">
                  <c:v>167.6</c:v>
                </c:pt>
                <c:pt idx="4">
                  <c:v>153.30000000000001</c:v>
                </c:pt>
                <c:pt idx="5">
                  <c:v>150.69999999999999</c:v>
                </c:pt>
                <c:pt idx="6">
                  <c:v>147.1</c:v>
                </c:pt>
                <c:pt idx="7">
                  <c:v>146.1</c:v>
                </c:pt>
                <c:pt idx="8">
                  <c:v>148.30000000000001</c:v>
                </c:pt>
                <c:pt idx="9">
                  <c:v>153.30000000000001</c:v>
                </c:pt>
                <c:pt idx="10">
                  <c:v>148.80000000000001</c:v>
                </c:pt>
                <c:pt idx="11">
                  <c:v>144.1</c:v>
                </c:pt>
                <c:pt idx="12">
                  <c:v>140.1</c:v>
                </c:pt>
                <c:pt idx="13">
                  <c:v>140.1</c:v>
                </c:pt>
                <c:pt idx="14">
                  <c:v>139.80000000000001</c:v>
                </c:pt>
                <c:pt idx="15">
                  <c:v>143.9</c:v>
                </c:pt>
                <c:pt idx="16">
                  <c:v>146.5</c:v>
                </c:pt>
                <c:pt idx="17">
                  <c:v>151.1</c:v>
                </c:pt>
                <c:pt idx="18">
                  <c:v>153</c:v>
                </c:pt>
                <c:pt idx="19">
                  <c:v>154.30000000000001</c:v>
                </c:pt>
                <c:pt idx="20">
                  <c:v>155.6</c:v>
                </c:pt>
                <c:pt idx="21">
                  <c:v>156.80000000000001</c:v>
                </c:pt>
              </c:numCache>
            </c:numRef>
          </c:val>
          <c:smooth val="0"/>
          <c:extLst>
            <c:ext xmlns:c16="http://schemas.microsoft.com/office/drawing/2014/chart" uri="{C3380CC4-5D6E-409C-BE32-E72D297353CC}">
              <c16:uniqueId val="{00000001-5015-4691-B5E3-11FC863EF3E0}"/>
            </c:ext>
          </c:extLst>
        </c:ser>
        <c:ser>
          <c:idx val="2"/>
          <c:order val="2"/>
          <c:tx>
            <c:strRef>
              <c:f>'indicatori demogr'!$L$62</c:f>
              <c:strCache>
                <c:ptCount val="1"/>
                <c:pt idx="0">
                  <c:v>EMILIA-ROMAGNA</c:v>
                </c:pt>
              </c:strCache>
            </c:strRef>
          </c:tx>
          <c:spPr>
            <a:ln w="28575" cap="rnd">
              <a:solidFill>
                <a:schemeClr val="accent3"/>
              </a:solidFill>
              <a:round/>
            </a:ln>
            <a:effectLst/>
          </c:spPr>
          <c:marker>
            <c:symbol val="none"/>
          </c:marker>
          <c:cat>
            <c:numRef>
              <c:f>'indicatori demogr'!$M$59:$AH$59</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demogr'!$M$62:$AH$62</c:f>
              <c:numCache>
                <c:formatCode>General</c:formatCode>
                <c:ptCount val="22"/>
                <c:pt idx="0">
                  <c:v>172.4</c:v>
                </c:pt>
                <c:pt idx="1">
                  <c:v>172.1</c:v>
                </c:pt>
                <c:pt idx="2">
                  <c:v>166.7</c:v>
                </c:pt>
                <c:pt idx="3">
                  <c:v>159.1</c:v>
                </c:pt>
                <c:pt idx="4">
                  <c:v>147</c:v>
                </c:pt>
                <c:pt idx="5">
                  <c:v>148.5</c:v>
                </c:pt>
                <c:pt idx="6">
                  <c:v>150</c:v>
                </c:pt>
                <c:pt idx="7">
                  <c:v>152.4</c:v>
                </c:pt>
                <c:pt idx="8">
                  <c:v>154</c:v>
                </c:pt>
                <c:pt idx="9">
                  <c:v>159.80000000000001</c:v>
                </c:pt>
                <c:pt idx="10">
                  <c:v>154.5</c:v>
                </c:pt>
                <c:pt idx="11">
                  <c:v>149.30000000000001</c:v>
                </c:pt>
                <c:pt idx="12">
                  <c:v>143.5</c:v>
                </c:pt>
                <c:pt idx="13">
                  <c:v>141.30000000000001</c:v>
                </c:pt>
                <c:pt idx="14">
                  <c:v>138.9</c:v>
                </c:pt>
                <c:pt idx="15">
                  <c:v>139.9</c:v>
                </c:pt>
                <c:pt idx="16">
                  <c:v>140.5</c:v>
                </c:pt>
                <c:pt idx="17">
                  <c:v>142.5</c:v>
                </c:pt>
                <c:pt idx="18">
                  <c:v>144.19999999999999</c:v>
                </c:pt>
                <c:pt idx="19">
                  <c:v>145.4</c:v>
                </c:pt>
                <c:pt idx="20">
                  <c:v>147.30000000000001</c:v>
                </c:pt>
                <c:pt idx="21">
                  <c:v>148.30000000000001</c:v>
                </c:pt>
              </c:numCache>
            </c:numRef>
          </c:val>
          <c:smooth val="0"/>
          <c:extLst>
            <c:ext xmlns:c16="http://schemas.microsoft.com/office/drawing/2014/chart" uri="{C3380CC4-5D6E-409C-BE32-E72D297353CC}">
              <c16:uniqueId val="{00000002-5015-4691-B5E3-11FC863EF3E0}"/>
            </c:ext>
          </c:extLst>
        </c:ser>
        <c:ser>
          <c:idx val="3"/>
          <c:order val="3"/>
          <c:tx>
            <c:strRef>
              <c:f>'indicatori demogr'!$L$63</c:f>
              <c:strCache>
                <c:ptCount val="1"/>
                <c:pt idx="0">
                  <c:v>ITALIA</c:v>
                </c:pt>
              </c:strCache>
            </c:strRef>
          </c:tx>
          <c:spPr>
            <a:ln w="28575" cap="rnd">
              <a:solidFill>
                <a:schemeClr val="accent4"/>
              </a:solidFill>
              <a:round/>
            </a:ln>
            <a:effectLst/>
          </c:spPr>
          <c:marker>
            <c:symbol val="none"/>
          </c:marker>
          <c:cat>
            <c:numRef>
              <c:f>'indicatori demogr'!$M$59:$AH$59</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demogr'!$M$63:$AH$63</c:f>
              <c:numCache>
                <c:formatCode>General</c:formatCode>
                <c:ptCount val="22"/>
                <c:pt idx="0">
                  <c:v>117.1</c:v>
                </c:pt>
                <c:pt idx="1">
                  <c:v>118.7</c:v>
                </c:pt>
                <c:pt idx="2">
                  <c:v>116.7</c:v>
                </c:pt>
                <c:pt idx="3">
                  <c:v>113.5</c:v>
                </c:pt>
                <c:pt idx="4">
                  <c:v>108.6</c:v>
                </c:pt>
                <c:pt idx="5">
                  <c:v>111.9</c:v>
                </c:pt>
                <c:pt idx="6">
                  <c:v>114.8</c:v>
                </c:pt>
                <c:pt idx="7">
                  <c:v>119.8</c:v>
                </c:pt>
                <c:pt idx="8">
                  <c:v>124.3</c:v>
                </c:pt>
                <c:pt idx="9">
                  <c:v>130.30000000000001</c:v>
                </c:pt>
                <c:pt idx="10">
                  <c:v>129.80000000000001</c:v>
                </c:pt>
                <c:pt idx="11">
                  <c:v>129.1</c:v>
                </c:pt>
                <c:pt idx="12">
                  <c:v>126.8</c:v>
                </c:pt>
                <c:pt idx="13">
                  <c:v>126.8</c:v>
                </c:pt>
                <c:pt idx="14">
                  <c:v>126.5</c:v>
                </c:pt>
                <c:pt idx="15">
                  <c:v>128.19999999999999</c:v>
                </c:pt>
                <c:pt idx="16">
                  <c:v>130.4</c:v>
                </c:pt>
                <c:pt idx="17">
                  <c:v>132.9</c:v>
                </c:pt>
                <c:pt idx="18">
                  <c:v>135.6</c:v>
                </c:pt>
                <c:pt idx="19">
                  <c:v>138.1</c:v>
                </c:pt>
                <c:pt idx="20">
                  <c:v>141.4</c:v>
                </c:pt>
                <c:pt idx="21">
                  <c:v>143.80000000000001</c:v>
                </c:pt>
              </c:numCache>
            </c:numRef>
          </c:val>
          <c:smooth val="0"/>
          <c:extLst>
            <c:ext xmlns:c16="http://schemas.microsoft.com/office/drawing/2014/chart" uri="{C3380CC4-5D6E-409C-BE32-E72D297353CC}">
              <c16:uniqueId val="{00000003-5015-4691-B5E3-11FC863EF3E0}"/>
            </c:ext>
          </c:extLst>
        </c:ser>
        <c:dLbls>
          <c:showLegendKey val="0"/>
          <c:showVal val="0"/>
          <c:showCatName val="0"/>
          <c:showSerName val="0"/>
          <c:showPercent val="0"/>
          <c:showBubbleSize val="0"/>
        </c:dLbls>
        <c:smooth val="0"/>
        <c:axId val="1578451439"/>
        <c:axId val="1582535567"/>
      </c:lineChart>
      <c:dateAx>
        <c:axId val="157845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82535567"/>
        <c:crosses val="autoZero"/>
        <c:auto val="0"/>
        <c:lblOffset val="100"/>
        <c:baseTimeUnit val="days"/>
      </c:dateAx>
      <c:valAx>
        <c:axId val="1582535567"/>
        <c:scaling>
          <c:orientation val="minMax"/>
          <c:max val="210"/>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84514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Provincia, Regione, Italia. </a:t>
            </a:r>
            <a:endParaRPr lang="it-IT" sz="1400">
              <a:effectLst/>
            </a:endParaRPr>
          </a:p>
          <a:p>
            <a:pPr>
              <a:defRPr/>
            </a:pPr>
            <a:r>
              <a:rPr lang="en-US" sz="1200" b="1" i="0" baseline="0">
                <a:effectLst/>
              </a:rPr>
              <a:t>Indice di struttura della popolazione attiva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demogr'!$L$68</c:f>
              <c:strCache>
                <c:ptCount val="1"/>
                <c:pt idx="0">
                  <c:v>COMUNE DI PIACENZA</c:v>
                </c:pt>
              </c:strCache>
            </c:strRef>
          </c:tx>
          <c:spPr>
            <a:ln w="28575" cap="rnd">
              <a:solidFill>
                <a:schemeClr val="accent1"/>
              </a:solidFill>
              <a:round/>
            </a:ln>
            <a:effectLst/>
          </c:spPr>
          <c:marker>
            <c:symbol val="none"/>
          </c:marker>
          <c:cat>
            <c:numRef>
              <c:f>'indicatori demogr'!$M$67:$AH$67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demogr'!$M$68:$AH$68</c:f>
              <c:numCache>
                <c:formatCode>General</c:formatCode>
                <c:ptCount val="22"/>
                <c:pt idx="0">
                  <c:v>114.7</c:v>
                </c:pt>
                <c:pt idx="1">
                  <c:v>116.3</c:v>
                </c:pt>
                <c:pt idx="2">
                  <c:v>117</c:v>
                </c:pt>
                <c:pt idx="3">
                  <c:v>114.6</c:v>
                </c:pt>
                <c:pt idx="4">
                  <c:v>117</c:v>
                </c:pt>
                <c:pt idx="5">
                  <c:v>119.6</c:v>
                </c:pt>
                <c:pt idx="6">
                  <c:v>120.4</c:v>
                </c:pt>
                <c:pt idx="7">
                  <c:v>121.4</c:v>
                </c:pt>
                <c:pt idx="8">
                  <c:v>123.6</c:v>
                </c:pt>
                <c:pt idx="9">
                  <c:v>126.2</c:v>
                </c:pt>
                <c:pt idx="10">
                  <c:v>130</c:v>
                </c:pt>
                <c:pt idx="11">
                  <c:v>129.6</c:v>
                </c:pt>
                <c:pt idx="12">
                  <c:v>131.30000000000001</c:v>
                </c:pt>
                <c:pt idx="13">
                  <c:v>135</c:v>
                </c:pt>
                <c:pt idx="14">
                  <c:v>137.30000000000001</c:v>
                </c:pt>
                <c:pt idx="15">
                  <c:v>138.69999999999999</c:v>
                </c:pt>
                <c:pt idx="16">
                  <c:v>137.30000000000001</c:v>
                </c:pt>
                <c:pt idx="17">
                  <c:v>137.5</c:v>
                </c:pt>
                <c:pt idx="18">
                  <c:v>137.5</c:v>
                </c:pt>
                <c:pt idx="19">
                  <c:v>135.1</c:v>
                </c:pt>
                <c:pt idx="20">
                  <c:v>135.1</c:v>
                </c:pt>
                <c:pt idx="21">
                  <c:v>133.4</c:v>
                </c:pt>
              </c:numCache>
            </c:numRef>
          </c:val>
          <c:smooth val="0"/>
          <c:extLst>
            <c:ext xmlns:c16="http://schemas.microsoft.com/office/drawing/2014/chart" uri="{C3380CC4-5D6E-409C-BE32-E72D297353CC}">
              <c16:uniqueId val="{00000000-5027-4F10-A369-9227D63D1697}"/>
            </c:ext>
          </c:extLst>
        </c:ser>
        <c:ser>
          <c:idx val="1"/>
          <c:order val="1"/>
          <c:tx>
            <c:strRef>
              <c:f>'indicatori demogr'!$L$69</c:f>
              <c:strCache>
                <c:ptCount val="1"/>
                <c:pt idx="0">
                  <c:v>PROVINCIA DI PIACENZA</c:v>
                </c:pt>
              </c:strCache>
            </c:strRef>
          </c:tx>
          <c:spPr>
            <a:ln w="28575" cap="rnd">
              <a:solidFill>
                <a:schemeClr val="accent2"/>
              </a:solidFill>
              <a:round/>
            </a:ln>
            <a:effectLst/>
          </c:spPr>
          <c:marker>
            <c:symbol val="none"/>
          </c:marker>
          <c:cat>
            <c:numRef>
              <c:f>'indicatori demogr'!$M$67:$AH$67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demogr'!$M$69:$AH$69</c:f>
              <c:numCache>
                <c:formatCode>General</c:formatCode>
                <c:ptCount val="22"/>
                <c:pt idx="0">
                  <c:v>110.3</c:v>
                </c:pt>
                <c:pt idx="1">
                  <c:v>112.5</c:v>
                </c:pt>
                <c:pt idx="2">
                  <c:v>113.4</c:v>
                </c:pt>
                <c:pt idx="3">
                  <c:v>113.1</c:v>
                </c:pt>
                <c:pt idx="4">
                  <c:v>115</c:v>
                </c:pt>
                <c:pt idx="5">
                  <c:v>117.5</c:v>
                </c:pt>
                <c:pt idx="6">
                  <c:v>118.9</c:v>
                </c:pt>
                <c:pt idx="7">
                  <c:v>121</c:v>
                </c:pt>
                <c:pt idx="8">
                  <c:v>124.3</c:v>
                </c:pt>
                <c:pt idx="9">
                  <c:v>127.8</c:v>
                </c:pt>
                <c:pt idx="10">
                  <c:v>131.4</c:v>
                </c:pt>
                <c:pt idx="11">
                  <c:v>133.80000000000001</c:v>
                </c:pt>
                <c:pt idx="12">
                  <c:v>137.30000000000001</c:v>
                </c:pt>
                <c:pt idx="13">
                  <c:v>142</c:v>
                </c:pt>
                <c:pt idx="14">
                  <c:v>145</c:v>
                </c:pt>
                <c:pt idx="15">
                  <c:v>147.69999999999999</c:v>
                </c:pt>
                <c:pt idx="16">
                  <c:v>148.1</c:v>
                </c:pt>
                <c:pt idx="17">
                  <c:v>149.4</c:v>
                </c:pt>
                <c:pt idx="18">
                  <c:v>149.6</c:v>
                </c:pt>
                <c:pt idx="19">
                  <c:v>148.4</c:v>
                </c:pt>
                <c:pt idx="20">
                  <c:v>147.69999999999999</c:v>
                </c:pt>
                <c:pt idx="21">
                  <c:v>145.69999999999999</c:v>
                </c:pt>
              </c:numCache>
            </c:numRef>
          </c:val>
          <c:smooth val="0"/>
          <c:extLst>
            <c:ext xmlns:c16="http://schemas.microsoft.com/office/drawing/2014/chart" uri="{C3380CC4-5D6E-409C-BE32-E72D297353CC}">
              <c16:uniqueId val="{00000001-5027-4F10-A369-9227D63D1697}"/>
            </c:ext>
          </c:extLst>
        </c:ser>
        <c:ser>
          <c:idx val="2"/>
          <c:order val="2"/>
          <c:tx>
            <c:strRef>
              <c:f>'indicatori demogr'!$L$70</c:f>
              <c:strCache>
                <c:ptCount val="1"/>
                <c:pt idx="0">
                  <c:v>EMILIA-ROMAGNA</c:v>
                </c:pt>
              </c:strCache>
            </c:strRef>
          </c:tx>
          <c:spPr>
            <a:ln w="28575" cap="rnd">
              <a:solidFill>
                <a:schemeClr val="accent3"/>
              </a:solidFill>
              <a:round/>
            </a:ln>
            <a:effectLst/>
          </c:spPr>
          <c:marker>
            <c:symbol val="none"/>
          </c:marker>
          <c:cat>
            <c:numRef>
              <c:f>'indicatori demogr'!$M$67:$AH$67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demogr'!$M$70:$AH$70</c:f>
              <c:numCache>
                <c:formatCode>General</c:formatCode>
                <c:ptCount val="22"/>
                <c:pt idx="0">
                  <c:v>104.1</c:v>
                </c:pt>
                <c:pt idx="1">
                  <c:v>106.3</c:v>
                </c:pt>
                <c:pt idx="2">
                  <c:v>107.9</c:v>
                </c:pt>
                <c:pt idx="3">
                  <c:v>108.9</c:v>
                </c:pt>
                <c:pt idx="4">
                  <c:v>110.6</c:v>
                </c:pt>
                <c:pt idx="5">
                  <c:v>113.5</c:v>
                </c:pt>
                <c:pt idx="6">
                  <c:v>115.7</c:v>
                </c:pt>
                <c:pt idx="7">
                  <c:v>118</c:v>
                </c:pt>
                <c:pt idx="8">
                  <c:v>121.5</c:v>
                </c:pt>
                <c:pt idx="9">
                  <c:v>125.5</c:v>
                </c:pt>
                <c:pt idx="10">
                  <c:v>130</c:v>
                </c:pt>
                <c:pt idx="11">
                  <c:v>133.6</c:v>
                </c:pt>
                <c:pt idx="12">
                  <c:v>136.30000000000001</c:v>
                </c:pt>
                <c:pt idx="13">
                  <c:v>140.69999999999999</c:v>
                </c:pt>
                <c:pt idx="14">
                  <c:v>144.1</c:v>
                </c:pt>
                <c:pt idx="15">
                  <c:v>147.4</c:v>
                </c:pt>
                <c:pt idx="16">
                  <c:v>148.80000000000001</c:v>
                </c:pt>
                <c:pt idx="17">
                  <c:v>150.1</c:v>
                </c:pt>
                <c:pt idx="18">
                  <c:v>150.30000000000001</c:v>
                </c:pt>
                <c:pt idx="19">
                  <c:v>149.19999999999999</c:v>
                </c:pt>
                <c:pt idx="20">
                  <c:v>149.69999999999999</c:v>
                </c:pt>
                <c:pt idx="21">
                  <c:v>147.69999999999999</c:v>
                </c:pt>
              </c:numCache>
            </c:numRef>
          </c:val>
          <c:smooth val="0"/>
          <c:extLst>
            <c:ext xmlns:c16="http://schemas.microsoft.com/office/drawing/2014/chart" uri="{C3380CC4-5D6E-409C-BE32-E72D297353CC}">
              <c16:uniqueId val="{00000002-5027-4F10-A369-9227D63D1697}"/>
            </c:ext>
          </c:extLst>
        </c:ser>
        <c:ser>
          <c:idx val="3"/>
          <c:order val="3"/>
          <c:tx>
            <c:strRef>
              <c:f>'indicatori demogr'!$L$71</c:f>
              <c:strCache>
                <c:ptCount val="1"/>
                <c:pt idx="0">
                  <c:v>ITALIA</c:v>
                </c:pt>
              </c:strCache>
            </c:strRef>
          </c:tx>
          <c:spPr>
            <a:ln w="28575" cap="rnd">
              <a:solidFill>
                <a:schemeClr val="accent4"/>
              </a:solidFill>
              <a:round/>
            </a:ln>
            <a:effectLst/>
          </c:spPr>
          <c:marker>
            <c:symbol val="none"/>
          </c:marker>
          <c:cat>
            <c:numRef>
              <c:f>'indicatori demogr'!$M$67:$AH$67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demogr'!$M$71:$AH$71</c:f>
              <c:numCache>
                <c:formatCode>General</c:formatCode>
                <c:ptCount val="22"/>
                <c:pt idx="0">
                  <c:v>93.5</c:v>
                </c:pt>
                <c:pt idx="1">
                  <c:v>95.6</c:v>
                </c:pt>
                <c:pt idx="2">
                  <c:v>97.1</c:v>
                </c:pt>
                <c:pt idx="3">
                  <c:v>99.1</c:v>
                </c:pt>
                <c:pt idx="4">
                  <c:v>101.6</c:v>
                </c:pt>
                <c:pt idx="5">
                  <c:v>104.7</c:v>
                </c:pt>
                <c:pt idx="6">
                  <c:v>107.1</c:v>
                </c:pt>
                <c:pt idx="7">
                  <c:v>109.8</c:v>
                </c:pt>
                <c:pt idx="8">
                  <c:v>113.1</c:v>
                </c:pt>
                <c:pt idx="9">
                  <c:v>116.5</c:v>
                </c:pt>
                <c:pt idx="10">
                  <c:v>120.3</c:v>
                </c:pt>
                <c:pt idx="11">
                  <c:v>123.2</c:v>
                </c:pt>
                <c:pt idx="12">
                  <c:v>126</c:v>
                </c:pt>
                <c:pt idx="13">
                  <c:v>129.30000000000001</c:v>
                </c:pt>
                <c:pt idx="14">
                  <c:v>132.30000000000001</c:v>
                </c:pt>
                <c:pt idx="15">
                  <c:v>135.1</c:v>
                </c:pt>
                <c:pt idx="16">
                  <c:v>137.19999999999999</c:v>
                </c:pt>
                <c:pt idx="17">
                  <c:v>139.30000000000001</c:v>
                </c:pt>
                <c:pt idx="18">
                  <c:v>140.69999999999999</c:v>
                </c:pt>
                <c:pt idx="19">
                  <c:v>141.9</c:v>
                </c:pt>
                <c:pt idx="20">
                  <c:v>143.19999999999999</c:v>
                </c:pt>
                <c:pt idx="21">
                  <c:v>142.9</c:v>
                </c:pt>
              </c:numCache>
            </c:numRef>
          </c:val>
          <c:smooth val="0"/>
          <c:extLst>
            <c:ext xmlns:c16="http://schemas.microsoft.com/office/drawing/2014/chart" uri="{C3380CC4-5D6E-409C-BE32-E72D297353CC}">
              <c16:uniqueId val="{00000003-5027-4F10-A369-9227D63D1697}"/>
            </c:ext>
          </c:extLst>
        </c:ser>
        <c:dLbls>
          <c:showLegendKey val="0"/>
          <c:showVal val="0"/>
          <c:showCatName val="0"/>
          <c:showSerName val="0"/>
          <c:showPercent val="0"/>
          <c:showBubbleSize val="0"/>
        </c:dLbls>
        <c:smooth val="0"/>
        <c:axId val="1578412239"/>
        <c:axId val="1630597583"/>
      </c:lineChart>
      <c:dateAx>
        <c:axId val="157841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0597583"/>
        <c:crosses val="autoZero"/>
        <c:auto val="0"/>
        <c:lblOffset val="100"/>
        <c:baseTimeUnit val="days"/>
      </c:dateAx>
      <c:valAx>
        <c:axId val="1630597583"/>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7841223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it-IT" sz="1400" b="1" i="0" baseline="0">
                <a:effectLst/>
              </a:rPr>
              <a:t>COMUNE DI PIACENZA. Confronto Provincia, Regione, Italia. </a:t>
            </a:r>
            <a:endParaRPr lang="it-IT"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r>
              <a:rPr lang="en-US" sz="1200" b="1"/>
              <a:t>Tasso di natalità (nati</a:t>
            </a:r>
            <a:r>
              <a:rPr lang="en-US" sz="1200" b="1" baseline="0"/>
              <a:t> </a:t>
            </a:r>
            <a:r>
              <a:rPr lang="en-US" sz="1200" b="1"/>
              <a:t>per 1.000 abitanti)</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0"/>
          <c:tx>
            <c:strRef>
              <c:f>'indicatori demogr'!$L$19</c:f>
              <c:strCache>
                <c:ptCount val="1"/>
                <c:pt idx="0">
                  <c:v>COMUNE DI PIACENZA</c:v>
                </c:pt>
              </c:strCache>
            </c:strRef>
          </c:tx>
          <c:spPr>
            <a:ln w="28575" cap="rnd">
              <a:solidFill>
                <a:schemeClr val="accent1"/>
              </a:solidFill>
              <a:round/>
            </a:ln>
            <a:effectLst/>
          </c:spPr>
          <c:marker>
            <c:symbol val="none"/>
          </c:marker>
          <c:cat>
            <c:numRef>
              <c:f>'indicatori demogr'!$M$18:$AG$18</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demogr'!$M$19:$AG$19</c:f>
              <c:numCache>
                <c:formatCode>0.0</c:formatCode>
                <c:ptCount val="21"/>
                <c:pt idx="0">
                  <c:v>8.1</c:v>
                </c:pt>
                <c:pt idx="1">
                  <c:v>8.5</c:v>
                </c:pt>
                <c:pt idx="2">
                  <c:v>8.4</c:v>
                </c:pt>
                <c:pt idx="3">
                  <c:v>8.3000000000000007</c:v>
                </c:pt>
                <c:pt idx="4">
                  <c:v>8</c:v>
                </c:pt>
                <c:pt idx="5">
                  <c:v>8.1</c:v>
                </c:pt>
                <c:pt idx="6">
                  <c:v>8.5</c:v>
                </c:pt>
                <c:pt idx="7">
                  <c:v>9.5</c:v>
                </c:pt>
                <c:pt idx="8">
                  <c:v>8.5</c:v>
                </c:pt>
                <c:pt idx="9">
                  <c:v>8.6999999999999993</c:v>
                </c:pt>
                <c:pt idx="10">
                  <c:v>8.4</c:v>
                </c:pt>
                <c:pt idx="11">
                  <c:v>8.5</c:v>
                </c:pt>
                <c:pt idx="12">
                  <c:v>8.5</c:v>
                </c:pt>
                <c:pt idx="13">
                  <c:v>8.5</c:v>
                </c:pt>
                <c:pt idx="14">
                  <c:v>8.3000000000000007</c:v>
                </c:pt>
                <c:pt idx="15">
                  <c:v>7.9</c:v>
                </c:pt>
                <c:pt idx="16">
                  <c:v>8.5</c:v>
                </c:pt>
                <c:pt idx="17">
                  <c:v>8.3000000000000007</c:v>
                </c:pt>
                <c:pt idx="18">
                  <c:v>7.3</c:v>
                </c:pt>
                <c:pt idx="19">
                  <c:v>6.9</c:v>
                </c:pt>
                <c:pt idx="20">
                  <c:v>7.8</c:v>
                </c:pt>
              </c:numCache>
            </c:numRef>
          </c:val>
          <c:smooth val="0"/>
          <c:extLst>
            <c:ext xmlns:c16="http://schemas.microsoft.com/office/drawing/2014/chart" uri="{C3380CC4-5D6E-409C-BE32-E72D297353CC}">
              <c16:uniqueId val="{00000000-0A4F-4163-AEB7-428879D3A1D9}"/>
            </c:ext>
          </c:extLst>
        </c:ser>
        <c:ser>
          <c:idx val="1"/>
          <c:order val="1"/>
          <c:tx>
            <c:strRef>
              <c:f>'indicatori demogr'!$L$20</c:f>
              <c:strCache>
                <c:ptCount val="1"/>
                <c:pt idx="0">
                  <c:v>PROVINCIA DI PIACENZA</c:v>
                </c:pt>
              </c:strCache>
            </c:strRef>
          </c:tx>
          <c:spPr>
            <a:ln w="28575" cap="rnd">
              <a:solidFill>
                <a:schemeClr val="accent2"/>
              </a:solidFill>
              <a:round/>
            </a:ln>
            <a:effectLst/>
          </c:spPr>
          <c:marker>
            <c:symbol val="none"/>
          </c:marker>
          <c:cat>
            <c:numRef>
              <c:f>'indicatori demogr'!$M$18:$AG$18</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demogr'!$M$20:$AG$20</c:f>
              <c:numCache>
                <c:formatCode>0.0</c:formatCode>
                <c:ptCount val="21"/>
                <c:pt idx="0">
                  <c:v>8.1</c:v>
                </c:pt>
                <c:pt idx="1">
                  <c:v>8</c:v>
                </c:pt>
                <c:pt idx="2">
                  <c:v>8.3000000000000007</c:v>
                </c:pt>
                <c:pt idx="3">
                  <c:v>8.3000000000000007</c:v>
                </c:pt>
                <c:pt idx="4">
                  <c:v>8.6</c:v>
                </c:pt>
                <c:pt idx="5">
                  <c:v>8.6999999999999993</c:v>
                </c:pt>
                <c:pt idx="6">
                  <c:v>8.6999999999999993</c:v>
                </c:pt>
                <c:pt idx="7">
                  <c:v>9.1999999999999993</c:v>
                </c:pt>
                <c:pt idx="8">
                  <c:v>8.5</c:v>
                </c:pt>
                <c:pt idx="9">
                  <c:v>8.3000000000000007</c:v>
                </c:pt>
                <c:pt idx="10">
                  <c:v>8.3000000000000007</c:v>
                </c:pt>
                <c:pt idx="11">
                  <c:v>8.1999999999999993</c:v>
                </c:pt>
                <c:pt idx="12">
                  <c:v>8</c:v>
                </c:pt>
                <c:pt idx="13">
                  <c:v>7.9</c:v>
                </c:pt>
                <c:pt idx="14">
                  <c:v>7.6</c:v>
                </c:pt>
                <c:pt idx="15">
                  <c:v>7.2</c:v>
                </c:pt>
                <c:pt idx="16">
                  <c:v>7.5</c:v>
                </c:pt>
                <c:pt idx="17">
                  <c:v>7.2</c:v>
                </c:pt>
                <c:pt idx="18">
                  <c:v>6.7</c:v>
                </c:pt>
                <c:pt idx="19">
                  <c:v>6.4</c:v>
                </c:pt>
                <c:pt idx="20">
                  <c:v>6.9</c:v>
                </c:pt>
              </c:numCache>
            </c:numRef>
          </c:val>
          <c:smooth val="0"/>
          <c:extLst>
            <c:ext xmlns:c16="http://schemas.microsoft.com/office/drawing/2014/chart" uri="{C3380CC4-5D6E-409C-BE32-E72D297353CC}">
              <c16:uniqueId val="{00000001-0A4F-4163-AEB7-428879D3A1D9}"/>
            </c:ext>
          </c:extLst>
        </c:ser>
        <c:ser>
          <c:idx val="2"/>
          <c:order val="2"/>
          <c:tx>
            <c:strRef>
              <c:f>'indicatori demogr'!$L$21</c:f>
              <c:strCache>
                <c:ptCount val="1"/>
                <c:pt idx="0">
                  <c:v>EMILIA-ROMAGNA</c:v>
                </c:pt>
              </c:strCache>
            </c:strRef>
          </c:tx>
          <c:spPr>
            <a:ln w="28575" cap="rnd">
              <a:solidFill>
                <a:schemeClr val="accent3"/>
              </a:solidFill>
              <a:round/>
            </a:ln>
            <a:effectLst/>
          </c:spPr>
          <c:marker>
            <c:symbol val="none"/>
          </c:marker>
          <c:cat>
            <c:numRef>
              <c:f>'indicatori demogr'!$M$18:$AG$18</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demogr'!$M$21:$AG$21</c:f>
              <c:numCache>
                <c:formatCode>0.0</c:formatCode>
                <c:ptCount val="21"/>
                <c:pt idx="0">
                  <c:v>8.9</c:v>
                </c:pt>
                <c:pt idx="1">
                  <c:v>8.8000000000000007</c:v>
                </c:pt>
                <c:pt idx="2">
                  <c:v>9.3000000000000007</c:v>
                </c:pt>
                <c:pt idx="3">
                  <c:v>9.1999999999999993</c:v>
                </c:pt>
                <c:pt idx="4">
                  <c:v>9.4</c:v>
                </c:pt>
                <c:pt idx="5">
                  <c:v>9.5</c:v>
                </c:pt>
                <c:pt idx="6">
                  <c:v>9.6999999999999993</c:v>
                </c:pt>
                <c:pt idx="7">
                  <c:v>9.6999999999999993</c:v>
                </c:pt>
                <c:pt idx="8">
                  <c:v>9.5</c:v>
                </c:pt>
                <c:pt idx="9">
                  <c:v>9.1999999999999993</c:v>
                </c:pt>
                <c:pt idx="10">
                  <c:v>9</c:v>
                </c:pt>
                <c:pt idx="11">
                  <c:v>8.6</c:v>
                </c:pt>
                <c:pt idx="12">
                  <c:v>8.1999999999999993</c:v>
                </c:pt>
                <c:pt idx="13">
                  <c:v>8</c:v>
                </c:pt>
                <c:pt idx="14">
                  <c:v>7.8</c:v>
                </c:pt>
                <c:pt idx="15">
                  <c:v>7.4</c:v>
                </c:pt>
                <c:pt idx="16">
                  <c:v>7.3</c:v>
                </c:pt>
                <c:pt idx="17">
                  <c:v>6.9</c:v>
                </c:pt>
                <c:pt idx="18">
                  <c:v>6.7</c:v>
                </c:pt>
                <c:pt idx="19">
                  <c:v>6.7</c:v>
                </c:pt>
                <c:pt idx="20">
                  <c:v>6.7</c:v>
                </c:pt>
              </c:numCache>
            </c:numRef>
          </c:val>
          <c:smooth val="0"/>
          <c:extLst>
            <c:ext xmlns:c16="http://schemas.microsoft.com/office/drawing/2014/chart" uri="{C3380CC4-5D6E-409C-BE32-E72D297353CC}">
              <c16:uniqueId val="{00000002-0A4F-4163-AEB7-428879D3A1D9}"/>
            </c:ext>
          </c:extLst>
        </c:ser>
        <c:ser>
          <c:idx val="3"/>
          <c:order val="3"/>
          <c:tx>
            <c:strRef>
              <c:f>'indicatori demogr'!$L$22</c:f>
              <c:strCache>
                <c:ptCount val="1"/>
                <c:pt idx="0">
                  <c:v>ITALIA</c:v>
                </c:pt>
              </c:strCache>
            </c:strRef>
          </c:tx>
          <c:spPr>
            <a:ln w="28575" cap="rnd">
              <a:solidFill>
                <a:schemeClr val="accent4"/>
              </a:solidFill>
              <a:round/>
            </a:ln>
            <a:effectLst/>
          </c:spPr>
          <c:marker>
            <c:symbol val="none"/>
          </c:marker>
          <c:cat>
            <c:numRef>
              <c:f>'indicatori demogr'!$M$18:$AG$18</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demogr'!$M$22:$AG$22</c:f>
              <c:numCache>
                <c:formatCode>0.0</c:formatCode>
                <c:ptCount val="21"/>
                <c:pt idx="0">
                  <c:v>9.4</c:v>
                </c:pt>
                <c:pt idx="1">
                  <c:v>9.4</c:v>
                </c:pt>
                <c:pt idx="2">
                  <c:v>9.6999999999999993</c:v>
                </c:pt>
                <c:pt idx="3">
                  <c:v>9.5</c:v>
                </c:pt>
                <c:pt idx="4">
                  <c:v>9.5</c:v>
                </c:pt>
                <c:pt idx="5">
                  <c:v>9.5</c:v>
                </c:pt>
                <c:pt idx="6">
                  <c:v>9.6</c:v>
                </c:pt>
                <c:pt idx="7">
                  <c:v>9.5</c:v>
                </c:pt>
                <c:pt idx="8">
                  <c:v>9.3000000000000007</c:v>
                </c:pt>
                <c:pt idx="9">
                  <c:v>9.1</c:v>
                </c:pt>
                <c:pt idx="10">
                  <c:v>9</c:v>
                </c:pt>
                <c:pt idx="11">
                  <c:v>8.5</c:v>
                </c:pt>
                <c:pt idx="12">
                  <c:v>8.3000000000000007</c:v>
                </c:pt>
                <c:pt idx="13">
                  <c:v>8</c:v>
                </c:pt>
                <c:pt idx="14">
                  <c:v>7.8</c:v>
                </c:pt>
                <c:pt idx="15">
                  <c:v>7.6</c:v>
                </c:pt>
                <c:pt idx="16">
                  <c:v>7.3</c:v>
                </c:pt>
                <c:pt idx="17">
                  <c:v>7</c:v>
                </c:pt>
                <c:pt idx="18">
                  <c:v>6.8</c:v>
                </c:pt>
                <c:pt idx="19">
                  <c:v>6.8</c:v>
                </c:pt>
                <c:pt idx="20">
                  <c:v>6.7</c:v>
                </c:pt>
              </c:numCache>
            </c:numRef>
          </c:val>
          <c:smooth val="0"/>
          <c:extLst>
            <c:ext xmlns:c16="http://schemas.microsoft.com/office/drawing/2014/chart" uri="{C3380CC4-5D6E-409C-BE32-E72D297353CC}">
              <c16:uniqueId val="{00000003-0A4F-4163-AEB7-428879D3A1D9}"/>
            </c:ext>
          </c:extLst>
        </c:ser>
        <c:dLbls>
          <c:showLegendKey val="0"/>
          <c:showVal val="0"/>
          <c:showCatName val="0"/>
          <c:showSerName val="0"/>
          <c:showPercent val="0"/>
          <c:showBubbleSize val="0"/>
        </c:dLbls>
        <c:smooth val="0"/>
        <c:axId val="1958357152"/>
        <c:axId val="1958890000"/>
      </c:lineChart>
      <c:dateAx>
        <c:axId val="19583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8890000"/>
        <c:crosses val="autoZero"/>
        <c:auto val="0"/>
        <c:lblOffset val="100"/>
        <c:baseTimeUnit val="days"/>
      </c:dateAx>
      <c:valAx>
        <c:axId val="1958890000"/>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8357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r>
              <a:rPr lang="it-IT" sz="1400" b="1" i="0" baseline="0">
                <a:effectLst/>
              </a:rPr>
              <a:t>COMUNE DI PIACENZA. Confronto Provincia, Regione, Italia. </a:t>
            </a:r>
            <a:endParaRPr lang="it-IT"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b="1">
                <a:solidFill>
                  <a:sysClr val="windowText" lastClr="000000">
                    <a:lumMod val="65000"/>
                    <a:lumOff val="35000"/>
                  </a:sysClr>
                </a:solidFill>
              </a:defRPr>
            </a:pPr>
            <a:r>
              <a:rPr lang="en-US" sz="1200" b="1"/>
              <a:t>Tasso di mortalità (morti per 1.000 abitanti)</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0"/>
          <c:tx>
            <c:strRef>
              <c:f>'indicatori demogr'!$L$31</c:f>
              <c:strCache>
                <c:ptCount val="1"/>
                <c:pt idx="0">
                  <c:v>COMUNE DI PIACENZA</c:v>
                </c:pt>
              </c:strCache>
            </c:strRef>
          </c:tx>
          <c:spPr>
            <a:ln w="28575" cap="rnd">
              <a:solidFill>
                <a:schemeClr val="accent1"/>
              </a:solidFill>
              <a:round/>
            </a:ln>
            <a:effectLst/>
          </c:spPr>
          <c:marker>
            <c:symbol val="none"/>
          </c:marker>
          <c:cat>
            <c:numRef>
              <c:f>'indicatori demogr'!$M$30:$AG$30</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demogr'!$M$31:$AG$31</c:f>
              <c:numCache>
                <c:formatCode>0.0</c:formatCode>
                <c:ptCount val="21"/>
                <c:pt idx="0">
                  <c:v>11.6</c:v>
                </c:pt>
                <c:pt idx="1">
                  <c:v>12.6</c:v>
                </c:pt>
                <c:pt idx="2">
                  <c:v>11.5</c:v>
                </c:pt>
                <c:pt idx="3">
                  <c:v>11.7</c:v>
                </c:pt>
                <c:pt idx="4">
                  <c:v>11.8</c:v>
                </c:pt>
                <c:pt idx="5">
                  <c:v>11.6</c:v>
                </c:pt>
                <c:pt idx="6">
                  <c:v>12</c:v>
                </c:pt>
                <c:pt idx="7">
                  <c:v>12</c:v>
                </c:pt>
                <c:pt idx="8">
                  <c:v>12.1</c:v>
                </c:pt>
                <c:pt idx="9">
                  <c:v>11.4</c:v>
                </c:pt>
                <c:pt idx="10">
                  <c:v>11.9</c:v>
                </c:pt>
                <c:pt idx="11">
                  <c:v>11.5</c:v>
                </c:pt>
                <c:pt idx="12">
                  <c:v>11.2</c:v>
                </c:pt>
                <c:pt idx="13">
                  <c:v>12.6</c:v>
                </c:pt>
                <c:pt idx="14">
                  <c:v>11.9</c:v>
                </c:pt>
                <c:pt idx="15">
                  <c:v>12.2</c:v>
                </c:pt>
                <c:pt idx="16">
                  <c:v>12.3</c:v>
                </c:pt>
                <c:pt idx="17">
                  <c:v>11.5</c:v>
                </c:pt>
                <c:pt idx="18">
                  <c:v>17.600000000000001</c:v>
                </c:pt>
                <c:pt idx="19">
                  <c:v>11.8</c:v>
                </c:pt>
                <c:pt idx="20">
                  <c:v>12.6</c:v>
                </c:pt>
              </c:numCache>
            </c:numRef>
          </c:val>
          <c:smooth val="0"/>
          <c:extLst>
            <c:ext xmlns:c16="http://schemas.microsoft.com/office/drawing/2014/chart" uri="{C3380CC4-5D6E-409C-BE32-E72D297353CC}">
              <c16:uniqueId val="{00000000-068C-4B3D-9E8A-D6C201CE1BCB}"/>
            </c:ext>
          </c:extLst>
        </c:ser>
        <c:ser>
          <c:idx val="1"/>
          <c:order val="1"/>
          <c:tx>
            <c:strRef>
              <c:f>'indicatori demogr'!$L$32</c:f>
              <c:strCache>
                <c:ptCount val="1"/>
                <c:pt idx="0">
                  <c:v>PROVINCIA DI PIACENZA</c:v>
                </c:pt>
              </c:strCache>
            </c:strRef>
          </c:tx>
          <c:spPr>
            <a:ln w="28575" cap="rnd">
              <a:solidFill>
                <a:schemeClr val="accent2"/>
              </a:solidFill>
              <a:round/>
            </a:ln>
            <a:effectLst/>
          </c:spPr>
          <c:marker>
            <c:symbol val="none"/>
          </c:marker>
          <c:cat>
            <c:numRef>
              <c:f>'indicatori demogr'!$M$30:$AG$30</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demogr'!$M$32:$AG$32</c:f>
              <c:numCache>
                <c:formatCode>0.0</c:formatCode>
                <c:ptCount val="21"/>
                <c:pt idx="0">
                  <c:v>12.9</c:v>
                </c:pt>
                <c:pt idx="1">
                  <c:v>13.9</c:v>
                </c:pt>
                <c:pt idx="2">
                  <c:v>12.6</c:v>
                </c:pt>
                <c:pt idx="3">
                  <c:v>12.7</c:v>
                </c:pt>
                <c:pt idx="4">
                  <c:v>12.5</c:v>
                </c:pt>
                <c:pt idx="5">
                  <c:v>12.5</c:v>
                </c:pt>
                <c:pt idx="6">
                  <c:v>12.4</c:v>
                </c:pt>
                <c:pt idx="7">
                  <c:v>12.4</c:v>
                </c:pt>
                <c:pt idx="8">
                  <c:v>12.2</c:v>
                </c:pt>
                <c:pt idx="9">
                  <c:v>11.7</c:v>
                </c:pt>
                <c:pt idx="10">
                  <c:v>12.6</c:v>
                </c:pt>
                <c:pt idx="11">
                  <c:v>12.1</c:v>
                </c:pt>
                <c:pt idx="12">
                  <c:v>11.9</c:v>
                </c:pt>
                <c:pt idx="13">
                  <c:v>12.9</c:v>
                </c:pt>
                <c:pt idx="14">
                  <c:v>12.2</c:v>
                </c:pt>
                <c:pt idx="15">
                  <c:v>12.8</c:v>
                </c:pt>
                <c:pt idx="16">
                  <c:v>12.8</c:v>
                </c:pt>
                <c:pt idx="17">
                  <c:v>12.1</c:v>
                </c:pt>
                <c:pt idx="18">
                  <c:v>17.399999999999999</c:v>
                </c:pt>
                <c:pt idx="19">
                  <c:v>12.8</c:v>
                </c:pt>
                <c:pt idx="20">
                  <c:v>13.1</c:v>
                </c:pt>
              </c:numCache>
            </c:numRef>
          </c:val>
          <c:smooth val="0"/>
          <c:extLst>
            <c:ext xmlns:c16="http://schemas.microsoft.com/office/drawing/2014/chart" uri="{C3380CC4-5D6E-409C-BE32-E72D297353CC}">
              <c16:uniqueId val="{00000001-068C-4B3D-9E8A-D6C201CE1BCB}"/>
            </c:ext>
          </c:extLst>
        </c:ser>
        <c:ser>
          <c:idx val="2"/>
          <c:order val="2"/>
          <c:tx>
            <c:strRef>
              <c:f>'indicatori demogr'!$L$33</c:f>
              <c:strCache>
                <c:ptCount val="1"/>
                <c:pt idx="0">
                  <c:v>EMILIA-ROMAGNA</c:v>
                </c:pt>
              </c:strCache>
            </c:strRef>
          </c:tx>
          <c:spPr>
            <a:ln w="28575" cap="rnd">
              <a:solidFill>
                <a:schemeClr val="accent3"/>
              </a:solidFill>
              <a:round/>
            </a:ln>
            <a:effectLst/>
          </c:spPr>
          <c:marker>
            <c:symbol val="none"/>
          </c:marker>
          <c:cat>
            <c:numRef>
              <c:f>'indicatori demogr'!$M$30:$AG$30</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demogr'!$M$33:$AG$33</c:f>
              <c:numCache>
                <c:formatCode>0.0</c:formatCode>
                <c:ptCount val="21"/>
                <c:pt idx="0">
                  <c:v>11.4</c:v>
                </c:pt>
                <c:pt idx="1">
                  <c:v>11.9</c:v>
                </c:pt>
                <c:pt idx="2">
                  <c:v>10.9</c:v>
                </c:pt>
                <c:pt idx="3">
                  <c:v>11.1</c:v>
                </c:pt>
                <c:pt idx="4">
                  <c:v>10.8</c:v>
                </c:pt>
                <c:pt idx="5">
                  <c:v>10.9</c:v>
                </c:pt>
                <c:pt idx="6">
                  <c:v>11.1</c:v>
                </c:pt>
                <c:pt idx="7">
                  <c:v>11</c:v>
                </c:pt>
                <c:pt idx="8">
                  <c:v>10.7</c:v>
                </c:pt>
                <c:pt idx="9">
                  <c:v>10.9</c:v>
                </c:pt>
                <c:pt idx="10">
                  <c:v>11.3</c:v>
                </c:pt>
                <c:pt idx="11">
                  <c:v>10.8</c:v>
                </c:pt>
                <c:pt idx="12">
                  <c:v>10.7</c:v>
                </c:pt>
                <c:pt idx="13">
                  <c:v>11.6</c:v>
                </c:pt>
                <c:pt idx="14">
                  <c:v>11.1</c:v>
                </c:pt>
                <c:pt idx="15">
                  <c:v>11.5</c:v>
                </c:pt>
                <c:pt idx="16">
                  <c:v>11.2</c:v>
                </c:pt>
                <c:pt idx="17">
                  <c:v>11.3</c:v>
                </c:pt>
                <c:pt idx="18">
                  <c:v>13.3</c:v>
                </c:pt>
                <c:pt idx="19">
                  <c:v>12.5</c:v>
                </c:pt>
                <c:pt idx="20">
                  <c:v>12.4</c:v>
                </c:pt>
              </c:numCache>
            </c:numRef>
          </c:val>
          <c:smooth val="0"/>
          <c:extLst>
            <c:ext xmlns:c16="http://schemas.microsoft.com/office/drawing/2014/chart" uri="{C3380CC4-5D6E-409C-BE32-E72D297353CC}">
              <c16:uniqueId val="{00000002-068C-4B3D-9E8A-D6C201CE1BCB}"/>
            </c:ext>
          </c:extLst>
        </c:ser>
        <c:ser>
          <c:idx val="3"/>
          <c:order val="3"/>
          <c:tx>
            <c:strRef>
              <c:f>'indicatori demogr'!$L$34</c:f>
              <c:strCache>
                <c:ptCount val="1"/>
                <c:pt idx="0">
                  <c:v>ITALIA</c:v>
                </c:pt>
              </c:strCache>
            </c:strRef>
          </c:tx>
          <c:spPr>
            <a:ln w="28575" cap="rnd">
              <a:solidFill>
                <a:schemeClr val="accent4"/>
              </a:solidFill>
              <a:round/>
            </a:ln>
            <a:effectLst/>
          </c:spPr>
          <c:marker>
            <c:symbol val="none"/>
          </c:marker>
          <c:cat>
            <c:numRef>
              <c:f>'indicatori demogr'!$M$30:$AG$30</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demogr'!$M$34:$AG$34</c:f>
              <c:numCache>
                <c:formatCode>0.0</c:formatCode>
                <c:ptCount val="21"/>
                <c:pt idx="0">
                  <c:v>9.8000000000000007</c:v>
                </c:pt>
                <c:pt idx="1">
                  <c:v>10.199999999999999</c:v>
                </c:pt>
                <c:pt idx="2">
                  <c:v>9.4</c:v>
                </c:pt>
                <c:pt idx="3">
                  <c:v>9.6999999999999993</c:v>
                </c:pt>
                <c:pt idx="4">
                  <c:v>9.5</c:v>
                </c:pt>
                <c:pt idx="5">
                  <c:v>9.6</c:v>
                </c:pt>
                <c:pt idx="6">
                  <c:v>9.8000000000000007</c:v>
                </c:pt>
                <c:pt idx="7">
                  <c:v>9.8000000000000007</c:v>
                </c:pt>
                <c:pt idx="8">
                  <c:v>9.6999999999999993</c:v>
                </c:pt>
                <c:pt idx="9">
                  <c:v>9.9</c:v>
                </c:pt>
                <c:pt idx="10">
                  <c:v>10.3</c:v>
                </c:pt>
                <c:pt idx="11">
                  <c:v>10</c:v>
                </c:pt>
                <c:pt idx="12">
                  <c:v>9.8000000000000007</c:v>
                </c:pt>
                <c:pt idx="13">
                  <c:v>10.7</c:v>
                </c:pt>
                <c:pt idx="14">
                  <c:v>10.1</c:v>
                </c:pt>
                <c:pt idx="15">
                  <c:v>10.7</c:v>
                </c:pt>
                <c:pt idx="16">
                  <c:v>10.5</c:v>
                </c:pt>
                <c:pt idx="17">
                  <c:v>10.6</c:v>
                </c:pt>
                <c:pt idx="18">
                  <c:v>12.5</c:v>
                </c:pt>
                <c:pt idx="19">
                  <c:v>11.9</c:v>
                </c:pt>
                <c:pt idx="20">
                  <c:v>12.1</c:v>
                </c:pt>
              </c:numCache>
            </c:numRef>
          </c:val>
          <c:smooth val="0"/>
          <c:extLst>
            <c:ext xmlns:c16="http://schemas.microsoft.com/office/drawing/2014/chart" uri="{C3380CC4-5D6E-409C-BE32-E72D297353CC}">
              <c16:uniqueId val="{00000003-068C-4B3D-9E8A-D6C201CE1BCB}"/>
            </c:ext>
          </c:extLst>
        </c:ser>
        <c:dLbls>
          <c:showLegendKey val="0"/>
          <c:showVal val="0"/>
          <c:showCatName val="0"/>
          <c:showSerName val="0"/>
          <c:showPercent val="0"/>
          <c:showBubbleSize val="0"/>
        </c:dLbls>
        <c:smooth val="0"/>
        <c:axId val="35764816"/>
        <c:axId val="1958885888"/>
      </c:lineChart>
      <c:dateAx>
        <c:axId val="3576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958885888"/>
        <c:crosses val="autoZero"/>
        <c:auto val="0"/>
        <c:lblOffset val="100"/>
        <c:baseTimeUnit val="days"/>
      </c:dateAx>
      <c:valAx>
        <c:axId val="1958885888"/>
        <c:scaling>
          <c:orientation val="minMax"/>
          <c:max val="18"/>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3576481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comuni capoluogo limitrofi. </a:t>
            </a:r>
            <a:endParaRPr lang="it-IT" sz="1400">
              <a:effectLst/>
            </a:endParaRPr>
          </a:p>
          <a:p>
            <a:pPr>
              <a:defRPr/>
            </a:pPr>
            <a:r>
              <a:rPr lang="en-US" sz="1200" b="1" i="0" baseline="0">
                <a:effectLst/>
              </a:rPr>
              <a:t>Indice di vecchiaia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demogr'!$L$148</c:f>
              <c:strCache>
                <c:ptCount val="1"/>
                <c:pt idx="0">
                  <c:v>COMUNE DI PIACENZA</c:v>
                </c:pt>
              </c:strCache>
            </c:strRef>
          </c:tx>
          <c:spPr>
            <a:ln w="28575" cap="rnd">
              <a:solidFill>
                <a:schemeClr val="accent1"/>
              </a:solidFill>
              <a:round/>
            </a:ln>
            <a:effectLst/>
          </c:spPr>
          <c:marker>
            <c:symbol val="none"/>
          </c:marker>
          <c:cat>
            <c:numRef>
              <c:f>'indicatori demogr'!$M$147:$AH$147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demogr'!$M$148:$AH$148</c:f>
              <c:numCache>
                <c:formatCode>General</c:formatCode>
                <c:ptCount val="22"/>
                <c:pt idx="0">
                  <c:v>210.9</c:v>
                </c:pt>
                <c:pt idx="1">
                  <c:v>209.9</c:v>
                </c:pt>
                <c:pt idx="2">
                  <c:v>206.1</c:v>
                </c:pt>
                <c:pt idx="3">
                  <c:v>206.9</c:v>
                </c:pt>
                <c:pt idx="4">
                  <c:v>206.9</c:v>
                </c:pt>
                <c:pt idx="5">
                  <c:v>207.9</c:v>
                </c:pt>
                <c:pt idx="6">
                  <c:v>208.2</c:v>
                </c:pt>
                <c:pt idx="7">
                  <c:v>204.4</c:v>
                </c:pt>
                <c:pt idx="8">
                  <c:v>199.4</c:v>
                </c:pt>
                <c:pt idx="9">
                  <c:v>195.9</c:v>
                </c:pt>
                <c:pt idx="10">
                  <c:v>197.7</c:v>
                </c:pt>
                <c:pt idx="11">
                  <c:v>198.9</c:v>
                </c:pt>
                <c:pt idx="12">
                  <c:v>199.2</c:v>
                </c:pt>
                <c:pt idx="13">
                  <c:v>198.1</c:v>
                </c:pt>
                <c:pt idx="14">
                  <c:v>195.8</c:v>
                </c:pt>
                <c:pt idx="15">
                  <c:v>194.8</c:v>
                </c:pt>
                <c:pt idx="16">
                  <c:v>191.2</c:v>
                </c:pt>
                <c:pt idx="17">
                  <c:v>190.3</c:v>
                </c:pt>
                <c:pt idx="18">
                  <c:v>189.9</c:v>
                </c:pt>
                <c:pt idx="19">
                  <c:v>186.6</c:v>
                </c:pt>
                <c:pt idx="20">
                  <c:v>189.5</c:v>
                </c:pt>
                <c:pt idx="21">
                  <c:v>191.1</c:v>
                </c:pt>
              </c:numCache>
            </c:numRef>
          </c:val>
          <c:smooth val="0"/>
          <c:extLst>
            <c:ext xmlns:c16="http://schemas.microsoft.com/office/drawing/2014/chart" uri="{C3380CC4-5D6E-409C-BE32-E72D297353CC}">
              <c16:uniqueId val="{00000000-1310-4310-9D7B-0D25693F3401}"/>
            </c:ext>
          </c:extLst>
        </c:ser>
        <c:ser>
          <c:idx val="1"/>
          <c:order val="1"/>
          <c:tx>
            <c:strRef>
              <c:f>'indicatori demogr'!$L$149</c:f>
              <c:strCache>
                <c:ptCount val="1"/>
                <c:pt idx="0">
                  <c:v>COMUNE DI PARMA</c:v>
                </c:pt>
              </c:strCache>
            </c:strRef>
          </c:tx>
          <c:spPr>
            <a:ln w="28575" cap="rnd">
              <a:solidFill>
                <a:schemeClr val="accent2"/>
              </a:solidFill>
              <a:round/>
            </a:ln>
            <a:effectLst/>
          </c:spPr>
          <c:marker>
            <c:symbol val="none"/>
          </c:marker>
          <c:cat>
            <c:numRef>
              <c:f>'indicatori demogr'!$M$147:$AH$147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demogr'!$M$149:$AH$149</c:f>
              <c:numCache>
                <c:formatCode>General</c:formatCode>
                <c:ptCount val="22"/>
                <c:pt idx="0">
                  <c:v>210.4</c:v>
                </c:pt>
                <c:pt idx="1">
                  <c:v>206.8</c:v>
                </c:pt>
                <c:pt idx="2">
                  <c:v>207.9</c:v>
                </c:pt>
                <c:pt idx="3">
                  <c:v>198.1</c:v>
                </c:pt>
                <c:pt idx="4">
                  <c:v>195.8</c:v>
                </c:pt>
                <c:pt idx="5">
                  <c:v>193.1</c:v>
                </c:pt>
                <c:pt idx="6">
                  <c:v>190.8</c:v>
                </c:pt>
                <c:pt idx="7">
                  <c:v>184.1</c:v>
                </c:pt>
                <c:pt idx="8">
                  <c:v>178.2</c:v>
                </c:pt>
                <c:pt idx="9">
                  <c:v>174</c:v>
                </c:pt>
                <c:pt idx="10">
                  <c:v>184</c:v>
                </c:pt>
                <c:pt idx="11">
                  <c:v>181.4</c:v>
                </c:pt>
                <c:pt idx="12">
                  <c:v>173.5</c:v>
                </c:pt>
                <c:pt idx="13">
                  <c:v>173.5</c:v>
                </c:pt>
                <c:pt idx="14">
                  <c:v>172.2</c:v>
                </c:pt>
                <c:pt idx="15">
                  <c:v>171.5</c:v>
                </c:pt>
                <c:pt idx="16">
                  <c:v>169.8</c:v>
                </c:pt>
                <c:pt idx="17">
                  <c:v>173.9</c:v>
                </c:pt>
                <c:pt idx="18">
                  <c:v>174.4</c:v>
                </c:pt>
                <c:pt idx="19">
                  <c:v>172.9</c:v>
                </c:pt>
                <c:pt idx="20">
                  <c:v>172.6</c:v>
                </c:pt>
                <c:pt idx="21">
                  <c:v>175.3</c:v>
                </c:pt>
              </c:numCache>
            </c:numRef>
          </c:val>
          <c:smooth val="0"/>
          <c:extLst>
            <c:ext xmlns:c16="http://schemas.microsoft.com/office/drawing/2014/chart" uri="{C3380CC4-5D6E-409C-BE32-E72D297353CC}">
              <c16:uniqueId val="{00000001-1310-4310-9D7B-0D25693F3401}"/>
            </c:ext>
          </c:extLst>
        </c:ser>
        <c:ser>
          <c:idx val="2"/>
          <c:order val="2"/>
          <c:tx>
            <c:strRef>
              <c:f>'indicatori demogr'!$L$150</c:f>
              <c:strCache>
                <c:ptCount val="1"/>
                <c:pt idx="0">
                  <c:v>COMUNE DI CREMONA</c:v>
                </c:pt>
              </c:strCache>
            </c:strRef>
          </c:tx>
          <c:spPr>
            <a:ln w="28575" cap="rnd">
              <a:solidFill>
                <a:schemeClr val="accent3"/>
              </a:solidFill>
              <a:round/>
            </a:ln>
            <a:effectLst/>
          </c:spPr>
          <c:marker>
            <c:symbol val="none"/>
          </c:marker>
          <c:cat>
            <c:numRef>
              <c:f>'indicatori demogr'!$M$147:$AH$147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demogr'!$M$150:$AH$150</c:f>
              <c:numCache>
                <c:formatCode>General</c:formatCode>
                <c:ptCount val="22"/>
                <c:pt idx="0">
                  <c:v>217</c:v>
                </c:pt>
                <c:pt idx="1">
                  <c:v>219.8</c:v>
                </c:pt>
                <c:pt idx="2">
                  <c:v>219.9</c:v>
                </c:pt>
                <c:pt idx="3">
                  <c:v>221.4</c:v>
                </c:pt>
                <c:pt idx="4">
                  <c:v>222.7</c:v>
                </c:pt>
                <c:pt idx="5">
                  <c:v>226</c:v>
                </c:pt>
                <c:pt idx="6">
                  <c:v>219.4</c:v>
                </c:pt>
                <c:pt idx="7">
                  <c:v>218.6</c:v>
                </c:pt>
                <c:pt idx="8">
                  <c:v>218.4</c:v>
                </c:pt>
                <c:pt idx="9">
                  <c:v>215.5</c:v>
                </c:pt>
                <c:pt idx="10">
                  <c:v>224.3</c:v>
                </c:pt>
                <c:pt idx="11">
                  <c:v>217.3</c:v>
                </c:pt>
                <c:pt idx="12">
                  <c:v>222</c:v>
                </c:pt>
                <c:pt idx="13">
                  <c:v>223.9</c:v>
                </c:pt>
                <c:pt idx="14">
                  <c:v>226.2</c:v>
                </c:pt>
                <c:pt idx="15">
                  <c:v>227.8</c:v>
                </c:pt>
                <c:pt idx="16">
                  <c:v>229.1</c:v>
                </c:pt>
                <c:pt idx="17">
                  <c:v>231</c:v>
                </c:pt>
                <c:pt idx="18">
                  <c:v>231.4</c:v>
                </c:pt>
                <c:pt idx="19">
                  <c:v>227</c:v>
                </c:pt>
                <c:pt idx="20">
                  <c:v>227.2</c:v>
                </c:pt>
                <c:pt idx="21">
                  <c:v>232.1</c:v>
                </c:pt>
              </c:numCache>
            </c:numRef>
          </c:val>
          <c:smooth val="0"/>
          <c:extLst>
            <c:ext xmlns:c16="http://schemas.microsoft.com/office/drawing/2014/chart" uri="{C3380CC4-5D6E-409C-BE32-E72D297353CC}">
              <c16:uniqueId val="{00000002-1310-4310-9D7B-0D25693F3401}"/>
            </c:ext>
          </c:extLst>
        </c:ser>
        <c:ser>
          <c:idx val="3"/>
          <c:order val="3"/>
          <c:tx>
            <c:strRef>
              <c:f>'indicatori demogr'!$L$151</c:f>
              <c:strCache>
                <c:ptCount val="1"/>
                <c:pt idx="0">
                  <c:v>COMUNE DI LODI</c:v>
                </c:pt>
              </c:strCache>
            </c:strRef>
          </c:tx>
          <c:spPr>
            <a:ln w="28575" cap="rnd">
              <a:solidFill>
                <a:schemeClr val="accent4"/>
              </a:solidFill>
              <a:round/>
            </a:ln>
            <a:effectLst/>
          </c:spPr>
          <c:marker>
            <c:symbol val="none"/>
          </c:marker>
          <c:cat>
            <c:numRef>
              <c:f>'indicatori demogr'!$M$147:$AH$147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demogr'!$M$151:$AH$151</c:f>
              <c:numCache>
                <c:formatCode>General</c:formatCode>
                <c:ptCount val="22"/>
                <c:pt idx="0">
                  <c:v>183.3</c:v>
                </c:pt>
                <c:pt idx="1">
                  <c:v>185.8</c:v>
                </c:pt>
                <c:pt idx="2">
                  <c:v>184.4</c:v>
                </c:pt>
                <c:pt idx="3">
                  <c:v>185.8</c:v>
                </c:pt>
                <c:pt idx="4">
                  <c:v>187.6</c:v>
                </c:pt>
                <c:pt idx="5">
                  <c:v>191.1</c:v>
                </c:pt>
                <c:pt idx="6">
                  <c:v>190.7</c:v>
                </c:pt>
                <c:pt idx="7">
                  <c:v>188</c:v>
                </c:pt>
                <c:pt idx="8">
                  <c:v>186</c:v>
                </c:pt>
                <c:pt idx="9">
                  <c:v>181.7</c:v>
                </c:pt>
                <c:pt idx="10">
                  <c:v>182.9</c:v>
                </c:pt>
                <c:pt idx="11">
                  <c:v>182.1</c:v>
                </c:pt>
                <c:pt idx="12">
                  <c:v>184</c:v>
                </c:pt>
                <c:pt idx="13">
                  <c:v>186.4</c:v>
                </c:pt>
                <c:pt idx="14">
                  <c:v>188</c:v>
                </c:pt>
                <c:pt idx="15">
                  <c:v>188.6</c:v>
                </c:pt>
                <c:pt idx="16">
                  <c:v>190.7</c:v>
                </c:pt>
                <c:pt idx="17">
                  <c:v>192.3</c:v>
                </c:pt>
                <c:pt idx="18">
                  <c:v>195.3</c:v>
                </c:pt>
                <c:pt idx="19">
                  <c:v>193.5</c:v>
                </c:pt>
                <c:pt idx="20">
                  <c:v>196.6</c:v>
                </c:pt>
                <c:pt idx="21">
                  <c:v>201.7</c:v>
                </c:pt>
              </c:numCache>
            </c:numRef>
          </c:val>
          <c:smooth val="0"/>
          <c:extLst>
            <c:ext xmlns:c16="http://schemas.microsoft.com/office/drawing/2014/chart" uri="{C3380CC4-5D6E-409C-BE32-E72D297353CC}">
              <c16:uniqueId val="{00000003-1310-4310-9D7B-0D25693F3401}"/>
            </c:ext>
          </c:extLst>
        </c:ser>
        <c:ser>
          <c:idx val="4"/>
          <c:order val="4"/>
          <c:tx>
            <c:strRef>
              <c:f>'indicatori demogr'!$L$152</c:f>
              <c:strCache>
                <c:ptCount val="1"/>
                <c:pt idx="0">
                  <c:v>COMUNE DI PAVIA</c:v>
                </c:pt>
              </c:strCache>
            </c:strRef>
          </c:tx>
          <c:spPr>
            <a:ln w="28575" cap="rnd">
              <a:solidFill>
                <a:schemeClr val="accent5"/>
              </a:solidFill>
              <a:round/>
            </a:ln>
            <a:effectLst/>
          </c:spPr>
          <c:marker>
            <c:symbol val="none"/>
          </c:marker>
          <c:cat>
            <c:numRef>
              <c:f>'indicatori demogr'!$M$147:$AH$147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demogr'!$M$152:$AH$152</c:f>
              <c:numCache>
                <c:formatCode>General</c:formatCode>
                <c:ptCount val="22"/>
                <c:pt idx="0">
                  <c:v>233.3</c:v>
                </c:pt>
                <c:pt idx="1">
                  <c:v>233.9</c:v>
                </c:pt>
                <c:pt idx="2">
                  <c:v>233.4</c:v>
                </c:pt>
                <c:pt idx="3">
                  <c:v>234.6</c:v>
                </c:pt>
                <c:pt idx="4">
                  <c:v>236.2</c:v>
                </c:pt>
                <c:pt idx="5">
                  <c:v>238.9</c:v>
                </c:pt>
                <c:pt idx="6">
                  <c:v>239.4</c:v>
                </c:pt>
                <c:pt idx="7">
                  <c:v>236.3</c:v>
                </c:pt>
                <c:pt idx="8">
                  <c:v>234.4</c:v>
                </c:pt>
                <c:pt idx="9">
                  <c:v>228.6</c:v>
                </c:pt>
                <c:pt idx="10">
                  <c:v>244.3</c:v>
                </c:pt>
                <c:pt idx="11">
                  <c:v>243.2</c:v>
                </c:pt>
                <c:pt idx="12">
                  <c:v>235.8</c:v>
                </c:pt>
                <c:pt idx="13">
                  <c:v>237.5</c:v>
                </c:pt>
                <c:pt idx="14">
                  <c:v>236.5</c:v>
                </c:pt>
                <c:pt idx="15">
                  <c:v>237.6</c:v>
                </c:pt>
                <c:pt idx="16">
                  <c:v>236.3</c:v>
                </c:pt>
                <c:pt idx="17">
                  <c:v>239.4</c:v>
                </c:pt>
                <c:pt idx="18">
                  <c:v>240</c:v>
                </c:pt>
                <c:pt idx="19">
                  <c:v>237.5</c:v>
                </c:pt>
                <c:pt idx="20">
                  <c:v>239.6</c:v>
                </c:pt>
                <c:pt idx="21">
                  <c:v>240</c:v>
                </c:pt>
              </c:numCache>
            </c:numRef>
          </c:val>
          <c:smooth val="0"/>
          <c:extLst>
            <c:ext xmlns:c16="http://schemas.microsoft.com/office/drawing/2014/chart" uri="{C3380CC4-5D6E-409C-BE32-E72D297353CC}">
              <c16:uniqueId val="{00000004-1310-4310-9D7B-0D25693F3401}"/>
            </c:ext>
          </c:extLst>
        </c:ser>
        <c:dLbls>
          <c:showLegendKey val="0"/>
          <c:showVal val="0"/>
          <c:showCatName val="0"/>
          <c:showSerName val="0"/>
          <c:showPercent val="0"/>
          <c:showBubbleSize val="0"/>
        </c:dLbls>
        <c:smooth val="0"/>
        <c:axId val="1707144319"/>
        <c:axId val="1693621823"/>
      </c:lineChart>
      <c:dateAx>
        <c:axId val="170714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93621823"/>
        <c:crosses val="autoZero"/>
        <c:auto val="0"/>
        <c:lblOffset val="100"/>
        <c:baseTimeUnit val="days"/>
      </c:dateAx>
      <c:valAx>
        <c:axId val="1693621823"/>
        <c:scaling>
          <c:orientation val="minMax"/>
          <c:min val="16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071443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comuni capoluogo limitrofi. </a:t>
            </a:r>
            <a:endParaRPr lang="it-IT" sz="1400">
              <a:effectLst/>
            </a:endParaRPr>
          </a:p>
          <a:p>
            <a:pPr>
              <a:defRPr/>
            </a:pPr>
            <a:r>
              <a:rPr lang="en-US" sz="1200" b="1" i="0" baseline="0">
                <a:effectLst/>
              </a:rPr>
              <a:t>Indice di dipendenza strutturale</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demogr'!$L$159</c:f>
              <c:strCache>
                <c:ptCount val="1"/>
                <c:pt idx="0">
                  <c:v>COMUNE DI PIACENZA</c:v>
                </c:pt>
              </c:strCache>
            </c:strRef>
          </c:tx>
          <c:spPr>
            <a:ln w="28575" cap="rnd">
              <a:solidFill>
                <a:schemeClr val="accent1"/>
              </a:solidFill>
              <a:round/>
            </a:ln>
            <a:effectLst/>
          </c:spPr>
          <c:marker>
            <c:symbol val="none"/>
          </c:marker>
          <c:cat>
            <c:numRef>
              <c:f>'indicatori demogr'!$M$158:$AH$158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demogr'!$M$159:$AH$159</c:f>
              <c:numCache>
                <c:formatCode>General</c:formatCode>
                <c:ptCount val="22"/>
                <c:pt idx="0">
                  <c:v>52.5</c:v>
                </c:pt>
                <c:pt idx="1">
                  <c:v>53.5</c:v>
                </c:pt>
                <c:pt idx="2">
                  <c:v>53.9</c:v>
                </c:pt>
                <c:pt idx="3">
                  <c:v>54.5</c:v>
                </c:pt>
                <c:pt idx="4">
                  <c:v>55.8</c:v>
                </c:pt>
                <c:pt idx="5">
                  <c:v>56.3</c:v>
                </c:pt>
                <c:pt idx="6">
                  <c:v>56.4</c:v>
                </c:pt>
                <c:pt idx="7">
                  <c:v>56.4</c:v>
                </c:pt>
                <c:pt idx="8">
                  <c:v>56.8</c:v>
                </c:pt>
                <c:pt idx="9">
                  <c:v>56.7</c:v>
                </c:pt>
                <c:pt idx="10">
                  <c:v>58.8</c:v>
                </c:pt>
                <c:pt idx="11">
                  <c:v>58.5</c:v>
                </c:pt>
                <c:pt idx="12">
                  <c:v>59.4</c:v>
                </c:pt>
                <c:pt idx="13">
                  <c:v>59.9</c:v>
                </c:pt>
                <c:pt idx="14">
                  <c:v>60.3</c:v>
                </c:pt>
                <c:pt idx="15">
                  <c:v>60.4</c:v>
                </c:pt>
                <c:pt idx="16">
                  <c:v>60.1</c:v>
                </c:pt>
                <c:pt idx="17">
                  <c:v>60.1</c:v>
                </c:pt>
                <c:pt idx="18">
                  <c:v>60.1</c:v>
                </c:pt>
                <c:pt idx="19">
                  <c:v>59.3</c:v>
                </c:pt>
                <c:pt idx="20">
                  <c:v>59.7</c:v>
                </c:pt>
                <c:pt idx="21">
                  <c:v>59.7</c:v>
                </c:pt>
              </c:numCache>
            </c:numRef>
          </c:val>
          <c:smooth val="0"/>
          <c:extLst>
            <c:ext xmlns:c16="http://schemas.microsoft.com/office/drawing/2014/chart" uri="{C3380CC4-5D6E-409C-BE32-E72D297353CC}">
              <c16:uniqueId val="{00000000-471E-4AE9-955F-67D3373F0642}"/>
            </c:ext>
          </c:extLst>
        </c:ser>
        <c:ser>
          <c:idx val="1"/>
          <c:order val="1"/>
          <c:tx>
            <c:strRef>
              <c:f>'indicatori demogr'!$L$160</c:f>
              <c:strCache>
                <c:ptCount val="1"/>
                <c:pt idx="0">
                  <c:v>COMUNE DI PARMA</c:v>
                </c:pt>
              </c:strCache>
            </c:strRef>
          </c:tx>
          <c:spPr>
            <a:ln w="28575" cap="rnd">
              <a:solidFill>
                <a:schemeClr val="accent2"/>
              </a:solidFill>
              <a:round/>
            </a:ln>
            <a:effectLst/>
          </c:spPr>
          <c:marker>
            <c:symbol val="none"/>
          </c:marker>
          <c:cat>
            <c:numRef>
              <c:f>'indicatori demogr'!$M$158:$AH$158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demogr'!$M$160:$AH$160</c:f>
              <c:numCache>
                <c:formatCode>General</c:formatCode>
                <c:ptCount val="22"/>
                <c:pt idx="0">
                  <c:v>50.5</c:v>
                </c:pt>
                <c:pt idx="1">
                  <c:v>51.5</c:v>
                </c:pt>
                <c:pt idx="2">
                  <c:v>53.1</c:v>
                </c:pt>
                <c:pt idx="3">
                  <c:v>51.6</c:v>
                </c:pt>
                <c:pt idx="4">
                  <c:v>52.7</c:v>
                </c:pt>
                <c:pt idx="5">
                  <c:v>53.3</c:v>
                </c:pt>
                <c:pt idx="6">
                  <c:v>53.6</c:v>
                </c:pt>
                <c:pt idx="7">
                  <c:v>53.2</c:v>
                </c:pt>
                <c:pt idx="8">
                  <c:v>53.4</c:v>
                </c:pt>
                <c:pt idx="9">
                  <c:v>53.1</c:v>
                </c:pt>
                <c:pt idx="10">
                  <c:v>56.9</c:v>
                </c:pt>
                <c:pt idx="11">
                  <c:v>57.8</c:v>
                </c:pt>
                <c:pt idx="12">
                  <c:v>55.6</c:v>
                </c:pt>
                <c:pt idx="13">
                  <c:v>55.7</c:v>
                </c:pt>
                <c:pt idx="14">
                  <c:v>55.7</c:v>
                </c:pt>
                <c:pt idx="15">
                  <c:v>55.6</c:v>
                </c:pt>
                <c:pt idx="16">
                  <c:v>55.1</c:v>
                </c:pt>
                <c:pt idx="17">
                  <c:v>55.4</c:v>
                </c:pt>
                <c:pt idx="18">
                  <c:v>55</c:v>
                </c:pt>
                <c:pt idx="19">
                  <c:v>54.2</c:v>
                </c:pt>
                <c:pt idx="20">
                  <c:v>54.7</c:v>
                </c:pt>
                <c:pt idx="21">
                  <c:v>54</c:v>
                </c:pt>
              </c:numCache>
            </c:numRef>
          </c:val>
          <c:smooth val="0"/>
          <c:extLst>
            <c:ext xmlns:c16="http://schemas.microsoft.com/office/drawing/2014/chart" uri="{C3380CC4-5D6E-409C-BE32-E72D297353CC}">
              <c16:uniqueId val="{00000001-471E-4AE9-955F-67D3373F0642}"/>
            </c:ext>
          </c:extLst>
        </c:ser>
        <c:ser>
          <c:idx val="2"/>
          <c:order val="2"/>
          <c:tx>
            <c:strRef>
              <c:f>'indicatori demogr'!$L$161</c:f>
              <c:strCache>
                <c:ptCount val="1"/>
                <c:pt idx="0">
                  <c:v>COMUNE DI CREMONA</c:v>
                </c:pt>
              </c:strCache>
            </c:strRef>
          </c:tx>
          <c:spPr>
            <a:ln w="28575" cap="rnd">
              <a:solidFill>
                <a:schemeClr val="accent3"/>
              </a:solidFill>
              <a:round/>
            </a:ln>
            <a:effectLst/>
          </c:spPr>
          <c:marker>
            <c:symbol val="none"/>
          </c:marker>
          <c:cat>
            <c:numRef>
              <c:f>'indicatori demogr'!$M$158:$AH$158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demogr'!$M$161:$AH$161</c:f>
              <c:numCache>
                <c:formatCode>General</c:formatCode>
                <c:ptCount val="22"/>
                <c:pt idx="0">
                  <c:v>52.9</c:v>
                </c:pt>
                <c:pt idx="1">
                  <c:v>54.2</c:v>
                </c:pt>
                <c:pt idx="2">
                  <c:v>55.2</c:v>
                </c:pt>
                <c:pt idx="3">
                  <c:v>56.3</c:v>
                </c:pt>
                <c:pt idx="4">
                  <c:v>57.8</c:v>
                </c:pt>
                <c:pt idx="5">
                  <c:v>58.8</c:v>
                </c:pt>
                <c:pt idx="6">
                  <c:v>59</c:v>
                </c:pt>
                <c:pt idx="7">
                  <c:v>58.7</c:v>
                </c:pt>
                <c:pt idx="8">
                  <c:v>59.2</c:v>
                </c:pt>
                <c:pt idx="9">
                  <c:v>58.9</c:v>
                </c:pt>
                <c:pt idx="10">
                  <c:v>60.6</c:v>
                </c:pt>
                <c:pt idx="11">
                  <c:v>60.5</c:v>
                </c:pt>
                <c:pt idx="12">
                  <c:v>61.9</c:v>
                </c:pt>
                <c:pt idx="13">
                  <c:v>62.4</c:v>
                </c:pt>
                <c:pt idx="14">
                  <c:v>62.8</c:v>
                </c:pt>
                <c:pt idx="15">
                  <c:v>62.6</c:v>
                </c:pt>
                <c:pt idx="16">
                  <c:v>62.6</c:v>
                </c:pt>
                <c:pt idx="17">
                  <c:v>62.5</c:v>
                </c:pt>
                <c:pt idx="18">
                  <c:v>62.2</c:v>
                </c:pt>
                <c:pt idx="19">
                  <c:v>62</c:v>
                </c:pt>
                <c:pt idx="20">
                  <c:v>62.2</c:v>
                </c:pt>
                <c:pt idx="21">
                  <c:v>61.9</c:v>
                </c:pt>
              </c:numCache>
            </c:numRef>
          </c:val>
          <c:smooth val="0"/>
          <c:extLst>
            <c:ext xmlns:c16="http://schemas.microsoft.com/office/drawing/2014/chart" uri="{C3380CC4-5D6E-409C-BE32-E72D297353CC}">
              <c16:uniqueId val="{00000002-471E-4AE9-955F-67D3373F0642}"/>
            </c:ext>
          </c:extLst>
        </c:ser>
        <c:ser>
          <c:idx val="3"/>
          <c:order val="3"/>
          <c:tx>
            <c:strRef>
              <c:f>'indicatori demogr'!$L$162</c:f>
              <c:strCache>
                <c:ptCount val="1"/>
                <c:pt idx="0">
                  <c:v>COMUNE DI LODI</c:v>
                </c:pt>
              </c:strCache>
            </c:strRef>
          </c:tx>
          <c:spPr>
            <a:ln w="28575" cap="rnd">
              <a:solidFill>
                <a:schemeClr val="accent4"/>
              </a:solidFill>
              <a:round/>
            </a:ln>
            <a:effectLst/>
          </c:spPr>
          <c:marker>
            <c:symbol val="none"/>
          </c:marker>
          <c:cat>
            <c:numRef>
              <c:f>'indicatori demogr'!$M$158:$AH$158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demogr'!$M$162:$AH$162</c:f>
              <c:numCache>
                <c:formatCode>General</c:formatCode>
                <c:ptCount val="22"/>
                <c:pt idx="0">
                  <c:v>50.6</c:v>
                </c:pt>
                <c:pt idx="1">
                  <c:v>51.6</c:v>
                </c:pt>
                <c:pt idx="2">
                  <c:v>52.2</c:v>
                </c:pt>
                <c:pt idx="3">
                  <c:v>53.3</c:v>
                </c:pt>
                <c:pt idx="4">
                  <c:v>53.8</c:v>
                </c:pt>
                <c:pt idx="5">
                  <c:v>54.4</c:v>
                </c:pt>
                <c:pt idx="6">
                  <c:v>54.7</c:v>
                </c:pt>
                <c:pt idx="7">
                  <c:v>55.2</c:v>
                </c:pt>
                <c:pt idx="8">
                  <c:v>55.4</c:v>
                </c:pt>
                <c:pt idx="9">
                  <c:v>55.6</c:v>
                </c:pt>
                <c:pt idx="10">
                  <c:v>56.7</c:v>
                </c:pt>
                <c:pt idx="11">
                  <c:v>57</c:v>
                </c:pt>
                <c:pt idx="12">
                  <c:v>57.8</c:v>
                </c:pt>
                <c:pt idx="13">
                  <c:v>57.9</c:v>
                </c:pt>
                <c:pt idx="14">
                  <c:v>58.6</c:v>
                </c:pt>
                <c:pt idx="15">
                  <c:v>58.7</c:v>
                </c:pt>
                <c:pt idx="16">
                  <c:v>59.2</c:v>
                </c:pt>
                <c:pt idx="17">
                  <c:v>58.5</c:v>
                </c:pt>
                <c:pt idx="18">
                  <c:v>58</c:v>
                </c:pt>
                <c:pt idx="19">
                  <c:v>58.2</c:v>
                </c:pt>
                <c:pt idx="20">
                  <c:v>58.5</c:v>
                </c:pt>
                <c:pt idx="21">
                  <c:v>58.5</c:v>
                </c:pt>
              </c:numCache>
            </c:numRef>
          </c:val>
          <c:smooth val="0"/>
          <c:extLst>
            <c:ext xmlns:c16="http://schemas.microsoft.com/office/drawing/2014/chart" uri="{C3380CC4-5D6E-409C-BE32-E72D297353CC}">
              <c16:uniqueId val="{00000003-471E-4AE9-955F-67D3373F0642}"/>
            </c:ext>
          </c:extLst>
        </c:ser>
        <c:ser>
          <c:idx val="4"/>
          <c:order val="4"/>
          <c:tx>
            <c:strRef>
              <c:f>'indicatori demogr'!$L$163</c:f>
              <c:strCache>
                <c:ptCount val="1"/>
                <c:pt idx="0">
                  <c:v>COMUNE DI PAVIA</c:v>
                </c:pt>
              </c:strCache>
            </c:strRef>
          </c:tx>
          <c:spPr>
            <a:ln w="28575" cap="rnd">
              <a:solidFill>
                <a:schemeClr val="accent5"/>
              </a:solidFill>
              <a:round/>
            </a:ln>
            <a:effectLst/>
          </c:spPr>
          <c:marker>
            <c:symbol val="none"/>
          </c:marker>
          <c:cat>
            <c:numRef>
              <c:f>'indicatori demogr'!$M$158:$AH$158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demogr'!$M$163:$AH$163</c:f>
              <c:numCache>
                <c:formatCode>General</c:formatCode>
                <c:ptCount val="22"/>
                <c:pt idx="0">
                  <c:v>51.8</c:v>
                </c:pt>
                <c:pt idx="1">
                  <c:v>52.9</c:v>
                </c:pt>
                <c:pt idx="2">
                  <c:v>53.7</c:v>
                </c:pt>
                <c:pt idx="3">
                  <c:v>55.1</c:v>
                </c:pt>
                <c:pt idx="4">
                  <c:v>56.5</c:v>
                </c:pt>
                <c:pt idx="5">
                  <c:v>57.8</c:v>
                </c:pt>
                <c:pt idx="6">
                  <c:v>58.5</c:v>
                </c:pt>
                <c:pt idx="7">
                  <c:v>58.9</c:v>
                </c:pt>
                <c:pt idx="8">
                  <c:v>58.9</c:v>
                </c:pt>
                <c:pt idx="9">
                  <c:v>58.7</c:v>
                </c:pt>
                <c:pt idx="10">
                  <c:v>59.4</c:v>
                </c:pt>
                <c:pt idx="11">
                  <c:v>60.4</c:v>
                </c:pt>
                <c:pt idx="12">
                  <c:v>58.1</c:v>
                </c:pt>
                <c:pt idx="13">
                  <c:v>58</c:v>
                </c:pt>
                <c:pt idx="14">
                  <c:v>57.6</c:v>
                </c:pt>
                <c:pt idx="15">
                  <c:v>57.8</c:v>
                </c:pt>
                <c:pt idx="16">
                  <c:v>57.9</c:v>
                </c:pt>
                <c:pt idx="17">
                  <c:v>57.8</c:v>
                </c:pt>
                <c:pt idx="18">
                  <c:v>57.8</c:v>
                </c:pt>
                <c:pt idx="19">
                  <c:v>58.4</c:v>
                </c:pt>
                <c:pt idx="20">
                  <c:v>58.8</c:v>
                </c:pt>
                <c:pt idx="21">
                  <c:v>58.2</c:v>
                </c:pt>
              </c:numCache>
            </c:numRef>
          </c:val>
          <c:smooth val="0"/>
          <c:extLst>
            <c:ext xmlns:c16="http://schemas.microsoft.com/office/drawing/2014/chart" uri="{C3380CC4-5D6E-409C-BE32-E72D297353CC}">
              <c16:uniqueId val="{00000004-471E-4AE9-955F-67D3373F0642}"/>
            </c:ext>
          </c:extLst>
        </c:ser>
        <c:dLbls>
          <c:showLegendKey val="0"/>
          <c:showVal val="0"/>
          <c:showCatName val="0"/>
          <c:showSerName val="0"/>
          <c:showPercent val="0"/>
          <c:showBubbleSize val="0"/>
        </c:dLbls>
        <c:smooth val="0"/>
        <c:axId val="1386370031"/>
        <c:axId val="1630623375"/>
      </c:lineChart>
      <c:dateAx>
        <c:axId val="1386370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0623375"/>
        <c:crosses val="autoZero"/>
        <c:auto val="0"/>
        <c:lblOffset val="100"/>
        <c:baseTimeUnit val="days"/>
      </c:dateAx>
      <c:valAx>
        <c:axId val="1630623375"/>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863700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comuni capoluogo limitrofi. </a:t>
            </a:r>
            <a:endParaRPr lang="it-IT" sz="1400">
              <a:effectLst/>
            </a:endParaRPr>
          </a:p>
          <a:p>
            <a:pPr>
              <a:defRPr/>
            </a:pPr>
            <a:r>
              <a:rPr lang="en-US" sz="1200" b="1" i="0" baseline="0">
                <a:effectLst/>
              </a:rPr>
              <a:t>Indice di ricambio della popolazione attiva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demogr'!$L$169</c:f>
              <c:strCache>
                <c:ptCount val="1"/>
                <c:pt idx="0">
                  <c:v>COMUNE DI PIACENZA</c:v>
                </c:pt>
              </c:strCache>
            </c:strRef>
          </c:tx>
          <c:spPr>
            <a:ln w="28575" cap="rnd">
              <a:solidFill>
                <a:schemeClr val="accent1"/>
              </a:solidFill>
              <a:round/>
            </a:ln>
            <a:effectLst/>
          </c:spPr>
          <c:marker>
            <c:symbol val="none"/>
          </c:marker>
          <c:cat>
            <c:numRef>
              <c:f>'indicatori demogr'!$M$168:$AH$168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demogr'!$M$169:$AH$169</c:f>
              <c:numCache>
                <c:formatCode>General</c:formatCode>
                <c:ptCount val="22"/>
                <c:pt idx="0">
                  <c:v>199.3</c:v>
                </c:pt>
                <c:pt idx="1">
                  <c:v>199.5</c:v>
                </c:pt>
                <c:pt idx="2">
                  <c:v>194.3</c:v>
                </c:pt>
                <c:pt idx="3">
                  <c:v>176.2</c:v>
                </c:pt>
                <c:pt idx="4">
                  <c:v>159.69999999999999</c:v>
                </c:pt>
                <c:pt idx="5">
                  <c:v>156.19999999999999</c:v>
                </c:pt>
                <c:pt idx="6">
                  <c:v>150.5</c:v>
                </c:pt>
                <c:pt idx="7">
                  <c:v>144.19999999999999</c:v>
                </c:pt>
                <c:pt idx="8">
                  <c:v>143.80000000000001</c:v>
                </c:pt>
                <c:pt idx="9">
                  <c:v>146.6</c:v>
                </c:pt>
                <c:pt idx="10">
                  <c:v>140.80000000000001</c:v>
                </c:pt>
                <c:pt idx="11">
                  <c:v>134.6</c:v>
                </c:pt>
                <c:pt idx="12">
                  <c:v>129.80000000000001</c:v>
                </c:pt>
                <c:pt idx="13">
                  <c:v>130.6</c:v>
                </c:pt>
                <c:pt idx="14">
                  <c:v>133.19999999999999</c:v>
                </c:pt>
                <c:pt idx="15">
                  <c:v>137.6</c:v>
                </c:pt>
                <c:pt idx="16">
                  <c:v>141.30000000000001</c:v>
                </c:pt>
                <c:pt idx="17">
                  <c:v>146.69999999999999</c:v>
                </c:pt>
                <c:pt idx="18">
                  <c:v>147.5</c:v>
                </c:pt>
                <c:pt idx="19">
                  <c:v>143.80000000000001</c:v>
                </c:pt>
                <c:pt idx="20">
                  <c:v>148.6</c:v>
                </c:pt>
                <c:pt idx="21">
                  <c:v>149.6</c:v>
                </c:pt>
              </c:numCache>
            </c:numRef>
          </c:val>
          <c:smooth val="0"/>
          <c:extLst>
            <c:ext xmlns:c16="http://schemas.microsoft.com/office/drawing/2014/chart" uri="{C3380CC4-5D6E-409C-BE32-E72D297353CC}">
              <c16:uniqueId val="{00000000-5992-49A3-8D7B-DC1DF6619756}"/>
            </c:ext>
          </c:extLst>
        </c:ser>
        <c:ser>
          <c:idx val="1"/>
          <c:order val="1"/>
          <c:tx>
            <c:strRef>
              <c:f>'indicatori demogr'!$L$170</c:f>
              <c:strCache>
                <c:ptCount val="1"/>
                <c:pt idx="0">
                  <c:v>COMUNE DI PARMA</c:v>
                </c:pt>
              </c:strCache>
            </c:strRef>
          </c:tx>
          <c:spPr>
            <a:ln w="28575" cap="rnd">
              <a:solidFill>
                <a:schemeClr val="accent2"/>
              </a:solidFill>
              <a:round/>
            </a:ln>
            <a:effectLst/>
          </c:spPr>
          <c:marker>
            <c:symbol val="none"/>
          </c:marker>
          <c:cat>
            <c:numRef>
              <c:f>'indicatori demogr'!$M$168:$AH$168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demogr'!$M$170:$AH$170</c:f>
              <c:numCache>
                <c:formatCode>General</c:formatCode>
                <c:ptCount val="22"/>
                <c:pt idx="0">
                  <c:v>189</c:v>
                </c:pt>
                <c:pt idx="1">
                  <c:v>194.4</c:v>
                </c:pt>
                <c:pt idx="2">
                  <c:v>186</c:v>
                </c:pt>
                <c:pt idx="3">
                  <c:v>171.7</c:v>
                </c:pt>
                <c:pt idx="4">
                  <c:v>156.6</c:v>
                </c:pt>
                <c:pt idx="5">
                  <c:v>155.1</c:v>
                </c:pt>
                <c:pt idx="6">
                  <c:v>157.19999999999999</c:v>
                </c:pt>
                <c:pt idx="7">
                  <c:v>159.6</c:v>
                </c:pt>
                <c:pt idx="8">
                  <c:v>157</c:v>
                </c:pt>
                <c:pt idx="9">
                  <c:v>160</c:v>
                </c:pt>
                <c:pt idx="10">
                  <c:v>158.9</c:v>
                </c:pt>
                <c:pt idx="11">
                  <c:v>151.80000000000001</c:v>
                </c:pt>
                <c:pt idx="12">
                  <c:v>136.6</c:v>
                </c:pt>
                <c:pt idx="13">
                  <c:v>134.4</c:v>
                </c:pt>
                <c:pt idx="14">
                  <c:v>131.1</c:v>
                </c:pt>
                <c:pt idx="15">
                  <c:v>133.30000000000001</c:v>
                </c:pt>
                <c:pt idx="16">
                  <c:v>134.19999999999999</c:v>
                </c:pt>
                <c:pt idx="17">
                  <c:v>136.1</c:v>
                </c:pt>
                <c:pt idx="18">
                  <c:v>138.6</c:v>
                </c:pt>
                <c:pt idx="19">
                  <c:v>141.30000000000001</c:v>
                </c:pt>
                <c:pt idx="20">
                  <c:v>141.4</c:v>
                </c:pt>
                <c:pt idx="21">
                  <c:v>141.1</c:v>
                </c:pt>
              </c:numCache>
            </c:numRef>
          </c:val>
          <c:smooth val="0"/>
          <c:extLst>
            <c:ext xmlns:c16="http://schemas.microsoft.com/office/drawing/2014/chart" uri="{C3380CC4-5D6E-409C-BE32-E72D297353CC}">
              <c16:uniqueId val="{00000001-5992-49A3-8D7B-DC1DF6619756}"/>
            </c:ext>
          </c:extLst>
        </c:ser>
        <c:ser>
          <c:idx val="2"/>
          <c:order val="2"/>
          <c:tx>
            <c:strRef>
              <c:f>'indicatori demogr'!$L$171</c:f>
              <c:strCache>
                <c:ptCount val="1"/>
                <c:pt idx="0">
                  <c:v>COMUNE DI CREMONA</c:v>
                </c:pt>
              </c:strCache>
            </c:strRef>
          </c:tx>
          <c:spPr>
            <a:ln w="28575" cap="rnd">
              <a:solidFill>
                <a:schemeClr val="accent3"/>
              </a:solidFill>
              <a:round/>
            </a:ln>
            <a:effectLst/>
          </c:spPr>
          <c:marker>
            <c:symbol val="none"/>
          </c:marker>
          <c:cat>
            <c:numRef>
              <c:f>'indicatori demogr'!$M$168:$AH$168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demogr'!$M$171:$AH$171</c:f>
              <c:numCache>
                <c:formatCode>General</c:formatCode>
                <c:ptCount val="22"/>
                <c:pt idx="0">
                  <c:v>213.5</c:v>
                </c:pt>
                <c:pt idx="1">
                  <c:v>212.6</c:v>
                </c:pt>
                <c:pt idx="2">
                  <c:v>200.1</c:v>
                </c:pt>
                <c:pt idx="3">
                  <c:v>184.3</c:v>
                </c:pt>
                <c:pt idx="4">
                  <c:v>165.5</c:v>
                </c:pt>
                <c:pt idx="5">
                  <c:v>162.6</c:v>
                </c:pt>
                <c:pt idx="6">
                  <c:v>164.5</c:v>
                </c:pt>
                <c:pt idx="7">
                  <c:v>166.5</c:v>
                </c:pt>
                <c:pt idx="8">
                  <c:v>171.1</c:v>
                </c:pt>
                <c:pt idx="9">
                  <c:v>178</c:v>
                </c:pt>
                <c:pt idx="10">
                  <c:v>167.1</c:v>
                </c:pt>
                <c:pt idx="11">
                  <c:v>156.9</c:v>
                </c:pt>
                <c:pt idx="12">
                  <c:v>150</c:v>
                </c:pt>
                <c:pt idx="13">
                  <c:v>142.69999999999999</c:v>
                </c:pt>
                <c:pt idx="14">
                  <c:v>139.9</c:v>
                </c:pt>
                <c:pt idx="15">
                  <c:v>143.4</c:v>
                </c:pt>
                <c:pt idx="16">
                  <c:v>147</c:v>
                </c:pt>
                <c:pt idx="17">
                  <c:v>154.19999999999999</c:v>
                </c:pt>
                <c:pt idx="18">
                  <c:v>158.9</c:v>
                </c:pt>
                <c:pt idx="19">
                  <c:v>162.19999999999999</c:v>
                </c:pt>
                <c:pt idx="20">
                  <c:v>166</c:v>
                </c:pt>
                <c:pt idx="21">
                  <c:v>165.2</c:v>
                </c:pt>
              </c:numCache>
            </c:numRef>
          </c:val>
          <c:smooth val="0"/>
          <c:extLst>
            <c:ext xmlns:c16="http://schemas.microsoft.com/office/drawing/2014/chart" uri="{C3380CC4-5D6E-409C-BE32-E72D297353CC}">
              <c16:uniqueId val="{00000002-5992-49A3-8D7B-DC1DF6619756}"/>
            </c:ext>
          </c:extLst>
        </c:ser>
        <c:ser>
          <c:idx val="3"/>
          <c:order val="3"/>
          <c:tx>
            <c:strRef>
              <c:f>'indicatori demogr'!$L$172</c:f>
              <c:strCache>
                <c:ptCount val="1"/>
                <c:pt idx="0">
                  <c:v>COMUNE DI LODI</c:v>
                </c:pt>
              </c:strCache>
            </c:strRef>
          </c:tx>
          <c:spPr>
            <a:ln w="28575" cap="rnd">
              <a:solidFill>
                <a:schemeClr val="accent4"/>
              </a:solidFill>
              <a:round/>
            </a:ln>
            <a:effectLst/>
          </c:spPr>
          <c:marker>
            <c:symbol val="none"/>
          </c:marker>
          <c:cat>
            <c:numRef>
              <c:f>'indicatori demogr'!$M$168:$AH$168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demogr'!$M$172:$AH$172</c:f>
              <c:numCache>
                <c:formatCode>General</c:formatCode>
                <c:ptCount val="22"/>
                <c:pt idx="0">
                  <c:v>172</c:v>
                </c:pt>
                <c:pt idx="1">
                  <c:v>165.6</c:v>
                </c:pt>
                <c:pt idx="2">
                  <c:v>161.9</c:v>
                </c:pt>
                <c:pt idx="3">
                  <c:v>152.5</c:v>
                </c:pt>
                <c:pt idx="4">
                  <c:v>140.19999999999999</c:v>
                </c:pt>
                <c:pt idx="5">
                  <c:v>143.19999999999999</c:v>
                </c:pt>
                <c:pt idx="6">
                  <c:v>149</c:v>
                </c:pt>
                <c:pt idx="7">
                  <c:v>151.69999999999999</c:v>
                </c:pt>
                <c:pt idx="8">
                  <c:v>155.80000000000001</c:v>
                </c:pt>
                <c:pt idx="9">
                  <c:v>163.5</c:v>
                </c:pt>
                <c:pt idx="10">
                  <c:v>154.19999999999999</c:v>
                </c:pt>
                <c:pt idx="11">
                  <c:v>148.30000000000001</c:v>
                </c:pt>
                <c:pt idx="12">
                  <c:v>139.5</c:v>
                </c:pt>
                <c:pt idx="13">
                  <c:v>136.30000000000001</c:v>
                </c:pt>
                <c:pt idx="14">
                  <c:v>135.80000000000001</c:v>
                </c:pt>
                <c:pt idx="15">
                  <c:v>136.30000000000001</c:v>
                </c:pt>
                <c:pt idx="16">
                  <c:v>140.5</c:v>
                </c:pt>
                <c:pt idx="17">
                  <c:v>145.1</c:v>
                </c:pt>
                <c:pt idx="18">
                  <c:v>149.4</c:v>
                </c:pt>
                <c:pt idx="19">
                  <c:v>150.4</c:v>
                </c:pt>
                <c:pt idx="20">
                  <c:v>154.69999999999999</c:v>
                </c:pt>
                <c:pt idx="21">
                  <c:v>154.5</c:v>
                </c:pt>
              </c:numCache>
            </c:numRef>
          </c:val>
          <c:smooth val="0"/>
          <c:extLst>
            <c:ext xmlns:c16="http://schemas.microsoft.com/office/drawing/2014/chart" uri="{C3380CC4-5D6E-409C-BE32-E72D297353CC}">
              <c16:uniqueId val="{00000003-5992-49A3-8D7B-DC1DF6619756}"/>
            </c:ext>
          </c:extLst>
        </c:ser>
        <c:ser>
          <c:idx val="4"/>
          <c:order val="4"/>
          <c:tx>
            <c:strRef>
              <c:f>'indicatori demogr'!$L$173</c:f>
              <c:strCache>
                <c:ptCount val="1"/>
                <c:pt idx="0">
                  <c:v>COMUNE DI PAVIA</c:v>
                </c:pt>
              </c:strCache>
            </c:strRef>
          </c:tx>
          <c:spPr>
            <a:ln w="28575" cap="rnd">
              <a:solidFill>
                <a:schemeClr val="accent5"/>
              </a:solidFill>
              <a:round/>
            </a:ln>
            <a:effectLst/>
          </c:spPr>
          <c:marker>
            <c:symbol val="none"/>
          </c:marker>
          <c:cat>
            <c:numRef>
              <c:f>'indicatori demogr'!$M$168:$AH$168</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demogr'!$M$173:$AH$173</c:f>
              <c:numCache>
                <c:formatCode>General</c:formatCode>
                <c:ptCount val="22"/>
                <c:pt idx="0">
                  <c:v>201.4</c:v>
                </c:pt>
                <c:pt idx="1">
                  <c:v>202.9</c:v>
                </c:pt>
                <c:pt idx="2">
                  <c:v>190.9</c:v>
                </c:pt>
                <c:pt idx="3">
                  <c:v>186.1</c:v>
                </c:pt>
                <c:pt idx="4">
                  <c:v>169.3</c:v>
                </c:pt>
                <c:pt idx="5">
                  <c:v>167.6</c:v>
                </c:pt>
                <c:pt idx="6">
                  <c:v>166.9</c:v>
                </c:pt>
                <c:pt idx="7">
                  <c:v>176.1</c:v>
                </c:pt>
                <c:pt idx="8">
                  <c:v>173.6</c:v>
                </c:pt>
                <c:pt idx="9">
                  <c:v>188.4</c:v>
                </c:pt>
                <c:pt idx="10">
                  <c:v>181</c:v>
                </c:pt>
                <c:pt idx="11">
                  <c:v>175.3</c:v>
                </c:pt>
                <c:pt idx="12">
                  <c:v>161.4</c:v>
                </c:pt>
                <c:pt idx="13">
                  <c:v>158.6</c:v>
                </c:pt>
                <c:pt idx="14">
                  <c:v>159.6</c:v>
                </c:pt>
                <c:pt idx="15">
                  <c:v>159.19999999999999</c:v>
                </c:pt>
                <c:pt idx="16">
                  <c:v>164.5</c:v>
                </c:pt>
                <c:pt idx="17">
                  <c:v>165.3</c:v>
                </c:pt>
                <c:pt idx="18">
                  <c:v>171.9</c:v>
                </c:pt>
                <c:pt idx="19">
                  <c:v>172.1</c:v>
                </c:pt>
                <c:pt idx="20">
                  <c:v>178.5</c:v>
                </c:pt>
                <c:pt idx="21">
                  <c:v>178.3</c:v>
                </c:pt>
              </c:numCache>
            </c:numRef>
          </c:val>
          <c:smooth val="0"/>
          <c:extLst>
            <c:ext xmlns:c16="http://schemas.microsoft.com/office/drawing/2014/chart" uri="{C3380CC4-5D6E-409C-BE32-E72D297353CC}">
              <c16:uniqueId val="{00000004-5992-49A3-8D7B-DC1DF6619756}"/>
            </c:ext>
          </c:extLst>
        </c:ser>
        <c:dLbls>
          <c:showLegendKey val="0"/>
          <c:showVal val="0"/>
          <c:showCatName val="0"/>
          <c:showSerName val="0"/>
          <c:showPercent val="0"/>
          <c:showBubbleSize val="0"/>
        </c:dLbls>
        <c:smooth val="0"/>
        <c:axId val="1681011631"/>
        <c:axId val="1631203167"/>
      </c:lineChart>
      <c:dateAx>
        <c:axId val="1681011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1203167"/>
        <c:crosses val="autoZero"/>
        <c:auto val="0"/>
        <c:lblOffset val="100"/>
        <c:baseTimeUnit val="days"/>
      </c:dateAx>
      <c:valAx>
        <c:axId val="1631203167"/>
        <c:scaling>
          <c:orientation val="minMax"/>
          <c:min val="1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810116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comuni capoluogo limitrofi. </a:t>
            </a:r>
            <a:endParaRPr lang="it-IT" sz="1400">
              <a:effectLst/>
            </a:endParaRPr>
          </a:p>
          <a:p>
            <a:pPr>
              <a:defRPr/>
            </a:pPr>
            <a:r>
              <a:rPr lang="en-US" sz="1200" b="1" i="0" baseline="0">
                <a:effectLst/>
              </a:rPr>
              <a:t>Indice di struttura della popolazione attiva</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demogr'!$L$178</c:f>
              <c:strCache>
                <c:ptCount val="1"/>
                <c:pt idx="0">
                  <c:v>COMUNE DI PIACENZA</c:v>
                </c:pt>
              </c:strCache>
            </c:strRef>
          </c:tx>
          <c:spPr>
            <a:ln w="28575" cap="rnd">
              <a:solidFill>
                <a:schemeClr val="accent1"/>
              </a:solidFill>
              <a:round/>
            </a:ln>
            <a:effectLst/>
          </c:spPr>
          <c:marker>
            <c:symbol val="none"/>
          </c:marker>
          <c:cat>
            <c:numRef>
              <c:f>'indicatori demogr'!$M$177:$AH$177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demogr'!$M$178:$AH$178</c:f>
              <c:numCache>
                <c:formatCode>General</c:formatCode>
                <c:ptCount val="22"/>
                <c:pt idx="0">
                  <c:v>114.7</c:v>
                </c:pt>
                <c:pt idx="1">
                  <c:v>116.3</c:v>
                </c:pt>
                <c:pt idx="2">
                  <c:v>117</c:v>
                </c:pt>
                <c:pt idx="3">
                  <c:v>114.6</c:v>
                </c:pt>
                <c:pt idx="4">
                  <c:v>117</c:v>
                </c:pt>
                <c:pt idx="5">
                  <c:v>119.6</c:v>
                </c:pt>
                <c:pt idx="6">
                  <c:v>120.4</c:v>
                </c:pt>
                <c:pt idx="7">
                  <c:v>121.4</c:v>
                </c:pt>
                <c:pt idx="8">
                  <c:v>123.6</c:v>
                </c:pt>
                <c:pt idx="9">
                  <c:v>126.2</c:v>
                </c:pt>
                <c:pt idx="10">
                  <c:v>130</c:v>
                </c:pt>
                <c:pt idx="11">
                  <c:v>129.6</c:v>
                </c:pt>
                <c:pt idx="12">
                  <c:v>131.30000000000001</c:v>
                </c:pt>
                <c:pt idx="13">
                  <c:v>135</c:v>
                </c:pt>
                <c:pt idx="14">
                  <c:v>137.30000000000001</c:v>
                </c:pt>
                <c:pt idx="15">
                  <c:v>138.69999999999999</c:v>
                </c:pt>
                <c:pt idx="16">
                  <c:v>137.30000000000001</c:v>
                </c:pt>
                <c:pt idx="17">
                  <c:v>137.5</c:v>
                </c:pt>
                <c:pt idx="18">
                  <c:v>137.5</c:v>
                </c:pt>
                <c:pt idx="19">
                  <c:v>135.1</c:v>
                </c:pt>
                <c:pt idx="20">
                  <c:v>135.1</c:v>
                </c:pt>
                <c:pt idx="21">
                  <c:v>133.4</c:v>
                </c:pt>
              </c:numCache>
            </c:numRef>
          </c:val>
          <c:smooth val="0"/>
          <c:extLst>
            <c:ext xmlns:c16="http://schemas.microsoft.com/office/drawing/2014/chart" uri="{C3380CC4-5D6E-409C-BE32-E72D297353CC}">
              <c16:uniqueId val="{00000000-4178-4CD9-A33C-7328EF11A917}"/>
            </c:ext>
          </c:extLst>
        </c:ser>
        <c:ser>
          <c:idx val="1"/>
          <c:order val="1"/>
          <c:tx>
            <c:strRef>
              <c:f>'indicatori demogr'!$L$179</c:f>
              <c:strCache>
                <c:ptCount val="1"/>
                <c:pt idx="0">
                  <c:v>COMUNE DI PARMA</c:v>
                </c:pt>
              </c:strCache>
            </c:strRef>
          </c:tx>
          <c:spPr>
            <a:ln w="28575" cap="rnd">
              <a:solidFill>
                <a:schemeClr val="accent2"/>
              </a:solidFill>
              <a:round/>
            </a:ln>
            <a:effectLst/>
          </c:spPr>
          <c:marker>
            <c:symbol val="none"/>
          </c:marker>
          <c:cat>
            <c:numRef>
              <c:f>'indicatori demogr'!$M$177:$AH$177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demogr'!$M$179:$AH$179</c:f>
              <c:numCache>
                <c:formatCode>General</c:formatCode>
                <c:ptCount val="22"/>
                <c:pt idx="0">
                  <c:v>104.4</c:v>
                </c:pt>
                <c:pt idx="1">
                  <c:v>107.2</c:v>
                </c:pt>
                <c:pt idx="2">
                  <c:v>111.1</c:v>
                </c:pt>
                <c:pt idx="3">
                  <c:v>105.3</c:v>
                </c:pt>
                <c:pt idx="4">
                  <c:v>107.2</c:v>
                </c:pt>
                <c:pt idx="5">
                  <c:v>109.7</c:v>
                </c:pt>
                <c:pt idx="6">
                  <c:v>112.2</c:v>
                </c:pt>
                <c:pt idx="7">
                  <c:v>113.1</c:v>
                </c:pt>
                <c:pt idx="8">
                  <c:v>116.1</c:v>
                </c:pt>
                <c:pt idx="9">
                  <c:v>118.6</c:v>
                </c:pt>
                <c:pt idx="10">
                  <c:v>127.3</c:v>
                </c:pt>
                <c:pt idx="11">
                  <c:v>131</c:v>
                </c:pt>
                <c:pt idx="12">
                  <c:v>125.1</c:v>
                </c:pt>
                <c:pt idx="13">
                  <c:v>128.30000000000001</c:v>
                </c:pt>
                <c:pt idx="14">
                  <c:v>130.4</c:v>
                </c:pt>
                <c:pt idx="15">
                  <c:v>131.80000000000001</c:v>
                </c:pt>
                <c:pt idx="16">
                  <c:v>132.1</c:v>
                </c:pt>
                <c:pt idx="17">
                  <c:v>133.9</c:v>
                </c:pt>
                <c:pt idx="18">
                  <c:v>133.19999999999999</c:v>
                </c:pt>
                <c:pt idx="19">
                  <c:v>131.4</c:v>
                </c:pt>
                <c:pt idx="20">
                  <c:v>132.9</c:v>
                </c:pt>
                <c:pt idx="21">
                  <c:v>131.30000000000001</c:v>
                </c:pt>
              </c:numCache>
            </c:numRef>
          </c:val>
          <c:smooth val="0"/>
          <c:extLst>
            <c:ext xmlns:c16="http://schemas.microsoft.com/office/drawing/2014/chart" uri="{C3380CC4-5D6E-409C-BE32-E72D297353CC}">
              <c16:uniqueId val="{00000001-4178-4CD9-A33C-7328EF11A917}"/>
            </c:ext>
          </c:extLst>
        </c:ser>
        <c:ser>
          <c:idx val="2"/>
          <c:order val="2"/>
          <c:tx>
            <c:strRef>
              <c:f>'indicatori demogr'!$L$180</c:f>
              <c:strCache>
                <c:ptCount val="1"/>
                <c:pt idx="0">
                  <c:v>COMUNE DI CREMONA</c:v>
                </c:pt>
              </c:strCache>
            </c:strRef>
          </c:tx>
          <c:spPr>
            <a:ln w="28575" cap="rnd">
              <a:solidFill>
                <a:schemeClr val="accent3"/>
              </a:solidFill>
              <a:round/>
            </a:ln>
            <a:effectLst/>
          </c:spPr>
          <c:marker>
            <c:symbol val="none"/>
          </c:marker>
          <c:cat>
            <c:numRef>
              <c:f>'indicatori demogr'!$M$177:$AH$177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demogr'!$M$180:$AH$180</c:f>
              <c:numCache>
                <c:formatCode>General</c:formatCode>
                <c:ptCount val="22"/>
                <c:pt idx="0">
                  <c:v>111.6</c:v>
                </c:pt>
                <c:pt idx="1">
                  <c:v>114.9</c:v>
                </c:pt>
                <c:pt idx="2">
                  <c:v>115.2</c:v>
                </c:pt>
                <c:pt idx="3">
                  <c:v>117</c:v>
                </c:pt>
                <c:pt idx="4">
                  <c:v>119.7</c:v>
                </c:pt>
                <c:pt idx="5">
                  <c:v>123.9</c:v>
                </c:pt>
                <c:pt idx="6">
                  <c:v>122.5</c:v>
                </c:pt>
                <c:pt idx="7">
                  <c:v>126</c:v>
                </c:pt>
                <c:pt idx="8">
                  <c:v>129.4</c:v>
                </c:pt>
                <c:pt idx="9">
                  <c:v>133.5</c:v>
                </c:pt>
                <c:pt idx="10">
                  <c:v>142</c:v>
                </c:pt>
                <c:pt idx="11">
                  <c:v>137.30000000000001</c:v>
                </c:pt>
                <c:pt idx="12">
                  <c:v>140.80000000000001</c:v>
                </c:pt>
                <c:pt idx="13">
                  <c:v>142</c:v>
                </c:pt>
                <c:pt idx="14">
                  <c:v>143.5</c:v>
                </c:pt>
                <c:pt idx="15">
                  <c:v>145.1</c:v>
                </c:pt>
                <c:pt idx="16">
                  <c:v>144</c:v>
                </c:pt>
                <c:pt idx="17">
                  <c:v>142.80000000000001</c:v>
                </c:pt>
                <c:pt idx="18">
                  <c:v>142.1</c:v>
                </c:pt>
                <c:pt idx="19">
                  <c:v>142.1</c:v>
                </c:pt>
                <c:pt idx="20">
                  <c:v>143</c:v>
                </c:pt>
                <c:pt idx="21">
                  <c:v>141.6</c:v>
                </c:pt>
              </c:numCache>
            </c:numRef>
          </c:val>
          <c:smooth val="0"/>
          <c:extLst>
            <c:ext xmlns:c16="http://schemas.microsoft.com/office/drawing/2014/chart" uri="{C3380CC4-5D6E-409C-BE32-E72D297353CC}">
              <c16:uniqueId val="{00000002-4178-4CD9-A33C-7328EF11A917}"/>
            </c:ext>
          </c:extLst>
        </c:ser>
        <c:ser>
          <c:idx val="3"/>
          <c:order val="3"/>
          <c:tx>
            <c:strRef>
              <c:f>'indicatori demogr'!$L$181</c:f>
              <c:strCache>
                <c:ptCount val="1"/>
                <c:pt idx="0">
                  <c:v>COMUNE DI LODI</c:v>
                </c:pt>
              </c:strCache>
            </c:strRef>
          </c:tx>
          <c:spPr>
            <a:ln w="28575" cap="rnd">
              <a:solidFill>
                <a:schemeClr val="accent4"/>
              </a:solidFill>
              <a:round/>
            </a:ln>
            <a:effectLst/>
          </c:spPr>
          <c:marker>
            <c:symbol val="none"/>
          </c:marker>
          <c:cat>
            <c:numRef>
              <c:f>'indicatori demogr'!$M$177:$AH$177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demogr'!$M$181:$AH$181</c:f>
              <c:numCache>
                <c:formatCode>General</c:formatCode>
                <c:ptCount val="22"/>
                <c:pt idx="0">
                  <c:v>108.9</c:v>
                </c:pt>
                <c:pt idx="1">
                  <c:v>110.3</c:v>
                </c:pt>
                <c:pt idx="2">
                  <c:v>111.6</c:v>
                </c:pt>
                <c:pt idx="3">
                  <c:v>112.3</c:v>
                </c:pt>
                <c:pt idx="4">
                  <c:v>115</c:v>
                </c:pt>
                <c:pt idx="5">
                  <c:v>120.3</c:v>
                </c:pt>
                <c:pt idx="6">
                  <c:v>121.9</c:v>
                </c:pt>
                <c:pt idx="7">
                  <c:v>125.3</c:v>
                </c:pt>
                <c:pt idx="8">
                  <c:v>127.7</c:v>
                </c:pt>
                <c:pt idx="9">
                  <c:v>131.69999999999999</c:v>
                </c:pt>
                <c:pt idx="10">
                  <c:v>132.9</c:v>
                </c:pt>
                <c:pt idx="11">
                  <c:v>134.69999999999999</c:v>
                </c:pt>
                <c:pt idx="12">
                  <c:v>135.30000000000001</c:v>
                </c:pt>
                <c:pt idx="13">
                  <c:v>138.30000000000001</c:v>
                </c:pt>
                <c:pt idx="14">
                  <c:v>141</c:v>
                </c:pt>
                <c:pt idx="15">
                  <c:v>143.5</c:v>
                </c:pt>
                <c:pt idx="16">
                  <c:v>146</c:v>
                </c:pt>
                <c:pt idx="17">
                  <c:v>144.30000000000001</c:v>
                </c:pt>
                <c:pt idx="18">
                  <c:v>144</c:v>
                </c:pt>
                <c:pt idx="19">
                  <c:v>144.6</c:v>
                </c:pt>
                <c:pt idx="20">
                  <c:v>144.9</c:v>
                </c:pt>
                <c:pt idx="21">
                  <c:v>142.4</c:v>
                </c:pt>
              </c:numCache>
            </c:numRef>
          </c:val>
          <c:smooth val="0"/>
          <c:extLst>
            <c:ext xmlns:c16="http://schemas.microsoft.com/office/drawing/2014/chart" uri="{C3380CC4-5D6E-409C-BE32-E72D297353CC}">
              <c16:uniqueId val="{00000003-4178-4CD9-A33C-7328EF11A917}"/>
            </c:ext>
          </c:extLst>
        </c:ser>
        <c:ser>
          <c:idx val="4"/>
          <c:order val="4"/>
          <c:tx>
            <c:strRef>
              <c:f>'indicatori demogr'!$L$182</c:f>
              <c:strCache>
                <c:ptCount val="1"/>
                <c:pt idx="0">
                  <c:v>COMUNE DI PAVIA</c:v>
                </c:pt>
              </c:strCache>
            </c:strRef>
          </c:tx>
          <c:spPr>
            <a:ln w="28575" cap="rnd">
              <a:solidFill>
                <a:schemeClr val="accent5"/>
              </a:solidFill>
              <a:round/>
            </a:ln>
            <a:effectLst/>
          </c:spPr>
          <c:marker>
            <c:symbol val="none"/>
          </c:marker>
          <c:cat>
            <c:numRef>
              <c:f>'indicatori demogr'!$M$177:$AH$177</c:f>
              <c:numCache>
                <c:formatCode>General</c:formatCode>
                <c:ptCount val="22"/>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pt idx="21">
                  <c:v>2023</c:v>
                </c:pt>
              </c:numCache>
            </c:numRef>
          </c:cat>
          <c:val>
            <c:numRef>
              <c:f>'indicatori demogr'!$M$182:$AH$182</c:f>
              <c:numCache>
                <c:formatCode>General</c:formatCode>
                <c:ptCount val="22"/>
                <c:pt idx="0">
                  <c:v>108.8</c:v>
                </c:pt>
                <c:pt idx="1">
                  <c:v>110.3</c:v>
                </c:pt>
                <c:pt idx="2">
                  <c:v>111</c:v>
                </c:pt>
                <c:pt idx="3">
                  <c:v>114.6</c:v>
                </c:pt>
                <c:pt idx="4">
                  <c:v>120.5</c:v>
                </c:pt>
                <c:pt idx="5">
                  <c:v>126.2</c:v>
                </c:pt>
                <c:pt idx="6">
                  <c:v>132.6</c:v>
                </c:pt>
                <c:pt idx="7">
                  <c:v>136.6</c:v>
                </c:pt>
                <c:pt idx="8">
                  <c:v>140.4</c:v>
                </c:pt>
                <c:pt idx="9">
                  <c:v>147</c:v>
                </c:pt>
                <c:pt idx="10">
                  <c:v>134.69999999999999</c:v>
                </c:pt>
                <c:pt idx="11">
                  <c:v>138.80000000000001</c:v>
                </c:pt>
                <c:pt idx="12">
                  <c:v>130.1</c:v>
                </c:pt>
                <c:pt idx="13">
                  <c:v>129.19999999999999</c:v>
                </c:pt>
                <c:pt idx="14">
                  <c:v>129.5</c:v>
                </c:pt>
                <c:pt idx="15">
                  <c:v>131.30000000000001</c:v>
                </c:pt>
                <c:pt idx="16">
                  <c:v>131.69999999999999</c:v>
                </c:pt>
                <c:pt idx="17">
                  <c:v>130.80000000000001</c:v>
                </c:pt>
                <c:pt idx="18">
                  <c:v>131.4</c:v>
                </c:pt>
                <c:pt idx="19">
                  <c:v>129.9</c:v>
                </c:pt>
                <c:pt idx="20">
                  <c:v>131.1</c:v>
                </c:pt>
                <c:pt idx="21">
                  <c:v>127.5</c:v>
                </c:pt>
              </c:numCache>
            </c:numRef>
          </c:val>
          <c:smooth val="0"/>
          <c:extLst>
            <c:ext xmlns:c16="http://schemas.microsoft.com/office/drawing/2014/chart" uri="{C3380CC4-5D6E-409C-BE32-E72D297353CC}">
              <c16:uniqueId val="{00000004-4178-4CD9-A33C-7328EF11A917}"/>
            </c:ext>
          </c:extLst>
        </c:ser>
        <c:dLbls>
          <c:showLegendKey val="0"/>
          <c:showVal val="0"/>
          <c:showCatName val="0"/>
          <c:showSerName val="0"/>
          <c:showPercent val="0"/>
          <c:showBubbleSize val="0"/>
        </c:dLbls>
        <c:smooth val="0"/>
        <c:axId val="1680999631"/>
        <c:axId val="1630600911"/>
      </c:lineChart>
      <c:dateAx>
        <c:axId val="1680999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0600911"/>
        <c:crosses val="autoZero"/>
        <c:auto val="0"/>
        <c:lblOffset val="100"/>
        <c:baseTimeUnit val="days"/>
      </c:dateAx>
      <c:valAx>
        <c:axId val="1630600911"/>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8099963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it-IT" sz="1400" b="1" i="0" baseline="0">
                <a:effectLst/>
              </a:rPr>
              <a:t>COMUNE DI PIACENZA. Confronto comuni capoluogo limitrofi.</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US" sz="1200" b="1" i="0" baseline="0">
                <a:effectLst/>
              </a:rPr>
              <a:t>Tasso di natalità (nati per 1.000 abitanti)</a:t>
            </a:r>
            <a:endParaRPr lang="it-IT" sz="120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0"/>
          <c:tx>
            <c:strRef>
              <c:f>'indicatori demogr'!$L$127</c:f>
              <c:strCache>
                <c:ptCount val="1"/>
                <c:pt idx="0">
                  <c:v>COMUNE DI PIACENZA</c:v>
                </c:pt>
              </c:strCache>
            </c:strRef>
          </c:tx>
          <c:spPr>
            <a:ln w="28575" cap="rnd">
              <a:solidFill>
                <a:schemeClr val="accent1"/>
              </a:solidFill>
              <a:round/>
            </a:ln>
            <a:effectLst/>
          </c:spPr>
          <c:marker>
            <c:symbol val="none"/>
          </c:marker>
          <c:cat>
            <c:numRef>
              <c:f>'indicatori demogr'!$M$126:$AG$126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demogr'!$M$127:$AG$127</c:f>
              <c:numCache>
                <c:formatCode>General</c:formatCode>
                <c:ptCount val="21"/>
                <c:pt idx="0">
                  <c:v>8.1</c:v>
                </c:pt>
                <c:pt idx="1">
                  <c:v>8.5</c:v>
                </c:pt>
                <c:pt idx="2">
                  <c:v>8.4</c:v>
                </c:pt>
                <c:pt idx="3">
                  <c:v>8.3000000000000007</c:v>
                </c:pt>
                <c:pt idx="4">
                  <c:v>8</c:v>
                </c:pt>
                <c:pt idx="5">
                  <c:v>8.1</c:v>
                </c:pt>
                <c:pt idx="6">
                  <c:v>8.5</c:v>
                </c:pt>
                <c:pt idx="7">
                  <c:v>9.5</c:v>
                </c:pt>
                <c:pt idx="8">
                  <c:v>8.5</c:v>
                </c:pt>
                <c:pt idx="9">
                  <c:v>8.6999999999999993</c:v>
                </c:pt>
                <c:pt idx="10">
                  <c:v>8.4</c:v>
                </c:pt>
                <c:pt idx="11">
                  <c:v>8.5</c:v>
                </c:pt>
                <c:pt idx="12">
                  <c:v>8.5</c:v>
                </c:pt>
                <c:pt idx="13">
                  <c:v>8.5</c:v>
                </c:pt>
                <c:pt idx="14">
                  <c:v>8.3000000000000007</c:v>
                </c:pt>
                <c:pt idx="15">
                  <c:v>7.9</c:v>
                </c:pt>
                <c:pt idx="16">
                  <c:v>8.5</c:v>
                </c:pt>
                <c:pt idx="17">
                  <c:v>8.3000000000000007</c:v>
                </c:pt>
                <c:pt idx="18">
                  <c:v>7.3</c:v>
                </c:pt>
                <c:pt idx="19">
                  <c:v>6.9</c:v>
                </c:pt>
                <c:pt idx="20">
                  <c:v>7.8</c:v>
                </c:pt>
              </c:numCache>
            </c:numRef>
          </c:val>
          <c:smooth val="0"/>
          <c:extLst>
            <c:ext xmlns:c16="http://schemas.microsoft.com/office/drawing/2014/chart" uri="{C3380CC4-5D6E-409C-BE32-E72D297353CC}">
              <c16:uniqueId val="{00000000-2199-43A2-BF43-4CD3B8AA0040}"/>
            </c:ext>
          </c:extLst>
        </c:ser>
        <c:ser>
          <c:idx val="1"/>
          <c:order val="1"/>
          <c:tx>
            <c:strRef>
              <c:f>'indicatori demogr'!$L$128</c:f>
              <c:strCache>
                <c:ptCount val="1"/>
                <c:pt idx="0">
                  <c:v>COMUNE DI PARMA</c:v>
                </c:pt>
              </c:strCache>
            </c:strRef>
          </c:tx>
          <c:spPr>
            <a:ln w="28575" cap="rnd">
              <a:solidFill>
                <a:schemeClr val="accent2"/>
              </a:solidFill>
              <a:round/>
            </a:ln>
            <a:effectLst/>
          </c:spPr>
          <c:marker>
            <c:symbol val="none"/>
          </c:marker>
          <c:cat>
            <c:numRef>
              <c:f>'indicatori demogr'!$M$126:$AG$126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demogr'!$M$128:$AG$128</c:f>
              <c:numCache>
                <c:formatCode>General</c:formatCode>
                <c:ptCount val="21"/>
                <c:pt idx="0">
                  <c:v>8.8000000000000007</c:v>
                </c:pt>
                <c:pt idx="1">
                  <c:v>8.6</c:v>
                </c:pt>
                <c:pt idx="2">
                  <c:v>9.6</c:v>
                </c:pt>
                <c:pt idx="3">
                  <c:v>8.8000000000000007</c:v>
                </c:pt>
                <c:pt idx="4">
                  <c:v>8.6999999999999993</c:v>
                </c:pt>
                <c:pt idx="5">
                  <c:v>9.1999999999999993</c:v>
                </c:pt>
                <c:pt idx="6">
                  <c:v>9.5</c:v>
                </c:pt>
                <c:pt idx="7">
                  <c:v>9.6999999999999993</c:v>
                </c:pt>
                <c:pt idx="8">
                  <c:v>9.6999999999999993</c:v>
                </c:pt>
                <c:pt idx="9">
                  <c:v>9.6</c:v>
                </c:pt>
                <c:pt idx="10">
                  <c:v>9.5</c:v>
                </c:pt>
                <c:pt idx="11">
                  <c:v>9.1999999999999993</c:v>
                </c:pt>
                <c:pt idx="12">
                  <c:v>8.6999999999999993</c:v>
                </c:pt>
                <c:pt idx="13">
                  <c:v>8.6999999999999993</c:v>
                </c:pt>
                <c:pt idx="14">
                  <c:v>8.5</c:v>
                </c:pt>
                <c:pt idx="15">
                  <c:v>8</c:v>
                </c:pt>
                <c:pt idx="16">
                  <c:v>7.8</c:v>
                </c:pt>
                <c:pt idx="17">
                  <c:v>7.8</c:v>
                </c:pt>
                <c:pt idx="18">
                  <c:v>7.6</c:v>
                </c:pt>
                <c:pt idx="19">
                  <c:v>7.8</c:v>
                </c:pt>
                <c:pt idx="20">
                  <c:v>7.6</c:v>
                </c:pt>
              </c:numCache>
            </c:numRef>
          </c:val>
          <c:smooth val="0"/>
          <c:extLst>
            <c:ext xmlns:c16="http://schemas.microsoft.com/office/drawing/2014/chart" uri="{C3380CC4-5D6E-409C-BE32-E72D297353CC}">
              <c16:uniqueId val="{00000001-2199-43A2-BF43-4CD3B8AA0040}"/>
            </c:ext>
          </c:extLst>
        </c:ser>
        <c:ser>
          <c:idx val="2"/>
          <c:order val="2"/>
          <c:tx>
            <c:strRef>
              <c:f>'indicatori demogr'!$L$129</c:f>
              <c:strCache>
                <c:ptCount val="1"/>
                <c:pt idx="0">
                  <c:v>COMUNE DI CREMONA</c:v>
                </c:pt>
              </c:strCache>
            </c:strRef>
          </c:tx>
          <c:spPr>
            <a:ln w="28575" cap="rnd">
              <a:solidFill>
                <a:schemeClr val="accent3"/>
              </a:solidFill>
              <a:round/>
            </a:ln>
            <a:effectLst/>
          </c:spPr>
          <c:marker>
            <c:symbol val="none"/>
          </c:marker>
          <c:cat>
            <c:numRef>
              <c:f>'indicatori demogr'!$M$126:$AG$126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demogr'!$M$129:$AG$129</c:f>
              <c:numCache>
                <c:formatCode>General</c:formatCode>
                <c:ptCount val="21"/>
                <c:pt idx="0">
                  <c:v>7.3</c:v>
                </c:pt>
                <c:pt idx="1">
                  <c:v>7.5</c:v>
                </c:pt>
                <c:pt idx="2">
                  <c:v>7.7</c:v>
                </c:pt>
                <c:pt idx="3">
                  <c:v>8</c:v>
                </c:pt>
                <c:pt idx="4">
                  <c:v>7.3</c:v>
                </c:pt>
                <c:pt idx="5">
                  <c:v>8.1</c:v>
                </c:pt>
                <c:pt idx="6">
                  <c:v>7.8</c:v>
                </c:pt>
                <c:pt idx="7">
                  <c:v>7.6</c:v>
                </c:pt>
                <c:pt idx="8">
                  <c:v>8.1</c:v>
                </c:pt>
                <c:pt idx="9">
                  <c:v>8.1</c:v>
                </c:pt>
                <c:pt idx="10">
                  <c:v>8.3000000000000007</c:v>
                </c:pt>
                <c:pt idx="11">
                  <c:v>7.8</c:v>
                </c:pt>
                <c:pt idx="12">
                  <c:v>7.9</c:v>
                </c:pt>
                <c:pt idx="13">
                  <c:v>7.6</c:v>
                </c:pt>
                <c:pt idx="14">
                  <c:v>6.6</c:v>
                </c:pt>
                <c:pt idx="15">
                  <c:v>7.3</c:v>
                </c:pt>
                <c:pt idx="16">
                  <c:v>7.6</c:v>
                </c:pt>
                <c:pt idx="17">
                  <c:v>6.5</c:v>
                </c:pt>
                <c:pt idx="18">
                  <c:v>6.6</c:v>
                </c:pt>
                <c:pt idx="19">
                  <c:v>6.8</c:v>
                </c:pt>
                <c:pt idx="20">
                  <c:v>6.4</c:v>
                </c:pt>
              </c:numCache>
            </c:numRef>
          </c:val>
          <c:smooth val="0"/>
          <c:extLst>
            <c:ext xmlns:c16="http://schemas.microsoft.com/office/drawing/2014/chart" uri="{C3380CC4-5D6E-409C-BE32-E72D297353CC}">
              <c16:uniqueId val="{00000002-2199-43A2-BF43-4CD3B8AA0040}"/>
            </c:ext>
          </c:extLst>
        </c:ser>
        <c:ser>
          <c:idx val="3"/>
          <c:order val="3"/>
          <c:tx>
            <c:strRef>
              <c:f>'indicatori demogr'!$L$130</c:f>
              <c:strCache>
                <c:ptCount val="1"/>
                <c:pt idx="0">
                  <c:v>COMUNE DI LODI</c:v>
                </c:pt>
              </c:strCache>
            </c:strRef>
          </c:tx>
          <c:spPr>
            <a:ln w="28575" cap="rnd">
              <a:solidFill>
                <a:schemeClr val="accent4"/>
              </a:solidFill>
              <a:round/>
            </a:ln>
            <a:effectLst/>
          </c:spPr>
          <c:marker>
            <c:symbol val="none"/>
          </c:marker>
          <c:cat>
            <c:numRef>
              <c:f>'indicatori demogr'!$M$126:$AG$126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demogr'!$M$130:$AG$130</c:f>
              <c:numCache>
                <c:formatCode>General</c:formatCode>
                <c:ptCount val="21"/>
                <c:pt idx="0">
                  <c:v>7.9</c:v>
                </c:pt>
                <c:pt idx="1">
                  <c:v>8.6</c:v>
                </c:pt>
                <c:pt idx="2">
                  <c:v>9.1</c:v>
                </c:pt>
                <c:pt idx="3">
                  <c:v>7.7</c:v>
                </c:pt>
                <c:pt idx="4">
                  <c:v>8.1999999999999993</c:v>
                </c:pt>
                <c:pt idx="5">
                  <c:v>8.1999999999999993</c:v>
                </c:pt>
                <c:pt idx="6">
                  <c:v>9.1</c:v>
                </c:pt>
                <c:pt idx="7">
                  <c:v>9.1</c:v>
                </c:pt>
                <c:pt idx="8">
                  <c:v>8.9</c:v>
                </c:pt>
                <c:pt idx="9">
                  <c:v>8.8000000000000007</c:v>
                </c:pt>
                <c:pt idx="10">
                  <c:v>8.6</c:v>
                </c:pt>
                <c:pt idx="11">
                  <c:v>8.3000000000000007</c:v>
                </c:pt>
                <c:pt idx="12">
                  <c:v>8</c:v>
                </c:pt>
                <c:pt idx="13">
                  <c:v>7.4</c:v>
                </c:pt>
                <c:pt idx="14">
                  <c:v>8</c:v>
                </c:pt>
                <c:pt idx="15">
                  <c:v>7.8</c:v>
                </c:pt>
                <c:pt idx="16">
                  <c:v>6.8</c:v>
                </c:pt>
                <c:pt idx="17">
                  <c:v>7</c:v>
                </c:pt>
                <c:pt idx="18">
                  <c:v>6.2</c:v>
                </c:pt>
                <c:pt idx="19">
                  <c:v>7.5</c:v>
                </c:pt>
                <c:pt idx="20">
                  <c:v>6.6</c:v>
                </c:pt>
              </c:numCache>
            </c:numRef>
          </c:val>
          <c:smooth val="0"/>
          <c:extLst>
            <c:ext xmlns:c16="http://schemas.microsoft.com/office/drawing/2014/chart" uri="{C3380CC4-5D6E-409C-BE32-E72D297353CC}">
              <c16:uniqueId val="{00000003-2199-43A2-BF43-4CD3B8AA0040}"/>
            </c:ext>
          </c:extLst>
        </c:ser>
        <c:ser>
          <c:idx val="4"/>
          <c:order val="4"/>
          <c:tx>
            <c:strRef>
              <c:f>'indicatori demogr'!$L$131</c:f>
              <c:strCache>
                <c:ptCount val="1"/>
                <c:pt idx="0">
                  <c:v>COMUNE DI PAVIA</c:v>
                </c:pt>
              </c:strCache>
            </c:strRef>
          </c:tx>
          <c:spPr>
            <a:ln w="28575" cap="rnd">
              <a:solidFill>
                <a:schemeClr val="accent5"/>
              </a:solidFill>
              <a:round/>
            </a:ln>
            <a:effectLst/>
          </c:spPr>
          <c:marker>
            <c:symbol val="none"/>
          </c:marker>
          <c:cat>
            <c:numRef>
              <c:f>'indicatori demogr'!$M$126:$AG$126</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demogr'!$M$131:$AG$131</c:f>
              <c:numCache>
                <c:formatCode>General</c:formatCode>
                <c:ptCount val="21"/>
                <c:pt idx="0">
                  <c:v>7.2</c:v>
                </c:pt>
                <c:pt idx="1">
                  <c:v>7.9</c:v>
                </c:pt>
                <c:pt idx="2">
                  <c:v>7.6</c:v>
                </c:pt>
                <c:pt idx="3">
                  <c:v>7.9</c:v>
                </c:pt>
                <c:pt idx="4">
                  <c:v>7.9</c:v>
                </c:pt>
                <c:pt idx="5">
                  <c:v>7.2</c:v>
                </c:pt>
                <c:pt idx="6">
                  <c:v>7.8</c:v>
                </c:pt>
                <c:pt idx="7">
                  <c:v>7.6</c:v>
                </c:pt>
                <c:pt idx="8">
                  <c:v>7.8</c:v>
                </c:pt>
                <c:pt idx="9">
                  <c:v>8.3000000000000007</c:v>
                </c:pt>
                <c:pt idx="10">
                  <c:v>8</c:v>
                </c:pt>
                <c:pt idx="11">
                  <c:v>7.7</c:v>
                </c:pt>
                <c:pt idx="12">
                  <c:v>6.9</c:v>
                </c:pt>
                <c:pt idx="13">
                  <c:v>7.5</c:v>
                </c:pt>
                <c:pt idx="14">
                  <c:v>7.2</c:v>
                </c:pt>
                <c:pt idx="15">
                  <c:v>7.2</c:v>
                </c:pt>
                <c:pt idx="16">
                  <c:v>7</c:v>
                </c:pt>
                <c:pt idx="17">
                  <c:v>7.3</c:v>
                </c:pt>
                <c:pt idx="18">
                  <c:v>6.6</c:v>
                </c:pt>
                <c:pt idx="19">
                  <c:v>6.5</c:v>
                </c:pt>
                <c:pt idx="20">
                  <c:v>7</c:v>
                </c:pt>
              </c:numCache>
            </c:numRef>
          </c:val>
          <c:smooth val="0"/>
          <c:extLst>
            <c:ext xmlns:c16="http://schemas.microsoft.com/office/drawing/2014/chart" uri="{C3380CC4-5D6E-409C-BE32-E72D297353CC}">
              <c16:uniqueId val="{00000004-2199-43A2-BF43-4CD3B8AA0040}"/>
            </c:ext>
          </c:extLst>
        </c:ser>
        <c:dLbls>
          <c:showLegendKey val="0"/>
          <c:showVal val="0"/>
          <c:showCatName val="0"/>
          <c:showSerName val="0"/>
          <c:showPercent val="0"/>
          <c:showBubbleSize val="0"/>
        </c:dLbls>
        <c:smooth val="0"/>
        <c:axId val="1502291119"/>
        <c:axId val="1693568159"/>
      </c:lineChart>
      <c:dateAx>
        <c:axId val="150229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93568159"/>
        <c:crosses val="autoZero"/>
        <c:auto val="0"/>
        <c:lblOffset val="100"/>
        <c:baseTimeUnit val="days"/>
      </c:dateAx>
      <c:valAx>
        <c:axId val="1693568159"/>
        <c:scaling>
          <c:orientation val="minMax"/>
          <c:min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022911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COMUNE DI PIACENZA. Popolazione residente 2001-2022.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2001-2022'!$U$4:$U$5</c:f>
              <c:strCache>
                <c:ptCount val="2"/>
                <c:pt idx="0">
                  <c:v>Popolazione</c:v>
                </c:pt>
                <c:pt idx="1">
                  <c:v>residente</c:v>
                </c:pt>
              </c:strCache>
            </c:strRef>
          </c:tx>
          <c:spPr>
            <a:ln w="19050" cap="rnd">
              <a:solidFill>
                <a:schemeClr val="accent1"/>
              </a:solidFill>
              <a:round/>
            </a:ln>
            <a:effectLst/>
          </c:spPr>
          <c:marker>
            <c:symbol val="none"/>
          </c:marker>
          <c:dLbls>
            <c:dLbl>
              <c:idx val="3"/>
              <c:layout>
                <c:manualLayout>
                  <c:x val="-7.8399009696719646E-2"/>
                  <c:y val="-2.8733065748397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51-4A93-B87C-1BF323BFE0F2}"/>
                </c:ext>
              </c:extLst>
            </c:dLbl>
            <c:dLbl>
              <c:idx val="4"/>
              <c:layout>
                <c:manualLayout>
                  <c:x val="-1.8568186507117806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C5-4BA2-B7C8-7BE87D469829}"/>
                </c:ext>
              </c:extLst>
            </c:dLbl>
            <c:dLbl>
              <c:idx val="5"/>
              <c:layout>
                <c:manualLayout>
                  <c:x val="-3.8738767136922955E-17"/>
                  <c:y val="-4.0404040404040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51-4A93-B87C-1BF323BFE0F2}"/>
                </c:ext>
              </c:extLst>
            </c:dLbl>
            <c:dLbl>
              <c:idx val="9"/>
              <c:layout>
                <c:manualLayout>
                  <c:x val="-3.7136373014235613E-2"/>
                  <c:y val="-2.22841225626740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C5-4BA2-B7C8-7BE87D469829}"/>
                </c:ext>
              </c:extLst>
            </c:dLbl>
            <c:dLbl>
              <c:idx val="12"/>
              <c:layout>
                <c:manualLayout>
                  <c:x val="-5.7767691355477692E-2"/>
                  <c:y val="-4.4568245125348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C5-4BA2-B7C8-7BE87D469829}"/>
                </c:ext>
              </c:extLst>
            </c:dLbl>
            <c:dLbl>
              <c:idx val="13"/>
              <c:layout>
                <c:manualLayout>
                  <c:x val="-5.9830823189601819E-2"/>
                  <c:y val="3.26497488649573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51-4A93-B87C-1BF323BFE0F2}"/>
                </c:ext>
              </c:extLst>
            </c:dLbl>
            <c:dLbl>
              <c:idx val="14"/>
              <c:layout>
                <c:manualLayout>
                  <c:x val="-1.0016098926359265E-2"/>
                  <c:y val="3.4078915623012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51-4A93-B87C-1BF323BFE0F2}"/>
                </c:ext>
              </c:extLst>
            </c:dLbl>
            <c:dLbl>
              <c:idx val="15"/>
              <c:layout>
                <c:manualLayout>
                  <c:x val="-7.8648534932720865E-2"/>
                  <c:y val="-3.538437918101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51-4A93-B87C-1BF323BFE0F2}"/>
                </c:ext>
              </c:extLst>
            </c:dLbl>
            <c:dLbl>
              <c:idx val="17"/>
              <c:layout>
                <c:manualLayout>
                  <c:x val="-9.5253497170910167E-2"/>
                  <c:y val="-1.8243736246061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B51-4A93-B87C-1BF323BFE0F2}"/>
                </c:ext>
              </c:extLst>
            </c:dLbl>
            <c:dLbl>
              <c:idx val="19"/>
              <c:layout>
                <c:manualLayout>
                  <c:x val="-9.9894812766724767E-2"/>
                  <c:y val="3.72365640924410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5="http://schemas.microsoft.com/office/drawing/2012/chart" uri="{CE6537A1-D6FC-4f65-9D91-7224C49458BB}">
                  <c15:layout>
                    <c:manualLayout>
                      <c:w val="9.1199653925985086E-2"/>
                      <c:h val="7.3548397359420967E-2"/>
                    </c:manualLayout>
                  </c15:layout>
                </c:ext>
                <c:ext xmlns:c16="http://schemas.microsoft.com/office/drawing/2014/chart" uri="{C3380CC4-5D6E-409C-BE32-E72D297353CC}">
                  <c16:uniqueId val="{00000000-1B51-4A93-B87C-1BF323BFE0F2}"/>
                </c:ext>
              </c:extLst>
            </c:dLbl>
            <c:dLbl>
              <c:idx val="20"/>
              <c:layout>
                <c:manualLayout>
                  <c:x val="-4.1504539559014265E-2"/>
                  <c:y val="2.6344667071862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51-4A93-B87C-1BF323BFE0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 2001-2022'!$T$6:$T$27</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2001-2022'!$U$6:$U$27</c:f>
              <c:numCache>
                <c:formatCode>#,##0</c:formatCode>
                <c:ptCount val="22"/>
                <c:pt idx="0">
                  <c:v>95567</c:v>
                </c:pt>
                <c:pt idx="1">
                  <c:v>97295</c:v>
                </c:pt>
                <c:pt idx="2">
                  <c:v>98583</c:v>
                </c:pt>
                <c:pt idx="3">
                  <c:v>99150</c:v>
                </c:pt>
                <c:pt idx="4">
                  <c:v>99340</c:v>
                </c:pt>
                <c:pt idx="5">
                  <c:v>99625</c:v>
                </c:pt>
                <c:pt idx="6">
                  <c:v>100286</c:v>
                </c:pt>
                <c:pt idx="7">
                  <c:v>101778</c:v>
                </c:pt>
                <c:pt idx="8">
                  <c:v>102687</c:v>
                </c:pt>
                <c:pt idx="9">
                  <c:v>103206</c:v>
                </c:pt>
                <c:pt idx="10">
                  <c:v>100195</c:v>
                </c:pt>
                <c:pt idx="11">
                  <c:v>100843</c:v>
                </c:pt>
                <c:pt idx="12">
                  <c:v>102404</c:v>
                </c:pt>
                <c:pt idx="13">
                  <c:v>102269</c:v>
                </c:pt>
                <c:pt idx="14">
                  <c:v>102191</c:v>
                </c:pt>
                <c:pt idx="15">
                  <c:v>102355</c:v>
                </c:pt>
                <c:pt idx="16">
                  <c:v>103082</c:v>
                </c:pt>
                <c:pt idx="17">
                  <c:v>103904</c:v>
                </c:pt>
                <c:pt idx="18">
                  <c:v>104260</c:v>
                </c:pt>
                <c:pt idx="19">
                  <c:v>102731</c:v>
                </c:pt>
                <c:pt idx="20">
                  <c:v>102364</c:v>
                </c:pt>
                <c:pt idx="21">
                  <c:v>102728</c:v>
                </c:pt>
              </c:numCache>
            </c:numRef>
          </c:val>
          <c:smooth val="0"/>
          <c:extLst>
            <c:ext xmlns:c16="http://schemas.microsoft.com/office/drawing/2014/chart" uri="{C3380CC4-5D6E-409C-BE32-E72D297353CC}">
              <c16:uniqueId val="{00000002-1B51-4A93-B87C-1BF323BFE0F2}"/>
            </c:ext>
          </c:extLst>
        </c:ser>
        <c:dLbls>
          <c:showLegendKey val="0"/>
          <c:showVal val="0"/>
          <c:showCatName val="0"/>
          <c:showSerName val="0"/>
          <c:showPercent val="0"/>
          <c:showBubbleSize val="0"/>
        </c:dLbls>
        <c:smooth val="0"/>
        <c:axId val="1435758832"/>
        <c:axId val="1220752176"/>
      </c:lineChart>
      <c:dateAx>
        <c:axId val="1435758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20752176"/>
        <c:crosses val="autoZero"/>
        <c:auto val="0"/>
        <c:lblOffset val="100"/>
        <c:baseTimeUnit val="days"/>
      </c:dateAx>
      <c:valAx>
        <c:axId val="1220752176"/>
        <c:scaling>
          <c:orientation val="minMax"/>
          <c:min val="95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5758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Confronto comuni capoluogo limitrofi. </a:t>
            </a:r>
            <a:endParaRPr lang="it-IT" sz="1400">
              <a:effectLst/>
            </a:endParaRPr>
          </a:p>
          <a:p>
            <a:pPr>
              <a:defRPr/>
            </a:pPr>
            <a:r>
              <a:rPr lang="en-US" sz="1200" b="1" i="0" baseline="0">
                <a:effectLst/>
              </a:rPr>
              <a:t>Tasso di mortalità (morti per 1.000 abitanti)</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'indicatori demogr'!$L$138</c:f>
              <c:strCache>
                <c:ptCount val="1"/>
                <c:pt idx="0">
                  <c:v>COMUNE DI PIACENZA</c:v>
                </c:pt>
              </c:strCache>
            </c:strRef>
          </c:tx>
          <c:spPr>
            <a:ln w="28575" cap="rnd">
              <a:solidFill>
                <a:schemeClr val="accent1"/>
              </a:solidFill>
              <a:round/>
            </a:ln>
            <a:effectLst/>
          </c:spPr>
          <c:marker>
            <c:symbol val="none"/>
          </c:marker>
          <c:cat>
            <c:numRef>
              <c:f>'indicatori demogr'!$M$137:$AG$137</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demogr'!$M$138:$AG$138</c:f>
              <c:numCache>
                <c:formatCode>General</c:formatCode>
                <c:ptCount val="21"/>
                <c:pt idx="0">
                  <c:v>11.6</c:v>
                </c:pt>
                <c:pt idx="1">
                  <c:v>12.6</c:v>
                </c:pt>
                <c:pt idx="2">
                  <c:v>11.5</c:v>
                </c:pt>
                <c:pt idx="3">
                  <c:v>11.7</c:v>
                </c:pt>
                <c:pt idx="4">
                  <c:v>11.8</c:v>
                </c:pt>
                <c:pt idx="5">
                  <c:v>11.6</c:v>
                </c:pt>
                <c:pt idx="6">
                  <c:v>12</c:v>
                </c:pt>
                <c:pt idx="7">
                  <c:v>12</c:v>
                </c:pt>
                <c:pt idx="8">
                  <c:v>12.1</c:v>
                </c:pt>
                <c:pt idx="9">
                  <c:v>11.4</c:v>
                </c:pt>
                <c:pt idx="10">
                  <c:v>11.9</c:v>
                </c:pt>
                <c:pt idx="11">
                  <c:v>11.5</c:v>
                </c:pt>
                <c:pt idx="12">
                  <c:v>11.2</c:v>
                </c:pt>
                <c:pt idx="13">
                  <c:v>12.6</c:v>
                </c:pt>
                <c:pt idx="14">
                  <c:v>11.9</c:v>
                </c:pt>
                <c:pt idx="15">
                  <c:v>12.2</c:v>
                </c:pt>
                <c:pt idx="16">
                  <c:v>12.3</c:v>
                </c:pt>
                <c:pt idx="17">
                  <c:v>11.5</c:v>
                </c:pt>
                <c:pt idx="18">
                  <c:v>17.600000000000001</c:v>
                </c:pt>
                <c:pt idx="19">
                  <c:v>11.8</c:v>
                </c:pt>
                <c:pt idx="20">
                  <c:v>12.6</c:v>
                </c:pt>
              </c:numCache>
            </c:numRef>
          </c:val>
          <c:smooth val="0"/>
          <c:extLst>
            <c:ext xmlns:c16="http://schemas.microsoft.com/office/drawing/2014/chart" uri="{C3380CC4-5D6E-409C-BE32-E72D297353CC}">
              <c16:uniqueId val="{00000000-4264-4F43-BC14-0A16132B4A2F}"/>
            </c:ext>
          </c:extLst>
        </c:ser>
        <c:ser>
          <c:idx val="1"/>
          <c:order val="1"/>
          <c:tx>
            <c:strRef>
              <c:f>'indicatori demogr'!$L$139</c:f>
              <c:strCache>
                <c:ptCount val="1"/>
                <c:pt idx="0">
                  <c:v>COMUNE DI PARMA</c:v>
                </c:pt>
              </c:strCache>
            </c:strRef>
          </c:tx>
          <c:spPr>
            <a:ln w="28575" cap="rnd">
              <a:solidFill>
                <a:schemeClr val="accent2"/>
              </a:solidFill>
              <a:round/>
            </a:ln>
            <a:effectLst/>
          </c:spPr>
          <c:marker>
            <c:symbol val="none"/>
          </c:marker>
          <c:cat>
            <c:numRef>
              <c:f>'indicatori demogr'!$M$137:$AG$137</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demogr'!$M$139:$AG$139</c:f>
              <c:numCache>
                <c:formatCode>General</c:formatCode>
                <c:ptCount val="21"/>
                <c:pt idx="0">
                  <c:v>12</c:v>
                </c:pt>
                <c:pt idx="1">
                  <c:v>12.6</c:v>
                </c:pt>
                <c:pt idx="2">
                  <c:v>11.2</c:v>
                </c:pt>
                <c:pt idx="3">
                  <c:v>10.6</c:v>
                </c:pt>
                <c:pt idx="4">
                  <c:v>10.5</c:v>
                </c:pt>
                <c:pt idx="5">
                  <c:v>10.6</c:v>
                </c:pt>
                <c:pt idx="6">
                  <c:v>11</c:v>
                </c:pt>
                <c:pt idx="7">
                  <c:v>10.7</c:v>
                </c:pt>
                <c:pt idx="8">
                  <c:v>10.5</c:v>
                </c:pt>
                <c:pt idx="9">
                  <c:v>10.4</c:v>
                </c:pt>
                <c:pt idx="10">
                  <c:v>10.9</c:v>
                </c:pt>
                <c:pt idx="11">
                  <c:v>10.199999999999999</c:v>
                </c:pt>
                <c:pt idx="12">
                  <c:v>10.5</c:v>
                </c:pt>
                <c:pt idx="13">
                  <c:v>10.6</c:v>
                </c:pt>
                <c:pt idx="14">
                  <c:v>10.1</c:v>
                </c:pt>
                <c:pt idx="15">
                  <c:v>10.6</c:v>
                </c:pt>
                <c:pt idx="16">
                  <c:v>9.6</c:v>
                </c:pt>
                <c:pt idx="17">
                  <c:v>10.1</c:v>
                </c:pt>
                <c:pt idx="18">
                  <c:v>13.2</c:v>
                </c:pt>
                <c:pt idx="19">
                  <c:v>11.1</c:v>
                </c:pt>
                <c:pt idx="20">
                  <c:v>11.1</c:v>
                </c:pt>
              </c:numCache>
            </c:numRef>
          </c:val>
          <c:smooth val="0"/>
          <c:extLst>
            <c:ext xmlns:c16="http://schemas.microsoft.com/office/drawing/2014/chart" uri="{C3380CC4-5D6E-409C-BE32-E72D297353CC}">
              <c16:uniqueId val="{00000001-4264-4F43-BC14-0A16132B4A2F}"/>
            </c:ext>
          </c:extLst>
        </c:ser>
        <c:ser>
          <c:idx val="2"/>
          <c:order val="2"/>
          <c:tx>
            <c:strRef>
              <c:f>'indicatori demogr'!$L$140</c:f>
              <c:strCache>
                <c:ptCount val="1"/>
                <c:pt idx="0">
                  <c:v>COMUNE DI CREMONA</c:v>
                </c:pt>
              </c:strCache>
            </c:strRef>
          </c:tx>
          <c:spPr>
            <a:ln w="28575" cap="rnd">
              <a:solidFill>
                <a:schemeClr val="accent3"/>
              </a:solidFill>
              <a:round/>
            </a:ln>
            <a:effectLst/>
          </c:spPr>
          <c:marker>
            <c:symbol val="none"/>
          </c:marker>
          <c:cat>
            <c:numRef>
              <c:f>'indicatori demogr'!$M$137:$AG$137</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demogr'!$M$140:$AG$140</c:f>
              <c:numCache>
                <c:formatCode>General</c:formatCode>
                <c:ptCount val="21"/>
                <c:pt idx="0">
                  <c:v>11.9</c:v>
                </c:pt>
                <c:pt idx="1">
                  <c:v>12.7</c:v>
                </c:pt>
                <c:pt idx="2">
                  <c:v>11</c:v>
                </c:pt>
                <c:pt idx="3">
                  <c:v>11.7</c:v>
                </c:pt>
                <c:pt idx="4">
                  <c:v>11.8</c:v>
                </c:pt>
                <c:pt idx="5">
                  <c:v>12.1</c:v>
                </c:pt>
                <c:pt idx="6">
                  <c:v>11.6</c:v>
                </c:pt>
                <c:pt idx="7">
                  <c:v>11.5</c:v>
                </c:pt>
                <c:pt idx="8">
                  <c:v>11.6</c:v>
                </c:pt>
                <c:pt idx="9">
                  <c:v>11</c:v>
                </c:pt>
                <c:pt idx="10">
                  <c:v>12.4</c:v>
                </c:pt>
                <c:pt idx="11">
                  <c:v>10.9</c:v>
                </c:pt>
                <c:pt idx="12">
                  <c:v>11.1</c:v>
                </c:pt>
                <c:pt idx="13">
                  <c:v>10.7</c:v>
                </c:pt>
                <c:pt idx="14">
                  <c:v>11.9</c:v>
                </c:pt>
                <c:pt idx="15">
                  <c:v>11.3</c:v>
                </c:pt>
                <c:pt idx="16">
                  <c:v>11.2</c:v>
                </c:pt>
                <c:pt idx="17">
                  <c:v>11.8</c:v>
                </c:pt>
                <c:pt idx="18">
                  <c:v>17.5</c:v>
                </c:pt>
                <c:pt idx="19">
                  <c:v>12.8</c:v>
                </c:pt>
                <c:pt idx="20">
                  <c:v>13.2</c:v>
                </c:pt>
              </c:numCache>
            </c:numRef>
          </c:val>
          <c:smooth val="0"/>
          <c:extLst>
            <c:ext xmlns:c16="http://schemas.microsoft.com/office/drawing/2014/chart" uri="{C3380CC4-5D6E-409C-BE32-E72D297353CC}">
              <c16:uniqueId val="{00000002-4264-4F43-BC14-0A16132B4A2F}"/>
            </c:ext>
          </c:extLst>
        </c:ser>
        <c:ser>
          <c:idx val="3"/>
          <c:order val="3"/>
          <c:tx>
            <c:strRef>
              <c:f>'indicatori demogr'!$L$141</c:f>
              <c:strCache>
                <c:ptCount val="1"/>
                <c:pt idx="0">
                  <c:v>COMUNE DI LODI</c:v>
                </c:pt>
              </c:strCache>
            </c:strRef>
          </c:tx>
          <c:spPr>
            <a:ln w="28575" cap="rnd">
              <a:solidFill>
                <a:schemeClr val="accent4"/>
              </a:solidFill>
              <a:round/>
            </a:ln>
            <a:effectLst/>
          </c:spPr>
          <c:marker>
            <c:symbol val="none"/>
          </c:marker>
          <c:cat>
            <c:numRef>
              <c:f>'indicatori demogr'!$M$137:$AG$137</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demogr'!$M$141:$AG$141</c:f>
              <c:numCache>
                <c:formatCode>General</c:formatCode>
                <c:ptCount val="21"/>
                <c:pt idx="0">
                  <c:v>11.1</c:v>
                </c:pt>
                <c:pt idx="1">
                  <c:v>12.7</c:v>
                </c:pt>
                <c:pt idx="2">
                  <c:v>10.1</c:v>
                </c:pt>
                <c:pt idx="3">
                  <c:v>10.3</c:v>
                </c:pt>
                <c:pt idx="4">
                  <c:v>11.2</c:v>
                </c:pt>
                <c:pt idx="5">
                  <c:v>10.9</c:v>
                </c:pt>
                <c:pt idx="6">
                  <c:v>11.5</c:v>
                </c:pt>
                <c:pt idx="7">
                  <c:v>11.4</c:v>
                </c:pt>
                <c:pt idx="8">
                  <c:v>11.2</c:v>
                </c:pt>
                <c:pt idx="9">
                  <c:v>10.6</c:v>
                </c:pt>
                <c:pt idx="10">
                  <c:v>12.4</c:v>
                </c:pt>
                <c:pt idx="11">
                  <c:v>10.8</c:v>
                </c:pt>
                <c:pt idx="12">
                  <c:v>11.2</c:v>
                </c:pt>
                <c:pt idx="13">
                  <c:v>11.8</c:v>
                </c:pt>
                <c:pt idx="14">
                  <c:v>11.1</c:v>
                </c:pt>
                <c:pt idx="15">
                  <c:v>11</c:v>
                </c:pt>
                <c:pt idx="16">
                  <c:v>10.9</c:v>
                </c:pt>
                <c:pt idx="17">
                  <c:v>9.9</c:v>
                </c:pt>
                <c:pt idx="18">
                  <c:v>17.5</c:v>
                </c:pt>
                <c:pt idx="19">
                  <c:v>12.1</c:v>
                </c:pt>
                <c:pt idx="20">
                  <c:v>13.1</c:v>
                </c:pt>
              </c:numCache>
            </c:numRef>
          </c:val>
          <c:smooth val="0"/>
          <c:extLst>
            <c:ext xmlns:c16="http://schemas.microsoft.com/office/drawing/2014/chart" uri="{C3380CC4-5D6E-409C-BE32-E72D297353CC}">
              <c16:uniqueId val="{00000003-4264-4F43-BC14-0A16132B4A2F}"/>
            </c:ext>
          </c:extLst>
        </c:ser>
        <c:ser>
          <c:idx val="4"/>
          <c:order val="4"/>
          <c:tx>
            <c:strRef>
              <c:f>'indicatori demogr'!$L$142</c:f>
              <c:strCache>
                <c:ptCount val="1"/>
                <c:pt idx="0">
                  <c:v>COMUNE DI PAVIA</c:v>
                </c:pt>
              </c:strCache>
            </c:strRef>
          </c:tx>
          <c:spPr>
            <a:ln w="28575" cap="rnd">
              <a:solidFill>
                <a:schemeClr val="accent5"/>
              </a:solidFill>
              <a:round/>
            </a:ln>
            <a:effectLst/>
          </c:spPr>
          <c:marker>
            <c:symbol val="none"/>
          </c:marker>
          <c:cat>
            <c:numRef>
              <c:f>'indicatori demogr'!$M$137:$AG$137</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'indicatori demogr'!$M$142:$AG$142</c:f>
              <c:numCache>
                <c:formatCode>General</c:formatCode>
                <c:ptCount val="21"/>
                <c:pt idx="0">
                  <c:v>12.1</c:v>
                </c:pt>
                <c:pt idx="1">
                  <c:v>12.7</c:v>
                </c:pt>
                <c:pt idx="2">
                  <c:v>11.8</c:v>
                </c:pt>
                <c:pt idx="3">
                  <c:v>12.2</c:v>
                </c:pt>
                <c:pt idx="4">
                  <c:v>10.9</c:v>
                </c:pt>
                <c:pt idx="5">
                  <c:v>11.9</c:v>
                </c:pt>
                <c:pt idx="6">
                  <c:v>12.6</c:v>
                </c:pt>
                <c:pt idx="7">
                  <c:v>12.5</c:v>
                </c:pt>
                <c:pt idx="8">
                  <c:v>12.7</c:v>
                </c:pt>
                <c:pt idx="9">
                  <c:v>12.4</c:v>
                </c:pt>
                <c:pt idx="10">
                  <c:v>13.1</c:v>
                </c:pt>
                <c:pt idx="11">
                  <c:v>12.4</c:v>
                </c:pt>
                <c:pt idx="12">
                  <c:v>11.3</c:v>
                </c:pt>
                <c:pt idx="13">
                  <c:v>12.7</c:v>
                </c:pt>
                <c:pt idx="14">
                  <c:v>11.5</c:v>
                </c:pt>
                <c:pt idx="15">
                  <c:v>11.9</c:v>
                </c:pt>
                <c:pt idx="16">
                  <c:v>12.2</c:v>
                </c:pt>
                <c:pt idx="17">
                  <c:v>13.2</c:v>
                </c:pt>
                <c:pt idx="18">
                  <c:v>15.5</c:v>
                </c:pt>
                <c:pt idx="19">
                  <c:v>13.7</c:v>
                </c:pt>
                <c:pt idx="20">
                  <c:v>13.3</c:v>
                </c:pt>
              </c:numCache>
            </c:numRef>
          </c:val>
          <c:smooth val="0"/>
          <c:extLst>
            <c:ext xmlns:c16="http://schemas.microsoft.com/office/drawing/2014/chart" uri="{C3380CC4-5D6E-409C-BE32-E72D297353CC}">
              <c16:uniqueId val="{00000004-4264-4F43-BC14-0A16132B4A2F}"/>
            </c:ext>
          </c:extLst>
        </c:ser>
        <c:dLbls>
          <c:showLegendKey val="0"/>
          <c:showVal val="0"/>
          <c:showCatName val="0"/>
          <c:showSerName val="0"/>
          <c:showPercent val="0"/>
          <c:showBubbleSize val="0"/>
        </c:dLbls>
        <c:smooth val="0"/>
        <c:axId val="1626729951"/>
        <c:axId val="1624058751"/>
      </c:lineChart>
      <c:dateAx>
        <c:axId val="162672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24058751"/>
        <c:crosses val="autoZero"/>
        <c:auto val="0"/>
        <c:lblOffset val="100"/>
        <c:baseTimeUnit val="days"/>
      </c:dateAx>
      <c:valAx>
        <c:axId val="1624058751"/>
        <c:scaling>
          <c:orientation val="minMax"/>
          <c:max val="18"/>
          <c:min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26729951"/>
        <c:crossesAt val="2002"/>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it-IT" sz="1400" b="1" i="0" baseline="0">
                <a:solidFill>
                  <a:schemeClr val="tx1">
                    <a:lumMod val="65000"/>
                    <a:lumOff val="35000"/>
                  </a:schemeClr>
                </a:solidFill>
                <a:effectLst/>
              </a:rPr>
              <a:t>COMUNE DI PIACENZA. Previsioni demografiche </a:t>
            </a:r>
            <a:endParaRPr lang="it-IT" sz="1400">
              <a:solidFill>
                <a:schemeClr val="tx1">
                  <a:lumMod val="65000"/>
                  <a:lumOff val="35000"/>
                </a:schemeClr>
              </a:solidFill>
              <a:effectLst/>
            </a:endParaRPr>
          </a:p>
          <a:p>
            <a:pPr>
              <a:defRPr/>
            </a:pPr>
            <a:endParaRPr lang="it-IT" sz="1200" b="1" i="0" baseline="0">
              <a:effectLst/>
              <a:latin typeface="+mn-lt"/>
            </a:endParaRP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it-IT"/>
        </a:p>
      </c:txPr>
    </c:title>
    <c:autoTitleDeleted val="0"/>
    <c:plotArea>
      <c:layout>
        <c:manualLayout>
          <c:layoutTarget val="inner"/>
          <c:xMode val="edge"/>
          <c:yMode val="edge"/>
          <c:x val="8.0931422033784242E-2"/>
          <c:y val="0.154217907227616"/>
          <c:w val="0.7913914902649003"/>
          <c:h val="0.54932701373493364"/>
        </c:manualLayout>
      </c:layout>
      <c:lineChart>
        <c:grouping val="standard"/>
        <c:varyColors val="0"/>
        <c:ser>
          <c:idx val="0"/>
          <c:order val="0"/>
          <c:tx>
            <c:strRef>
              <c:f>PREVISIONI!$B$75</c:f>
              <c:strCache>
                <c:ptCount val="1"/>
                <c:pt idx="0">
                  <c:v>Tasso di natalità</c:v>
                </c:pt>
              </c:strCache>
            </c:strRef>
          </c:tx>
          <c:spPr>
            <a:ln w="22225" cap="rnd">
              <a:solidFill>
                <a:schemeClr val="accent1"/>
              </a:solidFill>
              <a:round/>
            </a:ln>
            <a:effectLst/>
          </c:spPr>
          <c:marker>
            <c:symbol val="none"/>
          </c:marker>
          <c:cat>
            <c:numRef>
              <c:f>PREVISIONI!$A$76:$A$95</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PREVISIONI!$B$76:$B$95</c:f>
              <c:numCache>
                <c:formatCode>0.0</c:formatCode>
                <c:ptCount val="20"/>
                <c:pt idx="0">
                  <c:v>7.6</c:v>
                </c:pt>
                <c:pt idx="1">
                  <c:v>7.7</c:v>
                </c:pt>
                <c:pt idx="2">
                  <c:v>7.7</c:v>
                </c:pt>
                <c:pt idx="3">
                  <c:v>7.8</c:v>
                </c:pt>
                <c:pt idx="4">
                  <c:v>7.9</c:v>
                </c:pt>
                <c:pt idx="5">
                  <c:v>7.9</c:v>
                </c:pt>
                <c:pt idx="6">
                  <c:v>7.9</c:v>
                </c:pt>
                <c:pt idx="7">
                  <c:v>7.9</c:v>
                </c:pt>
                <c:pt idx="8">
                  <c:v>7.9</c:v>
                </c:pt>
                <c:pt idx="9">
                  <c:v>7.9</c:v>
                </c:pt>
                <c:pt idx="10">
                  <c:v>7.9</c:v>
                </c:pt>
                <c:pt idx="11">
                  <c:v>7.9</c:v>
                </c:pt>
                <c:pt idx="12">
                  <c:v>7.9</c:v>
                </c:pt>
                <c:pt idx="13">
                  <c:v>7.9</c:v>
                </c:pt>
                <c:pt idx="14">
                  <c:v>8</c:v>
                </c:pt>
                <c:pt idx="15">
                  <c:v>8</c:v>
                </c:pt>
                <c:pt idx="16">
                  <c:v>8</c:v>
                </c:pt>
                <c:pt idx="17">
                  <c:v>8</c:v>
                </c:pt>
                <c:pt idx="18">
                  <c:v>8</c:v>
                </c:pt>
                <c:pt idx="19">
                  <c:v>8</c:v>
                </c:pt>
              </c:numCache>
            </c:numRef>
          </c:val>
          <c:smooth val="0"/>
          <c:extLst>
            <c:ext xmlns:c16="http://schemas.microsoft.com/office/drawing/2014/chart" uri="{C3380CC4-5D6E-409C-BE32-E72D297353CC}">
              <c16:uniqueId val="{00000000-9001-4D5D-8A4A-3F80DE576923}"/>
            </c:ext>
          </c:extLst>
        </c:ser>
        <c:ser>
          <c:idx val="1"/>
          <c:order val="1"/>
          <c:tx>
            <c:strRef>
              <c:f>PREVISIONI!$C$75</c:f>
              <c:strCache>
                <c:ptCount val="1"/>
                <c:pt idx="0">
                  <c:v>Tasso di mortalità</c:v>
                </c:pt>
              </c:strCache>
            </c:strRef>
          </c:tx>
          <c:spPr>
            <a:ln w="22225" cap="rnd">
              <a:solidFill>
                <a:schemeClr val="accent2"/>
              </a:solidFill>
              <a:round/>
            </a:ln>
            <a:effectLst/>
          </c:spPr>
          <c:marker>
            <c:symbol val="none"/>
          </c:marker>
          <c:cat>
            <c:numRef>
              <c:f>PREVISIONI!$A$76:$A$95</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PREVISIONI!$C$76:$C$95</c:f>
              <c:numCache>
                <c:formatCode>0.0</c:formatCode>
                <c:ptCount val="20"/>
                <c:pt idx="0">
                  <c:v>13</c:v>
                </c:pt>
                <c:pt idx="1">
                  <c:v>12.8</c:v>
                </c:pt>
                <c:pt idx="2">
                  <c:v>12.6</c:v>
                </c:pt>
                <c:pt idx="3">
                  <c:v>12.5</c:v>
                </c:pt>
                <c:pt idx="4">
                  <c:v>12.4</c:v>
                </c:pt>
                <c:pt idx="5">
                  <c:v>12.3</c:v>
                </c:pt>
                <c:pt idx="6">
                  <c:v>12.2</c:v>
                </c:pt>
                <c:pt idx="7">
                  <c:v>12.1</c:v>
                </c:pt>
                <c:pt idx="8">
                  <c:v>12</c:v>
                </c:pt>
                <c:pt idx="9">
                  <c:v>11.9</c:v>
                </c:pt>
                <c:pt idx="10">
                  <c:v>11.9</c:v>
                </c:pt>
                <c:pt idx="11">
                  <c:v>11.9</c:v>
                </c:pt>
                <c:pt idx="12">
                  <c:v>11.8</c:v>
                </c:pt>
                <c:pt idx="13">
                  <c:v>11.8</c:v>
                </c:pt>
                <c:pt idx="14">
                  <c:v>11.8</c:v>
                </c:pt>
                <c:pt idx="15">
                  <c:v>11.7</c:v>
                </c:pt>
                <c:pt idx="16">
                  <c:v>11.7</c:v>
                </c:pt>
                <c:pt idx="17">
                  <c:v>11.7</c:v>
                </c:pt>
                <c:pt idx="18">
                  <c:v>11.7</c:v>
                </c:pt>
                <c:pt idx="19">
                  <c:v>11.8</c:v>
                </c:pt>
              </c:numCache>
            </c:numRef>
          </c:val>
          <c:smooth val="0"/>
          <c:extLst>
            <c:ext xmlns:c16="http://schemas.microsoft.com/office/drawing/2014/chart" uri="{C3380CC4-5D6E-409C-BE32-E72D297353CC}">
              <c16:uniqueId val="{00000001-9001-4D5D-8A4A-3F80DE576923}"/>
            </c:ext>
          </c:extLst>
        </c:ser>
        <c:ser>
          <c:idx val="2"/>
          <c:order val="2"/>
          <c:tx>
            <c:strRef>
              <c:f>PREVISIONI!$D$75</c:f>
              <c:strCache>
                <c:ptCount val="1"/>
                <c:pt idx="0">
                  <c:v>Tasso migratorio netto</c:v>
                </c:pt>
              </c:strCache>
            </c:strRef>
          </c:tx>
          <c:spPr>
            <a:ln w="22225" cap="rnd">
              <a:solidFill>
                <a:schemeClr val="accent3"/>
              </a:solidFill>
              <a:round/>
            </a:ln>
            <a:effectLst/>
          </c:spPr>
          <c:marker>
            <c:symbol val="none"/>
          </c:marker>
          <c:cat>
            <c:numRef>
              <c:f>PREVISIONI!$A$76:$A$95</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PREVISIONI!$D$76:$D$95</c:f>
              <c:numCache>
                <c:formatCode>0.0</c:formatCode>
                <c:ptCount val="20"/>
                <c:pt idx="0">
                  <c:v>12</c:v>
                </c:pt>
                <c:pt idx="1">
                  <c:v>11.1</c:v>
                </c:pt>
                <c:pt idx="2">
                  <c:v>10.3</c:v>
                </c:pt>
                <c:pt idx="3">
                  <c:v>9.5</c:v>
                </c:pt>
                <c:pt idx="4">
                  <c:v>8.6999999999999993</c:v>
                </c:pt>
                <c:pt idx="5">
                  <c:v>8.5</c:v>
                </c:pt>
                <c:pt idx="6">
                  <c:v>8.4</c:v>
                </c:pt>
                <c:pt idx="7">
                  <c:v>8.1999999999999993</c:v>
                </c:pt>
                <c:pt idx="8">
                  <c:v>8.1</c:v>
                </c:pt>
                <c:pt idx="9">
                  <c:v>7.9</c:v>
                </c:pt>
                <c:pt idx="10">
                  <c:v>7.8</c:v>
                </c:pt>
                <c:pt idx="11">
                  <c:v>7.7</c:v>
                </c:pt>
                <c:pt idx="12">
                  <c:v>7.6</c:v>
                </c:pt>
                <c:pt idx="13">
                  <c:v>7.4</c:v>
                </c:pt>
                <c:pt idx="14">
                  <c:v>7.3</c:v>
                </c:pt>
                <c:pt idx="15">
                  <c:v>7.2</c:v>
                </c:pt>
                <c:pt idx="16">
                  <c:v>7</c:v>
                </c:pt>
                <c:pt idx="17">
                  <c:v>6.9</c:v>
                </c:pt>
                <c:pt idx="18">
                  <c:v>6.7</c:v>
                </c:pt>
                <c:pt idx="19">
                  <c:v>6.6</c:v>
                </c:pt>
              </c:numCache>
            </c:numRef>
          </c:val>
          <c:smooth val="0"/>
          <c:extLst>
            <c:ext xmlns:c16="http://schemas.microsoft.com/office/drawing/2014/chart" uri="{C3380CC4-5D6E-409C-BE32-E72D297353CC}">
              <c16:uniqueId val="{00000002-9001-4D5D-8A4A-3F80DE576923}"/>
            </c:ext>
          </c:extLst>
        </c:ser>
        <c:ser>
          <c:idx val="3"/>
          <c:order val="3"/>
          <c:tx>
            <c:strRef>
              <c:f>PREVISIONI!$E$75</c:f>
              <c:strCache>
                <c:ptCount val="1"/>
                <c:pt idx="0">
                  <c:v>Tasso totale di crescita</c:v>
                </c:pt>
              </c:strCache>
            </c:strRef>
          </c:tx>
          <c:spPr>
            <a:ln w="22225" cap="rnd">
              <a:solidFill>
                <a:schemeClr val="accent4"/>
              </a:solidFill>
              <a:round/>
            </a:ln>
            <a:effectLst/>
          </c:spPr>
          <c:marker>
            <c:symbol val="none"/>
          </c:marker>
          <c:cat>
            <c:numRef>
              <c:f>PREVISIONI!$A$76:$A$95</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PREVISIONI!$E$76:$E$95</c:f>
              <c:numCache>
                <c:formatCode>0.0</c:formatCode>
                <c:ptCount val="20"/>
                <c:pt idx="0">
                  <c:v>6.6</c:v>
                </c:pt>
                <c:pt idx="1">
                  <c:v>6.1</c:v>
                </c:pt>
                <c:pt idx="2">
                  <c:v>5.5</c:v>
                </c:pt>
                <c:pt idx="3">
                  <c:v>4.8</c:v>
                </c:pt>
                <c:pt idx="4">
                  <c:v>4.2</c:v>
                </c:pt>
                <c:pt idx="5">
                  <c:v>4.2</c:v>
                </c:pt>
                <c:pt idx="6">
                  <c:v>4.0999999999999996</c:v>
                </c:pt>
                <c:pt idx="7">
                  <c:v>4.0999999999999996</c:v>
                </c:pt>
                <c:pt idx="8">
                  <c:v>4</c:v>
                </c:pt>
                <c:pt idx="9">
                  <c:v>3.9</c:v>
                </c:pt>
                <c:pt idx="10">
                  <c:v>3.8</c:v>
                </c:pt>
                <c:pt idx="11">
                  <c:v>3.7</c:v>
                </c:pt>
                <c:pt idx="12">
                  <c:v>3.7</c:v>
                </c:pt>
                <c:pt idx="13">
                  <c:v>3.6</c:v>
                </c:pt>
                <c:pt idx="14">
                  <c:v>3.5</c:v>
                </c:pt>
                <c:pt idx="15">
                  <c:v>3.4</c:v>
                </c:pt>
                <c:pt idx="16">
                  <c:v>3.3</c:v>
                </c:pt>
                <c:pt idx="17">
                  <c:v>3.1</c:v>
                </c:pt>
                <c:pt idx="18">
                  <c:v>3</c:v>
                </c:pt>
                <c:pt idx="19">
                  <c:v>2.8</c:v>
                </c:pt>
              </c:numCache>
            </c:numRef>
          </c:val>
          <c:smooth val="0"/>
          <c:extLst>
            <c:ext xmlns:c16="http://schemas.microsoft.com/office/drawing/2014/chart" uri="{C3380CC4-5D6E-409C-BE32-E72D297353CC}">
              <c16:uniqueId val="{00000003-9001-4D5D-8A4A-3F80DE576923}"/>
            </c:ext>
          </c:extLst>
        </c:ser>
        <c:dLbls>
          <c:showLegendKey val="0"/>
          <c:showVal val="0"/>
          <c:showCatName val="0"/>
          <c:showSerName val="0"/>
          <c:showPercent val="0"/>
          <c:showBubbleSize val="0"/>
        </c:dLbls>
        <c:marker val="1"/>
        <c:smooth val="0"/>
        <c:axId val="554269616"/>
        <c:axId val="1497456016"/>
      </c:lineChart>
      <c:lineChart>
        <c:grouping val="standard"/>
        <c:varyColors val="0"/>
        <c:ser>
          <c:idx val="4"/>
          <c:order val="4"/>
          <c:tx>
            <c:strRef>
              <c:f>PREVISIONI!$F$75</c:f>
              <c:strCache>
                <c:ptCount val="1"/>
                <c:pt idx="0">
                  <c:v>Popolazione fine anno</c:v>
                </c:pt>
              </c:strCache>
            </c:strRef>
          </c:tx>
          <c:spPr>
            <a:ln w="38100" cap="rnd">
              <a:solidFill>
                <a:sysClr val="windowText" lastClr="000000"/>
              </a:solidFill>
              <a:round/>
            </a:ln>
            <a:effectLst/>
          </c:spPr>
          <c:marker>
            <c:symbol val="none"/>
          </c:marker>
          <c:cat>
            <c:numRef>
              <c:f>PREVISIONI!$A$76:$A$95</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PREVISIONI!$F$76:$F$95</c:f>
              <c:numCache>
                <c:formatCode>_-* #,##0_-;\-* #,##0_-;_-* "-"??_-;_-@_-</c:formatCode>
                <c:ptCount val="20"/>
                <c:pt idx="0">
                  <c:v>102589</c:v>
                </c:pt>
                <c:pt idx="1">
                  <c:v>103215</c:v>
                </c:pt>
                <c:pt idx="2">
                  <c:v>103780</c:v>
                </c:pt>
                <c:pt idx="3">
                  <c:v>104283</c:v>
                </c:pt>
                <c:pt idx="4">
                  <c:v>104721</c:v>
                </c:pt>
                <c:pt idx="5">
                  <c:v>105158</c:v>
                </c:pt>
                <c:pt idx="6">
                  <c:v>105591</c:v>
                </c:pt>
                <c:pt idx="7">
                  <c:v>106020</c:v>
                </c:pt>
                <c:pt idx="8">
                  <c:v>106445</c:v>
                </c:pt>
                <c:pt idx="9">
                  <c:v>106865</c:v>
                </c:pt>
                <c:pt idx="10">
                  <c:v>107276</c:v>
                </c:pt>
                <c:pt idx="11">
                  <c:v>107679</c:v>
                </c:pt>
                <c:pt idx="12">
                  <c:v>108074</c:v>
                </c:pt>
                <c:pt idx="13">
                  <c:v>108460</c:v>
                </c:pt>
                <c:pt idx="14">
                  <c:v>108837</c:v>
                </c:pt>
                <c:pt idx="15">
                  <c:v>109205</c:v>
                </c:pt>
                <c:pt idx="16">
                  <c:v>109562</c:v>
                </c:pt>
                <c:pt idx="17">
                  <c:v>109905</c:v>
                </c:pt>
                <c:pt idx="18">
                  <c:v>110233</c:v>
                </c:pt>
                <c:pt idx="19">
                  <c:v>110542</c:v>
                </c:pt>
              </c:numCache>
            </c:numRef>
          </c:val>
          <c:smooth val="0"/>
          <c:extLst>
            <c:ext xmlns:c16="http://schemas.microsoft.com/office/drawing/2014/chart" uri="{C3380CC4-5D6E-409C-BE32-E72D297353CC}">
              <c16:uniqueId val="{00000004-9001-4D5D-8A4A-3F80DE576923}"/>
            </c:ext>
          </c:extLst>
        </c:ser>
        <c:dLbls>
          <c:showLegendKey val="0"/>
          <c:showVal val="0"/>
          <c:showCatName val="0"/>
          <c:showSerName val="0"/>
          <c:showPercent val="0"/>
          <c:showBubbleSize val="0"/>
        </c:dLbls>
        <c:marker val="1"/>
        <c:smooth val="0"/>
        <c:axId val="1494747248"/>
        <c:axId val="1654810527"/>
      </c:lineChart>
      <c:catAx>
        <c:axId val="554269616"/>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it-IT"/>
          </a:p>
        </c:txPr>
        <c:crossAx val="1497456016"/>
        <c:crosses val="autoZero"/>
        <c:auto val="1"/>
        <c:lblAlgn val="l"/>
        <c:lblOffset val="100"/>
        <c:noMultiLvlLbl val="0"/>
      </c:catAx>
      <c:valAx>
        <c:axId val="149745601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crossAx val="554269616"/>
        <c:crosses val="autoZero"/>
        <c:crossBetween val="between"/>
      </c:valAx>
      <c:valAx>
        <c:axId val="1654810527"/>
        <c:scaling>
          <c:orientation val="minMax"/>
        </c:scaling>
        <c:delete val="0"/>
        <c:axPos val="r"/>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crossAx val="1494747248"/>
        <c:crosses val="max"/>
        <c:crossBetween val="between"/>
      </c:valAx>
      <c:catAx>
        <c:axId val="1494747248"/>
        <c:scaling>
          <c:orientation val="minMax"/>
        </c:scaling>
        <c:delete val="1"/>
        <c:axPos val="b"/>
        <c:numFmt formatCode="0" sourceLinked="1"/>
        <c:majorTickMark val="out"/>
        <c:minorTickMark val="none"/>
        <c:tickLblPos val="nextTo"/>
        <c:crossAx val="1654810527"/>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it-IT"/>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it-I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Previsioni della popolazione residente 2022-2041. Confronto comuni capoluogo limitrofi.</a:t>
            </a:r>
            <a:r>
              <a:rPr lang="it-IT" sz="1400" b="0" i="0" baseline="0">
                <a:effectLst/>
              </a:rPr>
              <a:t> </a:t>
            </a:r>
          </a:p>
          <a:p>
            <a:pPr>
              <a:defRPr/>
            </a:pPr>
            <a:r>
              <a:rPr lang="it-IT" sz="1400" b="1" i="0" baseline="0">
                <a:effectLst/>
              </a:rPr>
              <a:t>Numeri indice (2022=100)</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PREVISIONI!$AB$104</c:f>
              <c:strCache>
                <c:ptCount val="1"/>
                <c:pt idx="0">
                  <c:v>Comune di Piacenza</c:v>
                </c:pt>
              </c:strCache>
            </c:strRef>
          </c:tx>
          <c:spPr>
            <a:ln w="28575" cap="rnd">
              <a:solidFill>
                <a:schemeClr val="accent1"/>
              </a:solidFill>
              <a:round/>
            </a:ln>
            <a:effectLst/>
          </c:spPr>
          <c:marker>
            <c:symbol val="none"/>
          </c:marker>
          <c:cat>
            <c:numRef>
              <c:f>PREVISIONI!$AA$105:$AA$124</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PREVISIONI!$AB$105:$AB$124</c:f>
              <c:numCache>
                <c:formatCode>0.0</c:formatCode>
                <c:ptCount val="20"/>
                <c:pt idx="0">
                  <c:v>100</c:v>
                </c:pt>
                <c:pt idx="1">
                  <c:v>100.61020187349521</c:v>
                </c:pt>
                <c:pt idx="2">
                  <c:v>101.1609431810428</c:v>
                </c:pt>
                <c:pt idx="3">
                  <c:v>101.65124915926658</c:v>
                </c:pt>
                <c:pt idx="4">
                  <c:v>102.078195518038</c:v>
                </c:pt>
                <c:pt idx="5">
                  <c:v>102.50416711343321</c:v>
                </c:pt>
                <c:pt idx="6">
                  <c:v>102.92623965532367</c:v>
                </c:pt>
                <c:pt idx="7">
                  <c:v>103.34441314370936</c:v>
                </c:pt>
                <c:pt idx="8">
                  <c:v>103.7586875785903</c:v>
                </c:pt>
                <c:pt idx="9">
                  <c:v>104.16808819659028</c:v>
                </c:pt>
                <c:pt idx="10">
                  <c:v>104.56871594420454</c:v>
                </c:pt>
                <c:pt idx="11">
                  <c:v>104.96154558480929</c:v>
                </c:pt>
                <c:pt idx="12">
                  <c:v>105.34657711840451</c:v>
                </c:pt>
                <c:pt idx="13">
                  <c:v>105.72283578161401</c:v>
                </c:pt>
                <c:pt idx="14">
                  <c:v>106.09032157443781</c:v>
                </c:pt>
                <c:pt idx="15">
                  <c:v>106.44903449687588</c:v>
                </c:pt>
                <c:pt idx="16">
                  <c:v>106.79702502217586</c:v>
                </c:pt>
                <c:pt idx="17">
                  <c:v>107.13136886020918</c:v>
                </c:pt>
                <c:pt idx="18">
                  <c:v>107.45109124759965</c:v>
                </c:pt>
                <c:pt idx="19">
                  <c:v>107.75229313084249</c:v>
                </c:pt>
              </c:numCache>
            </c:numRef>
          </c:val>
          <c:smooth val="0"/>
          <c:extLst>
            <c:ext xmlns:c16="http://schemas.microsoft.com/office/drawing/2014/chart" uri="{C3380CC4-5D6E-409C-BE32-E72D297353CC}">
              <c16:uniqueId val="{00000000-6DD1-4B69-838D-4CE967F6B441}"/>
            </c:ext>
          </c:extLst>
        </c:ser>
        <c:ser>
          <c:idx val="1"/>
          <c:order val="1"/>
          <c:tx>
            <c:strRef>
              <c:f>PREVISIONI!$AC$104</c:f>
              <c:strCache>
                <c:ptCount val="1"/>
                <c:pt idx="0">
                  <c:v>Comune di Parma</c:v>
                </c:pt>
              </c:strCache>
            </c:strRef>
          </c:tx>
          <c:spPr>
            <a:ln w="28575" cap="rnd">
              <a:solidFill>
                <a:schemeClr val="accent2"/>
              </a:solidFill>
              <a:round/>
            </a:ln>
            <a:effectLst/>
          </c:spPr>
          <c:marker>
            <c:symbol val="none"/>
          </c:marker>
          <c:cat>
            <c:numRef>
              <c:f>PREVISIONI!$AA$105:$AA$124</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PREVISIONI!$AC$105:$AC$124</c:f>
              <c:numCache>
                <c:formatCode>0.0</c:formatCode>
                <c:ptCount val="20"/>
                <c:pt idx="0">
                  <c:v>100</c:v>
                </c:pt>
                <c:pt idx="1">
                  <c:v>100.71511285374723</c:v>
                </c:pt>
                <c:pt idx="2">
                  <c:v>101.3652154480629</c:v>
                </c:pt>
                <c:pt idx="3">
                  <c:v>101.94929199764337</c:v>
                </c:pt>
                <c:pt idx="4">
                  <c:v>102.46531093188143</c:v>
                </c:pt>
                <c:pt idx="5">
                  <c:v>102.96914044247607</c:v>
                </c:pt>
                <c:pt idx="6">
                  <c:v>103.45925685147188</c:v>
                </c:pt>
                <c:pt idx="7">
                  <c:v>103.93566015886883</c:v>
                </c:pt>
                <c:pt idx="8">
                  <c:v>104.39936614997055</c:v>
                </c:pt>
                <c:pt idx="9">
                  <c:v>104.85088271742885</c:v>
                </c:pt>
                <c:pt idx="10">
                  <c:v>105.28614672002925</c:v>
                </c:pt>
                <c:pt idx="11">
                  <c:v>105.70718972837901</c:v>
                </c:pt>
                <c:pt idx="12">
                  <c:v>106.11502752778173</c:v>
                </c:pt>
                <c:pt idx="13">
                  <c:v>106.50864433293378</c:v>
                </c:pt>
                <c:pt idx="14">
                  <c:v>106.88905592913882</c:v>
                </c:pt>
                <c:pt idx="15">
                  <c:v>107.255754423745</c:v>
                </c:pt>
                <c:pt idx="16">
                  <c:v>107.60772403144871</c:v>
                </c:pt>
                <c:pt idx="17">
                  <c:v>107.94242528899092</c:v>
                </c:pt>
                <c:pt idx="18">
                  <c:v>108.2593503037198</c:v>
                </c:pt>
                <c:pt idx="19">
                  <c:v>108.55545171972452</c:v>
                </c:pt>
              </c:numCache>
            </c:numRef>
          </c:val>
          <c:smooth val="0"/>
          <c:extLst>
            <c:ext xmlns:c16="http://schemas.microsoft.com/office/drawing/2014/chart" uri="{C3380CC4-5D6E-409C-BE32-E72D297353CC}">
              <c16:uniqueId val="{00000001-6DD1-4B69-838D-4CE967F6B441}"/>
            </c:ext>
          </c:extLst>
        </c:ser>
        <c:ser>
          <c:idx val="2"/>
          <c:order val="2"/>
          <c:tx>
            <c:strRef>
              <c:f>PREVISIONI!$AD$104</c:f>
              <c:strCache>
                <c:ptCount val="1"/>
                <c:pt idx="0">
                  <c:v>Comune di Cremona</c:v>
                </c:pt>
              </c:strCache>
            </c:strRef>
          </c:tx>
          <c:spPr>
            <a:ln w="28575" cap="rnd">
              <a:solidFill>
                <a:schemeClr val="accent3"/>
              </a:solidFill>
              <a:round/>
            </a:ln>
            <a:effectLst/>
          </c:spPr>
          <c:marker>
            <c:symbol val="none"/>
          </c:marker>
          <c:cat>
            <c:numRef>
              <c:f>PREVISIONI!$AA$105:$AA$124</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PREVISIONI!$AD$105:$AD$124</c:f>
              <c:numCache>
                <c:formatCode>0.0</c:formatCode>
                <c:ptCount val="20"/>
                <c:pt idx="0">
                  <c:v>100</c:v>
                </c:pt>
                <c:pt idx="1">
                  <c:v>100.38171164572653</c:v>
                </c:pt>
                <c:pt idx="2">
                  <c:v>100.71553326947998</c:v>
                </c:pt>
                <c:pt idx="3">
                  <c:v>101.00287340131838</c:v>
                </c:pt>
                <c:pt idx="4">
                  <c:v>101.24232351118373</c:v>
                </c:pt>
                <c:pt idx="5">
                  <c:v>101.43247506901797</c:v>
                </c:pt>
                <c:pt idx="6">
                  <c:v>101.62544368696828</c:v>
                </c:pt>
                <c:pt idx="7">
                  <c:v>101.82122936503465</c:v>
                </c:pt>
                <c:pt idx="8">
                  <c:v>102.01701504310103</c:v>
                </c:pt>
                <c:pt idx="9">
                  <c:v>102.21139219110935</c:v>
                </c:pt>
                <c:pt idx="10">
                  <c:v>102.4057693391177</c:v>
                </c:pt>
                <c:pt idx="11">
                  <c:v>102.59873795706801</c:v>
                </c:pt>
                <c:pt idx="12">
                  <c:v>102.79170657501831</c:v>
                </c:pt>
                <c:pt idx="13">
                  <c:v>102.98185813285255</c:v>
                </c:pt>
                <c:pt idx="14">
                  <c:v>103.16919263057073</c:v>
                </c:pt>
                <c:pt idx="15">
                  <c:v>103.35230153811483</c:v>
                </c:pt>
                <c:pt idx="16">
                  <c:v>103.53118485548481</c:v>
                </c:pt>
                <c:pt idx="17">
                  <c:v>103.70161699250662</c:v>
                </c:pt>
                <c:pt idx="18">
                  <c:v>103.86500647923826</c:v>
                </c:pt>
                <c:pt idx="19">
                  <c:v>104.01853625556369</c:v>
                </c:pt>
              </c:numCache>
            </c:numRef>
          </c:val>
          <c:smooth val="0"/>
          <c:extLst>
            <c:ext xmlns:c16="http://schemas.microsoft.com/office/drawing/2014/chart" uri="{C3380CC4-5D6E-409C-BE32-E72D297353CC}">
              <c16:uniqueId val="{00000002-6DD1-4B69-838D-4CE967F6B441}"/>
            </c:ext>
          </c:extLst>
        </c:ser>
        <c:ser>
          <c:idx val="3"/>
          <c:order val="3"/>
          <c:tx>
            <c:strRef>
              <c:f>PREVISIONI!$AE$104</c:f>
              <c:strCache>
                <c:ptCount val="1"/>
                <c:pt idx="0">
                  <c:v>Comune di Lodi</c:v>
                </c:pt>
              </c:strCache>
            </c:strRef>
          </c:tx>
          <c:spPr>
            <a:ln w="28575" cap="rnd">
              <a:solidFill>
                <a:schemeClr val="accent4"/>
              </a:solidFill>
              <a:round/>
            </a:ln>
            <a:effectLst/>
          </c:spPr>
          <c:marker>
            <c:symbol val="none"/>
          </c:marker>
          <c:cat>
            <c:numRef>
              <c:f>PREVISIONI!$AA$105:$AA$124</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PREVISIONI!$AE$105:$AE$124</c:f>
              <c:numCache>
                <c:formatCode>0.0</c:formatCode>
                <c:ptCount val="20"/>
                <c:pt idx="0">
                  <c:v>100</c:v>
                </c:pt>
                <c:pt idx="1">
                  <c:v>100.49692485961316</c:v>
                </c:pt>
                <c:pt idx="2">
                  <c:v>100.95819591763971</c:v>
                </c:pt>
                <c:pt idx="3">
                  <c:v>101.38158481148052</c:v>
                </c:pt>
                <c:pt idx="4">
                  <c:v>101.76040645333809</c:v>
                </c:pt>
                <c:pt idx="5">
                  <c:v>102.09688920581156</c:v>
                </c:pt>
                <c:pt idx="6">
                  <c:v>102.4311435956859</c:v>
                </c:pt>
                <c:pt idx="7">
                  <c:v>102.76539798556021</c:v>
                </c:pt>
                <c:pt idx="8">
                  <c:v>103.09519565023621</c:v>
                </c:pt>
                <c:pt idx="9">
                  <c:v>103.42053658971388</c:v>
                </c:pt>
                <c:pt idx="10">
                  <c:v>103.74142080399322</c:v>
                </c:pt>
                <c:pt idx="11">
                  <c:v>104.05784829307424</c:v>
                </c:pt>
                <c:pt idx="12">
                  <c:v>104.37204741955611</c:v>
                </c:pt>
                <c:pt idx="13">
                  <c:v>104.67956145824049</c:v>
                </c:pt>
                <c:pt idx="14">
                  <c:v>104.98261877172654</c:v>
                </c:pt>
                <c:pt idx="15">
                  <c:v>105.27676263481594</c:v>
                </c:pt>
                <c:pt idx="16">
                  <c:v>105.56199304750869</c:v>
                </c:pt>
                <c:pt idx="17">
                  <c:v>105.8383100098048</c:v>
                </c:pt>
                <c:pt idx="18">
                  <c:v>106.09902843390677</c:v>
                </c:pt>
                <c:pt idx="19">
                  <c:v>106.34637668241376</c:v>
                </c:pt>
              </c:numCache>
            </c:numRef>
          </c:val>
          <c:smooth val="0"/>
          <c:extLst>
            <c:ext xmlns:c16="http://schemas.microsoft.com/office/drawing/2014/chart" uri="{C3380CC4-5D6E-409C-BE32-E72D297353CC}">
              <c16:uniqueId val="{00000003-6DD1-4B69-838D-4CE967F6B441}"/>
            </c:ext>
          </c:extLst>
        </c:ser>
        <c:ser>
          <c:idx val="4"/>
          <c:order val="4"/>
          <c:tx>
            <c:strRef>
              <c:f>PREVISIONI!$AF$104</c:f>
              <c:strCache>
                <c:ptCount val="1"/>
                <c:pt idx="0">
                  <c:v>Comune di Pavia</c:v>
                </c:pt>
              </c:strCache>
            </c:strRef>
          </c:tx>
          <c:spPr>
            <a:ln w="28575" cap="rnd">
              <a:solidFill>
                <a:schemeClr val="accent5"/>
              </a:solidFill>
              <a:round/>
            </a:ln>
            <a:effectLst/>
          </c:spPr>
          <c:marker>
            <c:symbol val="none"/>
          </c:marker>
          <c:cat>
            <c:numRef>
              <c:f>PREVISIONI!$AA$105:$AA$124</c:f>
              <c:numCache>
                <c:formatCode>General</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PREVISIONI!$AF$105:$AF$124</c:f>
              <c:numCache>
                <c:formatCode>0.0</c:formatCode>
                <c:ptCount val="20"/>
                <c:pt idx="0">
                  <c:v>100</c:v>
                </c:pt>
                <c:pt idx="1">
                  <c:v>100.43702708436462</c:v>
                </c:pt>
                <c:pt idx="2">
                  <c:v>100.80899512057138</c:v>
                </c:pt>
                <c:pt idx="3">
                  <c:v>101.12156141715579</c:v>
                </c:pt>
                <c:pt idx="4">
                  <c:v>101.37048299271622</c:v>
                </c:pt>
                <c:pt idx="5">
                  <c:v>101.5585885015204</c:v>
                </c:pt>
                <c:pt idx="6">
                  <c:v>101.76083728166324</c:v>
                </c:pt>
                <c:pt idx="7">
                  <c:v>101.97440067887702</c:v>
                </c:pt>
                <c:pt idx="8">
                  <c:v>102.19503571176013</c:v>
                </c:pt>
                <c:pt idx="9">
                  <c:v>102.41991372604484</c:v>
                </c:pt>
                <c:pt idx="10">
                  <c:v>102.64903472173114</c:v>
                </c:pt>
                <c:pt idx="11">
                  <c:v>102.8795700445513</c:v>
                </c:pt>
                <c:pt idx="12">
                  <c:v>103.11010536737147</c:v>
                </c:pt>
                <c:pt idx="13">
                  <c:v>103.33639770879005</c:v>
                </c:pt>
                <c:pt idx="14">
                  <c:v>103.55844706880701</c:v>
                </c:pt>
                <c:pt idx="15">
                  <c:v>103.77483912028852</c:v>
                </c:pt>
                <c:pt idx="16">
                  <c:v>103.98133088183297</c:v>
                </c:pt>
                <c:pt idx="17">
                  <c:v>104.17792235344035</c:v>
                </c:pt>
                <c:pt idx="18">
                  <c:v>104.36037055370907</c:v>
                </c:pt>
                <c:pt idx="19">
                  <c:v>104.52726115550527</c:v>
                </c:pt>
              </c:numCache>
            </c:numRef>
          </c:val>
          <c:smooth val="0"/>
          <c:extLst>
            <c:ext xmlns:c16="http://schemas.microsoft.com/office/drawing/2014/chart" uri="{C3380CC4-5D6E-409C-BE32-E72D297353CC}">
              <c16:uniqueId val="{00000004-6DD1-4B69-838D-4CE967F6B441}"/>
            </c:ext>
          </c:extLst>
        </c:ser>
        <c:dLbls>
          <c:showLegendKey val="0"/>
          <c:showVal val="0"/>
          <c:showCatName val="0"/>
          <c:showSerName val="0"/>
          <c:showPercent val="0"/>
          <c:showBubbleSize val="0"/>
        </c:dLbls>
        <c:smooth val="0"/>
        <c:axId val="1793812879"/>
        <c:axId val="1693603935"/>
      </c:lineChart>
      <c:dateAx>
        <c:axId val="1793812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93603935"/>
        <c:crosses val="autoZero"/>
        <c:auto val="0"/>
        <c:lblOffset val="100"/>
        <c:baseTimeUnit val="days"/>
      </c:dateAx>
      <c:valAx>
        <c:axId val="1693603935"/>
        <c:scaling>
          <c:orientation val="minMax"/>
          <c:min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7938128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Previsioni struttura per età </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stacked"/>
        <c:varyColors val="0"/>
        <c:ser>
          <c:idx val="0"/>
          <c:order val="0"/>
          <c:tx>
            <c:strRef>
              <c:f>PREVISIONI!$B$206</c:f>
              <c:strCache>
                <c:ptCount val="1"/>
                <c:pt idx="0">
                  <c:v>Popolazione 0-14 anni (%)</c:v>
                </c:pt>
              </c:strCache>
            </c:strRef>
          </c:tx>
          <c:spPr>
            <a:solidFill>
              <a:schemeClr val="accent1"/>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PREVISIONI!$A$207:$A$226</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PREVISIONI!$B$207:$B$226</c:f>
              <c:numCache>
                <c:formatCode>0.0</c:formatCode>
                <c:ptCount val="20"/>
                <c:pt idx="0">
                  <c:v>12.9</c:v>
                </c:pt>
                <c:pt idx="1">
                  <c:v>12.9</c:v>
                </c:pt>
                <c:pt idx="2">
                  <c:v>12.8</c:v>
                </c:pt>
                <c:pt idx="3">
                  <c:v>12.6</c:v>
                </c:pt>
                <c:pt idx="4">
                  <c:v>12.6</c:v>
                </c:pt>
                <c:pt idx="5">
                  <c:v>12.5</c:v>
                </c:pt>
                <c:pt idx="6">
                  <c:v>12.4</c:v>
                </c:pt>
                <c:pt idx="7">
                  <c:v>12.3</c:v>
                </c:pt>
                <c:pt idx="8">
                  <c:v>12.2</c:v>
                </c:pt>
                <c:pt idx="9">
                  <c:v>12.1</c:v>
                </c:pt>
                <c:pt idx="10">
                  <c:v>12.1</c:v>
                </c:pt>
                <c:pt idx="11">
                  <c:v>12</c:v>
                </c:pt>
                <c:pt idx="12">
                  <c:v>12</c:v>
                </c:pt>
                <c:pt idx="13">
                  <c:v>11.9</c:v>
                </c:pt>
                <c:pt idx="14">
                  <c:v>12</c:v>
                </c:pt>
                <c:pt idx="15">
                  <c:v>12.1</c:v>
                </c:pt>
                <c:pt idx="16">
                  <c:v>12.1</c:v>
                </c:pt>
                <c:pt idx="17">
                  <c:v>12.1</c:v>
                </c:pt>
                <c:pt idx="18">
                  <c:v>12.1</c:v>
                </c:pt>
                <c:pt idx="19">
                  <c:v>12.1</c:v>
                </c:pt>
              </c:numCache>
            </c:numRef>
          </c:val>
          <c:extLst>
            <c:ext xmlns:c16="http://schemas.microsoft.com/office/drawing/2014/chart" uri="{C3380CC4-5D6E-409C-BE32-E72D297353CC}">
              <c16:uniqueId val="{00000000-C818-416B-8204-5D7827046DAD}"/>
            </c:ext>
          </c:extLst>
        </c:ser>
        <c:ser>
          <c:idx val="1"/>
          <c:order val="1"/>
          <c:tx>
            <c:strRef>
              <c:f>PREVISIONI!$C$206</c:f>
              <c:strCache>
                <c:ptCount val="1"/>
                <c:pt idx="0">
                  <c:v>Popolazione 15-64 anni (%)</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PREVISIONI!$A$207:$A$226</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PREVISIONI!$C$207:$C$226</c:f>
              <c:numCache>
                <c:formatCode>0.0</c:formatCode>
                <c:ptCount val="20"/>
                <c:pt idx="0">
                  <c:v>62.6</c:v>
                </c:pt>
                <c:pt idx="1">
                  <c:v>62.7</c:v>
                </c:pt>
                <c:pt idx="2">
                  <c:v>62.8</c:v>
                </c:pt>
                <c:pt idx="3">
                  <c:v>62.9</c:v>
                </c:pt>
                <c:pt idx="4">
                  <c:v>62.8</c:v>
                </c:pt>
                <c:pt idx="5">
                  <c:v>62.8</c:v>
                </c:pt>
                <c:pt idx="6">
                  <c:v>62.6</c:v>
                </c:pt>
                <c:pt idx="7">
                  <c:v>62.4</c:v>
                </c:pt>
                <c:pt idx="8">
                  <c:v>62.1</c:v>
                </c:pt>
                <c:pt idx="9">
                  <c:v>61.8</c:v>
                </c:pt>
                <c:pt idx="10">
                  <c:v>61.4</c:v>
                </c:pt>
                <c:pt idx="11">
                  <c:v>61.1</c:v>
                </c:pt>
                <c:pt idx="12">
                  <c:v>60.8</c:v>
                </c:pt>
                <c:pt idx="13">
                  <c:v>60.5</c:v>
                </c:pt>
                <c:pt idx="14">
                  <c:v>60.1</c:v>
                </c:pt>
                <c:pt idx="15">
                  <c:v>59.7</c:v>
                </c:pt>
                <c:pt idx="16">
                  <c:v>59.4</c:v>
                </c:pt>
                <c:pt idx="17">
                  <c:v>59</c:v>
                </c:pt>
                <c:pt idx="18">
                  <c:v>58.6</c:v>
                </c:pt>
                <c:pt idx="19">
                  <c:v>58.3</c:v>
                </c:pt>
              </c:numCache>
            </c:numRef>
          </c:val>
          <c:extLst>
            <c:ext xmlns:c16="http://schemas.microsoft.com/office/drawing/2014/chart" uri="{C3380CC4-5D6E-409C-BE32-E72D297353CC}">
              <c16:uniqueId val="{00000001-C818-416B-8204-5D7827046DAD}"/>
            </c:ext>
          </c:extLst>
        </c:ser>
        <c:ser>
          <c:idx val="2"/>
          <c:order val="2"/>
          <c:tx>
            <c:strRef>
              <c:f>PREVISIONI!$D$206</c:f>
              <c:strCache>
                <c:ptCount val="1"/>
                <c:pt idx="0">
                  <c:v>Popolazione 65 anni e più (%)</c:v>
                </c:pt>
              </c:strCache>
            </c:strRef>
          </c:tx>
          <c:spPr>
            <a:solidFill>
              <a:schemeClr val="accent3"/>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PREVISIONI!$A$207:$A$226</c:f>
              <c:numCache>
                <c:formatCode>0</c:formatCode>
                <c:ptCount val="20"/>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numCache>
            </c:numRef>
          </c:cat>
          <c:val>
            <c:numRef>
              <c:f>PREVISIONI!$D$207:$D$226</c:f>
              <c:numCache>
                <c:formatCode>0.0</c:formatCode>
                <c:ptCount val="20"/>
                <c:pt idx="0">
                  <c:v>24.5</c:v>
                </c:pt>
                <c:pt idx="1">
                  <c:v>24.4</c:v>
                </c:pt>
                <c:pt idx="2">
                  <c:v>24.5</c:v>
                </c:pt>
                <c:pt idx="3">
                  <c:v>24.5</c:v>
                </c:pt>
                <c:pt idx="4">
                  <c:v>24.6</c:v>
                </c:pt>
                <c:pt idx="5">
                  <c:v>24.8</c:v>
                </c:pt>
                <c:pt idx="6">
                  <c:v>25</c:v>
                </c:pt>
                <c:pt idx="7">
                  <c:v>25.3</c:v>
                </c:pt>
                <c:pt idx="8">
                  <c:v>25.7</c:v>
                </c:pt>
                <c:pt idx="9">
                  <c:v>26.1</c:v>
                </c:pt>
                <c:pt idx="10">
                  <c:v>26.5</c:v>
                </c:pt>
                <c:pt idx="11">
                  <c:v>26.8</c:v>
                </c:pt>
                <c:pt idx="12">
                  <c:v>27.2</c:v>
                </c:pt>
                <c:pt idx="13">
                  <c:v>27.6</c:v>
                </c:pt>
                <c:pt idx="14">
                  <c:v>27.9</c:v>
                </c:pt>
                <c:pt idx="15">
                  <c:v>28.2</c:v>
                </c:pt>
                <c:pt idx="16">
                  <c:v>28.6</c:v>
                </c:pt>
                <c:pt idx="17">
                  <c:v>28.9</c:v>
                </c:pt>
                <c:pt idx="18">
                  <c:v>29.2</c:v>
                </c:pt>
                <c:pt idx="19">
                  <c:v>29.5</c:v>
                </c:pt>
              </c:numCache>
            </c:numRef>
          </c:val>
          <c:extLst>
            <c:ext xmlns:c16="http://schemas.microsoft.com/office/drawing/2014/chart" uri="{C3380CC4-5D6E-409C-BE32-E72D297353CC}">
              <c16:uniqueId val="{00000002-C818-416B-8204-5D7827046DAD}"/>
            </c:ext>
          </c:extLst>
        </c:ser>
        <c:dLbls>
          <c:dLblPos val="ctr"/>
          <c:showLegendKey val="0"/>
          <c:showVal val="1"/>
          <c:showCatName val="0"/>
          <c:showSerName val="0"/>
          <c:showPercent val="0"/>
          <c:showBubbleSize val="0"/>
        </c:dLbls>
        <c:gapWidth val="150"/>
        <c:overlap val="100"/>
        <c:axId val="1587886479"/>
        <c:axId val="1624038367"/>
      </c:barChart>
      <c:dateAx>
        <c:axId val="1587886479"/>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24038367"/>
        <c:crosses val="autoZero"/>
        <c:auto val="0"/>
        <c:lblOffset val="100"/>
        <c:baseTimeUnit val="days"/>
      </c:dateAx>
      <c:valAx>
        <c:axId val="162403836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87886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Popolazione totale. Confronto Provincia, Regione, Italia. </a:t>
            </a:r>
            <a:r>
              <a:rPr lang="it-IT" sz="1200" b="1" i="0" baseline="0">
                <a:effectLst/>
              </a:rPr>
              <a:t>Numeri indice (2001=100)</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2001-2022'!$BV$3</c:f>
              <c:strCache>
                <c:ptCount val="1"/>
                <c:pt idx="0">
                  <c:v>Comune di Piacenza</c:v>
                </c:pt>
              </c:strCache>
            </c:strRef>
          </c:tx>
          <c:spPr>
            <a:ln w="19050" cap="rnd">
              <a:solidFill>
                <a:schemeClr val="accent1"/>
              </a:solidFill>
              <a:round/>
            </a:ln>
            <a:effectLst/>
          </c:spPr>
          <c:marker>
            <c:symbol val="none"/>
          </c:marker>
          <c:cat>
            <c:strRef>
              <c:f>'serie 2001-2022'!$BU$4:$BU$25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2001-2022'!$BV$4:$BV$25</c:f>
              <c:numCache>
                <c:formatCode>#,##0.0</c:formatCode>
                <c:ptCount val="22"/>
                <c:pt idx="0">
                  <c:v>100</c:v>
                </c:pt>
                <c:pt idx="1">
                  <c:v>101.80815553486036</c:v>
                </c:pt>
                <c:pt idx="2">
                  <c:v>103.15590109556646</c:v>
                </c:pt>
                <c:pt idx="3">
                  <c:v>103.74920213044251</c:v>
                </c:pt>
                <c:pt idx="4">
                  <c:v>103.94801552837276</c:v>
                </c:pt>
                <c:pt idx="5">
                  <c:v>104.24623562526814</c:v>
                </c:pt>
                <c:pt idx="6">
                  <c:v>104.93789697280442</c:v>
                </c:pt>
                <c:pt idx="7">
                  <c:v>106.49910533970932</c:v>
                </c:pt>
                <c:pt idx="8">
                  <c:v>107.45027049085982</c:v>
                </c:pt>
                <c:pt idx="9">
                  <c:v>107.99334498310085</c:v>
                </c:pt>
                <c:pt idx="10">
                  <c:v>104.84267581905888</c:v>
                </c:pt>
                <c:pt idx="11">
                  <c:v>105.52073414463152</c:v>
                </c:pt>
                <c:pt idx="12">
                  <c:v>107.15414316657423</c:v>
                </c:pt>
                <c:pt idx="13">
                  <c:v>107.01288101541327</c:v>
                </c:pt>
                <c:pt idx="14">
                  <c:v>106.93126288363138</c:v>
                </c:pt>
                <c:pt idx="15">
                  <c:v>107.10287023763433</c:v>
                </c:pt>
                <c:pt idx="16">
                  <c:v>107.86359308129376</c:v>
                </c:pt>
                <c:pt idx="17">
                  <c:v>108.72372262391829</c:v>
                </c:pt>
                <c:pt idx="18">
                  <c:v>109.09623614846129</c:v>
                </c:pt>
                <c:pt idx="19">
                  <c:v>107.49631148827524</c:v>
                </c:pt>
                <c:pt idx="20">
                  <c:v>107.1122877143784</c:v>
                </c:pt>
                <c:pt idx="21">
                  <c:v>107.49317232936055</c:v>
                </c:pt>
              </c:numCache>
            </c:numRef>
          </c:val>
          <c:smooth val="0"/>
          <c:extLst>
            <c:ext xmlns:c16="http://schemas.microsoft.com/office/drawing/2014/chart" uri="{C3380CC4-5D6E-409C-BE32-E72D297353CC}">
              <c16:uniqueId val="{00000000-62FE-474F-AA43-0827EFB1F3C3}"/>
            </c:ext>
          </c:extLst>
        </c:ser>
        <c:ser>
          <c:idx val="1"/>
          <c:order val="1"/>
          <c:tx>
            <c:strRef>
              <c:f>'serie 2001-2022'!$BW$3</c:f>
              <c:strCache>
                <c:ptCount val="1"/>
                <c:pt idx="0">
                  <c:v>Provincia di Piacenza</c:v>
                </c:pt>
              </c:strCache>
            </c:strRef>
          </c:tx>
          <c:spPr>
            <a:ln w="19050" cap="rnd">
              <a:solidFill>
                <a:schemeClr val="accent2"/>
              </a:solidFill>
              <a:round/>
            </a:ln>
            <a:effectLst/>
          </c:spPr>
          <c:marker>
            <c:symbol val="none"/>
          </c:marker>
          <c:cat>
            <c:strRef>
              <c:f>'serie 2001-2022'!$BU$4:$BU$25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2001-2022'!$BW$4:$BW$25</c:f>
              <c:numCache>
                <c:formatCode>#,##0.0</c:formatCode>
                <c:ptCount val="22"/>
                <c:pt idx="0">
                  <c:v>100</c:v>
                </c:pt>
                <c:pt idx="1">
                  <c:v>101.29578745902106</c:v>
                </c:pt>
                <c:pt idx="2">
                  <c:v>102.68746091603343</c:v>
                </c:pt>
                <c:pt idx="3">
                  <c:v>103.7270470523583</c:v>
                </c:pt>
                <c:pt idx="4">
                  <c:v>104.55022645013359</c:v>
                </c:pt>
                <c:pt idx="5">
                  <c:v>105.44579409145175</c:v>
                </c:pt>
                <c:pt idx="6">
                  <c:v>106.73134865740653</c:v>
                </c:pt>
                <c:pt idx="7">
                  <c:v>108.36330560345644</c:v>
                </c:pt>
                <c:pt idx="8">
                  <c:v>109.15199636163803</c:v>
                </c:pt>
                <c:pt idx="9">
                  <c:v>109.8614769475659</c:v>
                </c:pt>
                <c:pt idx="10">
                  <c:v>107.80163347293021</c:v>
                </c:pt>
                <c:pt idx="11">
                  <c:v>108.52020996380588</c:v>
                </c:pt>
                <c:pt idx="12">
                  <c:v>109.33391446059389</c:v>
                </c:pt>
                <c:pt idx="13">
                  <c:v>109.15578632203294</c:v>
                </c:pt>
                <c:pt idx="14">
                  <c:v>108.77072634590968</c:v>
                </c:pt>
                <c:pt idx="15">
                  <c:v>108.68014629247125</c:v>
                </c:pt>
                <c:pt idx="16">
                  <c:v>108.68886320137955</c:v>
                </c:pt>
                <c:pt idx="17">
                  <c:v>108.49330124500199</c:v>
                </c:pt>
                <c:pt idx="18">
                  <c:v>108.55697257963655</c:v>
                </c:pt>
                <c:pt idx="19">
                  <c:v>107.53709423736522</c:v>
                </c:pt>
                <c:pt idx="20">
                  <c:v>107.42074245324136</c:v>
                </c:pt>
                <c:pt idx="21">
                  <c:v>107.7182543442421</c:v>
                </c:pt>
              </c:numCache>
            </c:numRef>
          </c:val>
          <c:smooth val="0"/>
          <c:extLst>
            <c:ext xmlns:c16="http://schemas.microsoft.com/office/drawing/2014/chart" uri="{C3380CC4-5D6E-409C-BE32-E72D297353CC}">
              <c16:uniqueId val="{00000001-62FE-474F-AA43-0827EFB1F3C3}"/>
            </c:ext>
          </c:extLst>
        </c:ser>
        <c:ser>
          <c:idx val="2"/>
          <c:order val="2"/>
          <c:tx>
            <c:strRef>
              <c:f>'serie 2001-2022'!$BX$3</c:f>
              <c:strCache>
                <c:ptCount val="1"/>
                <c:pt idx="0">
                  <c:v>Regione Emilia-Romagna</c:v>
                </c:pt>
              </c:strCache>
            </c:strRef>
          </c:tx>
          <c:spPr>
            <a:ln w="19050" cap="rnd">
              <a:solidFill>
                <a:schemeClr val="accent3"/>
              </a:solidFill>
              <a:round/>
            </a:ln>
            <a:effectLst/>
          </c:spPr>
          <c:marker>
            <c:symbol val="none"/>
          </c:marker>
          <c:cat>
            <c:strRef>
              <c:f>'serie 2001-2022'!$BU$4:$BU$25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2001-2022'!$BX$4:$BX$25</c:f>
              <c:numCache>
                <c:formatCode>#,##0.0</c:formatCode>
                <c:ptCount val="22"/>
                <c:pt idx="0">
                  <c:v>100</c:v>
                </c:pt>
                <c:pt idx="1">
                  <c:v>101.14678634296777</c:v>
                </c:pt>
                <c:pt idx="2">
                  <c:v>102.40814089304475</c:v>
                </c:pt>
                <c:pt idx="3">
                  <c:v>104.18727346740867</c:v>
                </c:pt>
                <c:pt idx="4">
                  <c:v>105.09548689103798</c:v>
                </c:pt>
                <c:pt idx="5">
                  <c:v>105.99162861529828</c:v>
                </c:pt>
                <c:pt idx="6">
                  <c:v>107.31017942912156</c:v>
                </c:pt>
                <c:pt idx="7">
                  <c:v>108.87064107499863</c:v>
                </c:pt>
                <c:pt idx="8">
                  <c:v>110.31598237782863</c:v>
                </c:pt>
                <c:pt idx="9">
                  <c:v>111.24078497668229</c:v>
                </c:pt>
                <c:pt idx="10">
                  <c:v>108.95248267924465</c:v>
                </c:pt>
                <c:pt idx="11">
                  <c:v>109.862176831071</c:v>
                </c:pt>
                <c:pt idx="12">
                  <c:v>111.59053799623845</c:v>
                </c:pt>
                <c:pt idx="13">
                  <c:v>111.69479130014462</c:v>
                </c:pt>
                <c:pt idx="14">
                  <c:v>111.63551197808724</c:v>
                </c:pt>
                <c:pt idx="15">
                  <c:v>111.65295445430648</c:v>
                </c:pt>
                <c:pt idx="16">
                  <c:v>111.74802222397344</c:v>
                </c:pt>
                <c:pt idx="17">
                  <c:v>111.91928475306725</c:v>
                </c:pt>
                <c:pt idx="18">
                  <c:v>112.03638776607305</c:v>
                </c:pt>
                <c:pt idx="19">
                  <c:v>111.40439289391009</c:v>
                </c:pt>
                <c:pt idx="20">
                  <c:v>111.06380031150506</c:v>
                </c:pt>
                <c:pt idx="21">
                  <c:v>111.37028595120222</c:v>
                </c:pt>
              </c:numCache>
            </c:numRef>
          </c:val>
          <c:smooth val="0"/>
          <c:extLst>
            <c:ext xmlns:c16="http://schemas.microsoft.com/office/drawing/2014/chart" uri="{C3380CC4-5D6E-409C-BE32-E72D297353CC}">
              <c16:uniqueId val="{00000002-62FE-474F-AA43-0827EFB1F3C3}"/>
            </c:ext>
          </c:extLst>
        </c:ser>
        <c:ser>
          <c:idx val="3"/>
          <c:order val="3"/>
          <c:tx>
            <c:strRef>
              <c:f>'serie 2001-2022'!$BY$3</c:f>
              <c:strCache>
                <c:ptCount val="1"/>
                <c:pt idx="0">
                  <c:v>Italia</c:v>
                </c:pt>
              </c:strCache>
            </c:strRef>
          </c:tx>
          <c:spPr>
            <a:ln w="19050" cap="rnd">
              <a:solidFill>
                <a:schemeClr val="accent4"/>
              </a:solidFill>
              <a:round/>
            </a:ln>
            <a:effectLst/>
          </c:spPr>
          <c:marker>
            <c:symbol val="none"/>
          </c:marker>
          <c:cat>
            <c:strRef>
              <c:f>'serie 2001-2022'!$BU$4:$BU$25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2001-2022'!$BY$4:$BY$25</c:f>
              <c:numCache>
                <c:formatCode>#,##0.0</c:formatCode>
                <c:ptCount val="22"/>
                <c:pt idx="0">
                  <c:v>100</c:v>
                </c:pt>
                <c:pt idx="1">
                  <c:v>100.57432270371017</c:v>
                </c:pt>
                <c:pt idx="2">
                  <c:v>101.56947582069624</c:v>
                </c:pt>
                <c:pt idx="3">
                  <c:v>102.57683203183957</c:v>
                </c:pt>
                <c:pt idx="4">
                  <c:v>103.08449478540994</c:v>
                </c:pt>
                <c:pt idx="5">
                  <c:v>103.75049071176973</c:v>
                </c:pt>
                <c:pt idx="6">
                  <c:v>104.60673033190206</c:v>
                </c:pt>
                <c:pt idx="7">
                  <c:v>105.35379129870083</c:v>
                </c:pt>
                <c:pt idx="8">
                  <c:v>105.87184817589271</c:v>
                </c:pt>
                <c:pt idx="9">
                  <c:v>106.37385767721656</c:v>
                </c:pt>
                <c:pt idx="10">
                  <c:v>104.21180451706435</c:v>
                </c:pt>
                <c:pt idx="11">
                  <c:v>104.72242198099573</c:v>
                </c:pt>
                <c:pt idx="12">
                  <c:v>106.647968473451</c:v>
                </c:pt>
                <c:pt idx="13">
                  <c:v>106.6706797388387</c:v>
                </c:pt>
                <c:pt idx="14">
                  <c:v>106.44247749165163</c:v>
                </c:pt>
                <c:pt idx="15">
                  <c:v>106.30894353278295</c:v>
                </c:pt>
                <c:pt idx="16">
                  <c:v>106.12388461877096</c:v>
                </c:pt>
                <c:pt idx="17">
                  <c:v>104.95305431954266</c:v>
                </c:pt>
                <c:pt idx="18">
                  <c:v>104.6456784676465</c:v>
                </c:pt>
                <c:pt idx="19">
                  <c:v>103.93459162586657</c:v>
                </c:pt>
                <c:pt idx="20">
                  <c:v>103.57300806814895</c:v>
                </c:pt>
                <c:pt idx="21">
                  <c:v>103.51522628572098</c:v>
                </c:pt>
              </c:numCache>
            </c:numRef>
          </c:val>
          <c:smooth val="0"/>
          <c:extLst>
            <c:ext xmlns:c16="http://schemas.microsoft.com/office/drawing/2014/chart" uri="{C3380CC4-5D6E-409C-BE32-E72D297353CC}">
              <c16:uniqueId val="{00000003-62FE-474F-AA43-0827EFB1F3C3}"/>
            </c:ext>
          </c:extLst>
        </c:ser>
        <c:dLbls>
          <c:showLegendKey val="0"/>
          <c:showVal val="0"/>
          <c:showCatName val="0"/>
          <c:showSerName val="0"/>
          <c:showPercent val="0"/>
          <c:showBubbleSize val="0"/>
        </c:dLbls>
        <c:smooth val="0"/>
        <c:axId val="1647434432"/>
        <c:axId val="1635336912"/>
      </c:lineChart>
      <c:dateAx>
        <c:axId val="164743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35336912"/>
        <c:crosses val="autoZero"/>
        <c:auto val="0"/>
        <c:lblOffset val="100"/>
        <c:baseTimeUnit val="days"/>
      </c:dateAx>
      <c:valAx>
        <c:axId val="1635336912"/>
        <c:scaling>
          <c:orientation val="minMax"/>
          <c:min val="98"/>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74344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Popolazione totale. Confronto comuni capoluogo limitrofi. </a:t>
            </a:r>
            <a:r>
              <a:rPr lang="it-IT" sz="1200" b="1" i="0" baseline="0">
                <a:effectLst/>
              </a:rPr>
              <a:t>Numeri indice (2001=100)</a:t>
            </a:r>
            <a:endParaRPr lang="it-IT"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2001-2022'!$EC$3</c:f>
              <c:strCache>
                <c:ptCount val="1"/>
                <c:pt idx="0">
                  <c:v>Comune di Piacenza</c:v>
                </c:pt>
              </c:strCache>
            </c:strRef>
          </c:tx>
          <c:spPr>
            <a:ln w="19050" cap="rnd">
              <a:solidFill>
                <a:schemeClr val="accent1"/>
              </a:solidFill>
              <a:round/>
            </a:ln>
            <a:effectLst/>
          </c:spPr>
          <c:marker>
            <c:symbol val="none"/>
          </c:marker>
          <c:cat>
            <c:strRef>
              <c:f>'serie 2001-2022'!$EB$4:$EB$25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2001-2022'!$EC$4:$EC$25</c:f>
              <c:numCache>
                <c:formatCode>#,##0.0</c:formatCode>
                <c:ptCount val="22"/>
                <c:pt idx="0">
                  <c:v>100</c:v>
                </c:pt>
                <c:pt idx="1">
                  <c:v>101.80815553486036</c:v>
                </c:pt>
                <c:pt idx="2">
                  <c:v>103.15590109556646</c:v>
                </c:pt>
                <c:pt idx="3">
                  <c:v>103.74920213044251</c:v>
                </c:pt>
                <c:pt idx="4">
                  <c:v>103.94801552837276</c:v>
                </c:pt>
                <c:pt idx="5">
                  <c:v>104.24623562526814</c:v>
                </c:pt>
                <c:pt idx="6">
                  <c:v>104.93789697280442</c:v>
                </c:pt>
                <c:pt idx="7">
                  <c:v>106.49910533970932</c:v>
                </c:pt>
                <c:pt idx="8">
                  <c:v>107.45027049085982</c:v>
                </c:pt>
                <c:pt idx="9">
                  <c:v>107.99334498310085</c:v>
                </c:pt>
                <c:pt idx="10">
                  <c:v>104.84267581905888</c:v>
                </c:pt>
                <c:pt idx="11">
                  <c:v>105.52073414463152</c:v>
                </c:pt>
                <c:pt idx="12">
                  <c:v>107.15414316657423</c:v>
                </c:pt>
                <c:pt idx="13">
                  <c:v>107.01288101541327</c:v>
                </c:pt>
                <c:pt idx="14">
                  <c:v>106.93126288363138</c:v>
                </c:pt>
                <c:pt idx="15">
                  <c:v>107.10287023763433</c:v>
                </c:pt>
                <c:pt idx="16">
                  <c:v>107.86359308129376</c:v>
                </c:pt>
                <c:pt idx="17">
                  <c:v>108.72372262391829</c:v>
                </c:pt>
                <c:pt idx="18">
                  <c:v>109.09623614846129</c:v>
                </c:pt>
                <c:pt idx="19">
                  <c:v>107.49631148827524</c:v>
                </c:pt>
                <c:pt idx="20">
                  <c:v>107.1122877143784</c:v>
                </c:pt>
                <c:pt idx="21">
                  <c:v>107.49317232936055</c:v>
                </c:pt>
              </c:numCache>
            </c:numRef>
          </c:val>
          <c:smooth val="0"/>
          <c:extLst>
            <c:ext xmlns:c16="http://schemas.microsoft.com/office/drawing/2014/chart" uri="{C3380CC4-5D6E-409C-BE32-E72D297353CC}">
              <c16:uniqueId val="{00000000-3384-4A09-BFB0-D9A02AF1AF03}"/>
            </c:ext>
          </c:extLst>
        </c:ser>
        <c:ser>
          <c:idx val="1"/>
          <c:order val="1"/>
          <c:tx>
            <c:strRef>
              <c:f>'serie 2001-2022'!$ED$3</c:f>
              <c:strCache>
                <c:ptCount val="1"/>
                <c:pt idx="0">
                  <c:v>Comune di Parma</c:v>
                </c:pt>
              </c:strCache>
            </c:strRef>
          </c:tx>
          <c:spPr>
            <a:ln w="19050" cap="rnd">
              <a:solidFill>
                <a:schemeClr val="accent2"/>
              </a:solidFill>
              <a:round/>
            </a:ln>
            <a:effectLst/>
          </c:spPr>
          <c:marker>
            <c:symbol val="none"/>
          </c:marker>
          <c:cat>
            <c:strRef>
              <c:f>'serie 2001-2022'!$EB$4:$EB$25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2001-2022'!$ED$4:$ED$25</c:f>
              <c:numCache>
                <c:formatCode>#,##0.0</c:formatCode>
                <c:ptCount val="22"/>
                <c:pt idx="0">
                  <c:v>100</c:v>
                </c:pt>
                <c:pt idx="1">
                  <c:v>100.56781409888514</c:v>
                </c:pt>
                <c:pt idx="2">
                  <c:v>100.45303017351911</c:v>
                </c:pt>
                <c:pt idx="3">
                  <c:v>106.523756609234</c:v>
                </c:pt>
                <c:pt idx="4">
                  <c:v>107.32846519238518</c:v>
                </c:pt>
                <c:pt idx="5">
                  <c:v>108.10997276934536</c:v>
                </c:pt>
                <c:pt idx="6">
                  <c:v>109.11677432747609</c:v>
                </c:pt>
                <c:pt idx="7">
                  <c:v>111.35811363608612</c:v>
                </c:pt>
                <c:pt idx="8">
                  <c:v>112.6268423430574</c:v>
                </c:pt>
                <c:pt idx="9">
                  <c:v>113.98410120523121</c:v>
                </c:pt>
                <c:pt idx="10">
                  <c:v>107.3608244904937</c:v>
                </c:pt>
                <c:pt idx="11">
                  <c:v>108.50377932179796</c:v>
                </c:pt>
                <c:pt idx="12">
                  <c:v>114.74607109276739</c:v>
                </c:pt>
                <c:pt idx="13">
                  <c:v>116.17842794866472</c:v>
                </c:pt>
                <c:pt idx="14">
                  <c:v>117.73655868022908</c:v>
                </c:pt>
                <c:pt idx="15">
                  <c:v>118.70184264833381</c:v>
                </c:pt>
                <c:pt idx="16">
                  <c:v>119.47724469734898</c:v>
                </c:pt>
                <c:pt idx="17">
                  <c:v>121.2594483044949</c:v>
                </c:pt>
                <c:pt idx="18">
                  <c:v>122.38836042152565</c:v>
                </c:pt>
                <c:pt idx="19">
                  <c:v>119.66712661643852</c:v>
                </c:pt>
                <c:pt idx="20">
                  <c:v>119.32399594592945</c:v>
                </c:pt>
                <c:pt idx="21">
                  <c:v>120.28989046682867</c:v>
                </c:pt>
              </c:numCache>
            </c:numRef>
          </c:val>
          <c:smooth val="0"/>
          <c:extLst>
            <c:ext xmlns:c16="http://schemas.microsoft.com/office/drawing/2014/chart" uri="{C3380CC4-5D6E-409C-BE32-E72D297353CC}">
              <c16:uniqueId val="{00000001-3384-4A09-BFB0-D9A02AF1AF03}"/>
            </c:ext>
          </c:extLst>
        </c:ser>
        <c:ser>
          <c:idx val="2"/>
          <c:order val="2"/>
          <c:tx>
            <c:strRef>
              <c:f>'serie 2001-2022'!$EE$3</c:f>
              <c:strCache>
                <c:ptCount val="1"/>
                <c:pt idx="0">
                  <c:v>Comune di Cremona</c:v>
                </c:pt>
              </c:strCache>
            </c:strRef>
          </c:tx>
          <c:spPr>
            <a:ln w="19050" cap="rnd">
              <a:solidFill>
                <a:schemeClr val="accent3"/>
              </a:solidFill>
              <a:round/>
            </a:ln>
            <a:effectLst/>
          </c:spPr>
          <c:marker>
            <c:symbol val="none"/>
          </c:marker>
          <c:cat>
            <c:strRef>
              <c:f>'serie 2001-2022'!$EB$4:$EB$25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2001-2022'!$EE$4:$EE$25</c:f>
              <c:numCache>
                <c:formatCode>#,##0.0</c:formatCode>
                <c:ptCount val="22"/>
                <c:pt idx="0">
                  <c:v>100</c:v>
                </c:pt>
                <c:pt idx="1">
                  <c:v>99.866091565178166</c:v>
                </c:pt>
                <c:pt idx="2">
                  <c:v>100.7245151105097</c:v>
                </c:pt>
                <c:pt idx="3">
                  <c:v>100.83023229589536</c:v>
                </c:pt>
                <c:pt idx="4">
                  <c:v>100.52012855209743</c:v>
                </c:pt>
                <c:pt idx="5">
                  <c:v>99.914016689219665</c:v>
                </c:pt>
                <c:pt idx="6">
                  <c:v>101.48567884528643</c:v>
                </c:pt>
                <c:pt idx="7">
                  <c:v>101.86485115020298</c:v>
                </c:pt>
                <c:pt idx="8">
                  <c:v>101.83806946323861</c:v>
                </c:pt>
                <c:pt idx="9">
                  <c:v>101.69570365358592</c:v>
                </c:pt>
                <c:pt idx="10">
                  <c:v>98.211265223274694</c:v>
                </c:pt>
                <c:pt idx="11">
                  <c:v>101.68160802886784</c:v>
                </c:pt>
                <c:pt idx="12">
                  <c:v>100.3382949932341</c:v>
                </c:pt>
                <c:pt idx="13">
                  <c:v>101.00501804239964</c:v>
                </c:pt>
                <c:pt idx="14">
                  <c:v>101.34895128552097</c:v>
                </c:pt>
                <c:pt idx="15">
                  <c:v>101.38137122237258</c:v>
                </c:pt>
                <c:pt idx="16">
                  <c:v>101.59703428055931</c:v>
                </c:pt>
                <c:pt idx="17">
                  <c:v>101.87471808750564</c:v>
                </c:pt>
                <c:pt idx="18">
                  <c:v>102.05091339648173</c:v>
                </c:pt>
                <c:pt idx="19">
                  <c:v>100.39326792963465</c:v>
                </c:pt>
                <c:pt idx="20">
                  <c:v>99.854815065403699</c:v>
                </c:pt>
                <c:pt idx="21">
                  <c:v>99.86045331529094</c:v>
                </c:pt>
              </c:numCache>
            </c:numRef>
          </c:val>
          <c:smooth val="0"/>
          <c:extLst>
            <c:ext xmlns:c16="http://schemas.microsoft.com/office/drawing/2014/chart" uri="{C3380CC4-5D6E-409C-BE32-E72D297353CC}">
              <c16:uniqueId val="{00000002-3384-4A09-BFB0-D9A02AF1AF03}"/>
            </c:ext>
          </c:extLst>
        </c:ser>
        <c:ser>
          <c:idx val="3"/>
          <c:order val="3"/>
          <c:tx>
            <c:strRef>
              <c:f>'serie 2001-2022'!$EF$3</c:f>
              <c:strCache>
                <c:ptCount val="1"/>
                <c:pt idx="0">
                  <c:v>Comune di Lodi</c:v>
                </c:pt>
              </c:strCache>
            </c:strRef>
          </c:tx>
          <c:spPr>
            <a:ln w="19050" cap="rnd">
              <a:solidFill>
                <a:schemeClr val="accent4"/>
              </a:solidFill>
              <a:round/>
            </a:ln>
            <a:effectLst/>
          </c:spPr>
          <c:marker>
            <c:symbol val="none"/>
          </c:marker>
          <c:cat>
            <c:strRef>
              <c:f>'serie 2001-2022'!$EB$4:$EB$25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2001-2022'!$EF$4:$EF$25</c:f>
              <c:numCache>
                <c:formatCode>#,##0.0</c:formatCode>
                <c:ptCount val="22"/>
                <c:pt idx="0">
                  <c:v>100</c:v>
                </c:pt>
                <c:pt idx="1">
                  <c:v>102.44779185210544</c:v>
                </c:pt>
                <c:pt idx="2">
                  <c:v>103.58976867022056</c:v>
                </c:pt>
                <c:pt idx="3">
                  <c:v>104.42118648212451</c:v>
                </c:pt>
                <c:pt idx="4">
                  <c:v>104.53367242138211</c:v>
                </c:pt>
                <c:pt idx="5">
                  <c:v>104.50677360982051</c:v>
                </c:pt>
                <c:pt idx="6">
                  <c:v>105.42377854942045</c:v>
                </c:pt>
                <c:pt idx="7">
                  <c:v>106.59509952560278</c:v>
                </c:pt>
                <c:pt idx="8">
                  <c:v>107.68327872059471</c:v>
                </c:pt>
                <c:pt idx="9">
                  <c:v>108.57583019513865</c:v>
                </c:pt>
                <c:pt idx="10">
                  <c:v>105.71477478358683</c:v>
                </c:pt>
                <c:pt idx="11">
                  <c:v>106.28698586589719</c:v>
                </c:pt>
                <c:pt idx="12">
                  <c:v>108.88883454785542</c:v>
                </c:pt>
                <c:pt idx="13">
                  <c:v>109.47571770919939</c:v>
                </c:pt>
                <c:pt idx="14">
                  <c:v>109.90609869418496</c:v>
                </c:pt>
                <c:pt idx="15">
                  <c:v>110.55900621118012</c:v>
                </c:pt>
                <c:pt idx="16">
                  <c:v>110.65682007140411</c:v>
                </c:pt>
                <c:pt idx="17">
                  <c:v>109.27519929574021</c:v>
                </c:pt>
                <c:pt idx="18">
                  <c:v>109.86452780358977</c:v>
                </c:pt>
                <c:pt idx="19">
                  <c:v>109.58820364845698</c:v>
                </c:pt>
                <c:pt idx="20">
                  <c:v>109.34611434440261</c:v>
                </c:pt>
                <c:pt idx="21">
                  <c:v>109.65667335061379</c:v>
                </c:pt>
              </c:numCache>
            </c:numRef>
          </c:val>
          <c:smooth val="0"/>
          <c:extLst>
            <c:ext xmlns:c16="http://schemas.microsoft.com/office/drawing/2014/chart" uri="{C3380CC4-5D6E-409C-BE32-E72D297353CC}">
              <c16:uniqueId val="{00000003-3384-4A09-BFB0-D9A02AF1AF03}"/>
            </c:ext>
          </c:extLst>
        </c:ser>
        <c:ser>
          <c:idx val="4"/>
          <c:order val="4"/>
          <c:tx>
            <c:strRef>
              <c:f>'serie 2001-2022'!$EG$3</c:f>
              <c:strCache>
                <c:ptCount val="1"/>
                <c:pt idx="0">
                  <c:v>Comune di Pavia</c:v>
                </c:pt>
              </c:strCache>
            </c:strRef>
          </c:tx>
          <c:spPr>
            <a:ln w="19050" cap="rnd">
              <a:solidFill>
                <a:schemeClr val="accent5"/>
              </a:solidFill>
              <a:round/>
            </a:ln>
            <a:effectLst/>
          </c:spPr>
          <c:marker>
            <c:symbol val="none"/>
          </c:marker>
          <c:cat>
            <c:strRef>
              <c:f>'serie 2001-2022'!$EB$4:$EB$25</c:f>
              <c:strCache>
                <c:ptCount val="22"/>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strCache>
            </c:strRef>
          </c:cat>
          <c:val>
            <c:numRef>
              <c:f>'serie 2001-2022'!$EG$4:$EG$25</c:f>
              <c:numCache>
                <c:formatCode>#,##0.0</c:formatCode>
                <c:ptCount val="22"/>
                <c:pt idx="0">
                  <c:v>100</c:v>
                </c:pt>
                <c:pt idx="1">
                  <c:v>100.15833870470532</c:v>
                </c:pt>
                <c:pt idx="2">
                  <c:v>100.41196087772889</c:v>
                </c:pt>
                <c:pt idx="3">
                  <c:v>100.16814729703221</c:v>
                </c:pt>
                <c:pt idx="4">
                  <c:v>99.576829302468965</c:v>
                </c:pt>
                <c:pt idx="5">
                  <c:v>99.035955497015379</c:v>
                </c:pt>
                <c:pt idx="6">
                  <c:v>98.375977356164</c:v>
                </c:pt>
                <c:pt idx="7">
                  <c:v>98.806154191071386</c:v>
                </c:pt>
                <c:pt idx="8">
                  <c:v>99.744976599501157</c:v>
                </c:pt>
                <c:pt idx="9">
                  <c:v>99.686125045539896</c:v>
                </c:pt>
                <c:pt idx="10">
                  <c:v>95.776700389541233</c:v>
                </c:pt>
                <c:pt idx="11">
                  <c:v>95.722052518005768</c:v>
                </c:pt>
                <c:pt idx="12">
                  <c:v>99.903315304206487</c:v>
                </c:pt>
                <c:pt idx="13">
                  <c:v>101.17562985175013</c:v>
                </c:pt>
                <c:pt idx="14">
                  <c:v>101.69548524507468</c:v>
                </c:pt>
                <c:pt idx="15">
                  <c:v>101.74592943418435</c:v>
                </c:pt>
                <c:pt idx="16">
                  <c:v>101.97152705770254</c:v>
                </c:pt>
                <c:pt idx="17">
                  <c:v>100.80850825322983</c:v>
                </c:pt>
                <c:pt idx="18">
                  <c:v>100.72303337723847</c:v>
                </c:pt>
                <c:pt idx="19">
                  <c:v>99.658100496034521</c:v>
                </c:pt>
                <c:pt idx="20">
                  <c:v>98.618389709385426</c:v>
                </c:pt>
                <c:pt idx="21">
                  <c:v>99.352632906426024</c:v>
                </c:pt>
              </c:numCache>
            </c:numRef>
          </c:val>
          <c:smooth val="0"/>
          <c:extLst>
            <c:ext xmlns:c16="http://schemas.microsoft.com/office/drawing/2014/chart" uri="{C3380CC4-5D6E-409C-BE32-E72D297353CC}">
              <c16:uniqueId val="{00000004-3384-4A09-BFB0-D9A02AF1AF03}"/>
            </c:ext>
          </c:extLst>
        </c:ser>
        <c:dLbls>
          <c:showLegendKey val="0"/>
          <c:showVal val="0"/>
          <c:showCatName val="0"/>
          <c:showSerName val="0"/>
          <c:showPercent val="0"/>
          <c:showBubbleSize val="0"/>
        </c:dLbls>
        <c:smooth val="0"/>
        <c:axId val="1647436832"/>
        <c:axId val="1438145616"/>
      </c:lineChart>
      <c:dateAx>
        <c:axId val="1647436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438145616"/>
        <c:crosses val="autoZero"/>
        <c:auto val="0"/>
        <c:lblOffset val="100"/>
        <c:baseTimeUnit val="days"/>
      </c:dateAx>
      <c:valAx>
        <c:axId val="1438145616"/>
        <c:scaling>
          <c:orientation val="minMax"/>
          <c:min val="9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743683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COMUNE DI PIACENZA. Movimento naturale 2002-2022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'serie 2001-2022'!$M$33</c:f>
              <c:strCache>
                <c:ptCount val="1"/>
                <c:pt idx="0">
                  <c:v>Nati vivi</c:v>
                </c:pt>
              </c:strCache>
            </c:strRef>
          </c:tx>
          <c:spPr>
            <a:solidFill>
              <a:schemeClr val="accent1"/>
            </a:solidFill>
            <a:ln>
              <a:noFill/>
            </a:ln>
            <a:effectLst/>
          </c:spPr>
          <c:invertIfNegative val="0"/>
          <c:cat>
            <c:strRef>
              <c:f>'serie 2001-2022'!$L$34:$L$54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2001-2022'!$M$34:$M$54</c:f>
              <c:numCache>
                <c:formatCode>General</c:formatCode>
                <c:ptCount val="21"/>
                <c:pt idx="0">
                  <c:v>783</c:v>
                </c:pt>
                <c:pt idx="1">
                  <c:v>835</c:v>
                </c:pt>
                <c:pt idx="2">
                  <c:v>834</c:v>
                </c:pt>
                <c:pt idx="3">
                  <c:v>823</c:v>
                </c:pt>
                <c:pt idx="4">
                  <c:v>792</c:v>
                </c:pt>
                <c:pt idx="5">
                  <c:v>812</c:v>
                </c:pt>
                <c:pt idx="6">
                  <c:v>854</c:v>
                </c:pt>
                <c:pt idx="7">
                  <c:v>974</c:v>
                </c:pt>
                <c:pt idx="8">
                  <c:v>870</c:v>
                </c:pt>
                <c:pt idx="9">
                  <c:v>887</c:v>
                </c:pt>
                <c:pt idx="10">
                  <c:v>849</c:v>
                </c:pt>
                <c:pt idx="11">
                  <c:v>868</c:v>
                </c:pt>
                <c:pt idx="12">
                  <c:v>866</c:v>
                </c:pt>
                <c:pt idx="13">
                  <c:v>866</c:v>
                </c:pt>
                <c:pt idx="14">
                  <c:v>853</c:v>
                </c:pt>
                <c:pt idx="15">
                  <c:v>814</c:v>
                </c:pt>
                <c:pt idx="16">
                  <c:v>878</c:v>
                </c:pt>
                <c:pt idx="17">
                  <c:v>863</c:v>
                </c:pt>
                <c:pt idx="18">
                  <c:v>760</c:v>
                </c:pt>
                <c:pt idx="19">
                  <c:v>704</c:v>
                </c:pt>
                <c:pt idx="20">
                  <c:v>797</c:v>
                </c:pt>
              </c:numCache>
            </c:numRef>
          </c:val>
          <c:extLst>
            <c:ext xmlns:c16="http://schemas.microsoft.com/office/drawing/2014/chart" uri="{C3380CC4-5D6E-409C-BE32-E72D297353CC}">
              <c16:uniqueId val="{00000000-904C-4651-A749-CE65DCD8A4F0}"/>
            </c:ext>
          </c:extLst>
        </c:ser>
        <c:ser>
          <c:idx val="1"/>
          <c:order val="1"/>
          <c:tx>
            <c:strRef>
              <c:f>'serie 2001-2022'!$N$33</c:f>
              <c:strCache>
                <c:ptCount val="1"/>
                <c:pt idx="0">
                  <c:v>Morti</c:v>
                </c:pt>
              </c:strCache>
            </c:strRef>
          </c:tx>
          <c:spPr>
            <a:solidFill>
              <a:schemeClr val="accent2"/>
            </a:solidFill>
            <a:ln>
              <a:noFill/>
            </a:ln>
            <a:effectLst/>
          </c:spPr>
          <c:invertIfNegative val="0"/>
          <c:cat>
            <c:strRef>
              <c:f>'serie 2001-2022'!$L$34:$L$54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2001-2022'!$N$34:$N$54</c:f>
              <c:numCache>
                <c:formatCode>#,##0</c:formatCode>
                <c:ptCount val="21"/>
                <c:pt idx="0">
                  <c:v>1115</c:v>
                </c:pt>
                <c:pt idx="1">
                  <c:v>1235</c:v>
                </c:pt>
                <c:pt idx="2">
                  <c:v>1137</c:v>
                </c:pt>
                <c:pt idx="3">
                  <c:v>1165</c:v>
                </c:pt>
                <c:pt idx="4">
                  <c:v>1172</c:v>
                </c:pt>
                <c:pt idx="5">
                  <c:v>1161</c:v>
                </c:pt>
                <c:pt idx="6">
                  <c:v>1216</c:v>
                </c:pt>
                <c:pt idx="7">
                  <c:v>1228</c:v>
                </c:pt>
                <c:pt idx="8">
                  <c:v>1247</c:v>
                </c:pt>
                <c:pt idx="9">
                  <c:v>1158</c:v>
                </c:pt>
                <c:pt idx="10">
                  <c:v>1197</c:v>
                </c:pt>
                <c:pt idx="11">
                  <c:v>1169</c:v>
                </c:pt>
                <c:pt idx="12">
                  <c:v>1146</c:v>
                </c:pt>
                <c:pt idx="13">
                  <c:v>1288</c:v>
                </c:pt>
                <c:pt idx="14">
                  <c:v>1222</c:v>
                </c:pt>
                <c:pt idx="15">
                  <c:v>1256</c:v>
                </c:pt>
                <c:pt idx="16">
                  <c:v>1271</c:v>
                </c:pt>
                <c:pt idx="17">
                  <c:v>1197</c:v>
                </c:pt>
                <c:pt idx="18">
                  <c:v>1825</c:v>
                </c:pt>
                <c:pt idx="19">
                  <c:v>1206</c:v>
                </c:pt>
                <c:pt idx="20">
                  <c:v>1287</c:v>
                </c:pt>
              </c:numCache>
            </c:numRef>
          </c:val>
          <c:extLst>
            <c:ext xmlns:c16="http://schemas.microsoft.com/office/drawing/2014/chart" uri="{C3380CC4-5D6E-409C-BE32-E72D297353CC}">
              <c16:uniqueId val="{00000001-904C-4651-A749-CE65DCD8A4F0}"/>
            </c:ext>
          </c:extLst>
        </c:ser>
        <c:dLbls>
          <c:showLegendKey val="0"/>
          <c:showVal val="0"/>
          <c:showCatName val="0"/>
          <c:showSerName val="0"/>
          <c:showPercent val="0"/>
          <c:showBubbleSize val="0"/>
        </c:dLbls>
        <c:gapWidth val="219"/>
        <c:axId val="564568688"/>
        <c:axId val="1654152255"/>
      </c:barChart>
      <c:lineChart>
        <c:grouping val="standard"/>
        <c:varyColors val="0"/>
        <c:ser>
          <c:idx val="2"/>
          <c:order val="2"/>
          <c:tx>
            <c:strRef>
              <c:f>'serie 2001-2022'!$O$33</c:f>
              <c:strCache>
                <c:ptCount val="1"/>
                <c:pt idx="0">
                  <c:v>Saldo</c:v>
                </c:pt>
              </c:strCache>
            </c:strRef>
          </c:tx>
          <c:spPr>
            <a:ln w="28575" cap="rnd">
              <a:solidFill>
                <a:schemeClr val="bg1">
                  <a:lumMod val="65000"/>
                </a:schemeClr>
              </a:solidFill>
              <a:round/>
            </a:ln>
            <a:effectLst/>
          </c:spPr>
          <c:marker>
            <c:symbol val="none"/>
          </c:marker>
          <c:dLbls>
            <c:dLbl>
              <c:idx val="18"/>
              <c:layout>
                <c:manualLayout>
                  <c:x val="-1.7543856956323472E-2"/>
                  <c:y val="1.7332090257883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4C-4651-A749-CE65DCD8A4F0}"/>
                </c:ext>
              </c:extLst>
            </c:dLbl>
            <c:dLbl>
              <c:idx val="19"/>
              <c:layout>
                <c:manualLayout>
                  <c:x val="-1.5594539516731974E-2"/>
                  <c:y val="9.9040515759334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04C-4651-A749-CE65DCD8A4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'serie 2001-2022'!$L$34:$L$54</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2001-2022'!$O$34:$O$54</c:f>
              <c:numCache>
                <c:formatCode>General</c:formatCode>
                <c:ptCount val="21"/>
                <c:pt idx="0">
                  <c:v>-332</c:v>
                </c:pt>
                <c:pt idx="1">
                  <c:v>-400</c:v>
                </c:pt>
                <c:pt idx="2">
                  <c:v>-303</c:v>
                </c:pt>
                <c:pt idx="3">
                  <c:v>-342</c:v>
                </c:pt>
                <c:pt idx="4">
                  <c:v>-380</c:v>
                </c:pt>
                <c:pt idx="5">
                  <c:v>-349</c:v>
                </c:pt>
                <c:pt idx="6">
                  <c:v>-362</c:v>
                </c:pt>
                <c:pt idx="7">
                  <c:v>-254</c:v>
                </c:pt>
                <c:pt idx="8">
                  <c:v>-377</c:v>
                </c:pt>
                <c:pt idx="9">
                  <c:v>-271</c:v>
                </c:pt>
                <c:pt idx="10">
                  <c:v>-348</c:v>
                </c:pt>
                <c:pt idx="11">
                  <c:v>-301</c:v>
                </c:pt>
                <c:pt idx="12">
                  <c:v>-280</c:v>
                </c:pt>
                <c:pt idx="13">
                  <c:v>-422</c:v>
                </c:pt>
                <c:pt idx="14">
                  <c:v>-369</c:v>
                </c:pt>
                <c:pt idx="15">
                  <c:v>-442</c:v>
                </c:pt>
                <c:pt idx="16">
                  <c:v>-393</c:v>
                </c:pt>
                <c:pt idx="17">
                  <c:v>-334</c:v>
                </c:pt>
                <c:pt idx="18" formatCode="#,##0">
                  <c:v>-1065</c:v>
                </c:pt>
                <c:pt idx="19">
                  <c:v>-502</c:v>
                </c:pt>
                <c:pt idx="20">
                  <c:v>-490</c:v>
                </c:pt>
              </c:numCache>
            </c:numRef>
          </c:val>
          <c:smooth val="0"/>
          <c:extLst>
            <c:ext xmlns:c16="http://schemas.microsoft.com/office/drawing/2014/chart" uri="{C3380CC4-5D6E-409C-BE32-E72D297353CC}">
              <c16:uniqueId val="{00000004-904C-4651-A749-CE65DCD8A4F0}"/>
            </c:ext>
          </c:extLst>
        </c:ser>
        <c:dLbls>
          <c:showLegendKey val="0"/>
          <c:showVal val="0"/>
          <c:showCatName val="0"/>
          <c:showSerName val="0"/>
          <c:showPercent val="0"/>
          <c:showBubbleSize val="0"/>
        </c:dLbls>
        <c:marker val="1"/>
        <c:smooth val="0"/>
        <c:axId val="564568688"/>
        <c:axId val="1654152255"/>
      </c:lineChart>
      <c:catAx>
        <c:axId val="56456868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54152255"/>
        <c:crosses val="autoZero"/>
        <c:auto val="1"/>
        <c:lblAlgn val="ctr"/>
        <c:lblOffset val="100"/>
        <c:noMultiLvlLbl val="0"/>
      </c:catAx>
      <c:valAx>
        <c:axId val="16541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64568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naturale (nati-morti) per 1.000 abitanti.2002-2022. Confronto provincia, regione, Italia.</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2001-2022'!$BV$35</c:f>
              <c:strCache>
                <c:ptCount val="1"/>
                <c:pt idx="0">
                  <c:v>Comune di Piacenza</c:v>
                </c:pt>
              </c:strCache>
            </c:strRef>
          </c:tx>
          <c:spPr>
            <a:ln w="19050" cap="rnd">
              <a:solidFill>
                <a:schemeClr val="accent1"/>
              </a:solidFill>
              <a:round/>
            </a:ln>
            <a:effectLst/>
          </c:spPr>
          <c:marker>
            <c:symbol val="none"/>
          </c:marker>
          <c:cat>
            <c:strRef>
              <c:f>'serie 2001-2022'!$BU$36:$BU$56</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2001-2022'!$BV$36:$BV$56</c:f>
              <c:numCache>
                <c:formatCode>0.00</c:formatCode>
                <c:ptCount val="21"/>
                <c:pt idx="0">
                  <c:v>-3.4123027904825531</c:v>
                </c:pt>
                <c:pt idx="1">
                  <c:v>-4.0574946998975481</c:v>
                </c:pt>
                <c:pt idx="2">
                  <c:v>-3.0559757942511347</c:v>
                </c:pt>
                <c:pt idx="3">
                  <c:v>-3.4427219649687943</c:v>
                </c:pt>
                <c:pt idx="4">
                  <c:v>-3.8143036386449185</c:v>
                </c:pt>
                <c:pt idx="5">
                  <c:v>-3.4800470653929763</c:v>
                </c:pt>
                <c:pt idx="6">
                  <c:v>-3.5567607930987051</c:v>
                </c:pt>
                <c:pt idx="7">
                  <c:v>-2.4735360853856867</c:v>
                </c:pt>
                <c:pt idx="8">
                  <c:v>-3.6528883979613589</c:v>
                </c:pt>
                <c:pt idx="9">
                  <c:v>-2.7047257847197965</c:v>
                </c:pt>
                <c:pt idx="10">
                  <c:v>-3.4509088384915168</c:v>
                </c:pt>
                <c:pt idx="11">
                  <c:v>-2.9393383070973789</c:v>
                </c:pt>
                <c:pt idx="12">
                  <c:v>-2.7378775582043433</c:v>
                </c:pt>
                <c:pt idx="13">
                  <c:v>-4.129522169271266</c:v>
                </c:pt>
                <c:pt idx="14">
                  <c:v>-3.6050998974158563</c:v>
                </c:pt>
                <c:pt idx="15">
                  <c:v>-4.2878485089540366</c:v>
                </c:pt>
                <c:pt idx="16">
                  <c:v>-3.7823375423467818</c:v>
                </c:pt>
                <c:pt idx="17">
                  <c:v>-3.2035296374448494</c:v>
                </c:pt>
                <c:pt idx="18">
                  <c:v>-10.366880493716598</c:v>
                </c:pt>
                <c:pt idx="19">
                  <c:v>-4.9040678363487169</c:v>
                </c:pt>
                <c:pt idx="20">
                  <c:v>-4.7698777353788646</c:v>
                </c:pt>
              </c:numCache>
            </c:numRef>
          </c:val>
          <c:smooth val="0"/>
          <c:extLst>
            <c:ext xmlns:c16="http://schemas.microsoft.com/office/drawing/2014/chart" uri="{C3380CC4-5D6E-409C-BE32-E72D297353CC}">
              <c16:uniqueId val="{00000000-C534-452C-B807-7F70C3D11D3A}"/>
            </c:ext>
          </c:extLst>
        </c:ser>
        <c:ser>
          <c:idx val="1"/>
          <c:order val="1"/>
          <c:tx>
            <c:strRef>
              <c:f>'serie 2001-2022'!$BW$35</c:f>
              <c:strCache>
                <c:ptCount val="1"/>
                <c:pt idx="0">
                  <c:v>Provincia di Piacenza</c:v>
                </c:pt>
              </c:strCache>
            </c:strRef>
          </c:tx>
          <c:spPr>
            <a:ln w="19050" cap="rnd">
              <a:solidFill>
                <a:schemeClr val="accent2"/>
              </a:solidFill>
              <a:round/>
            </a:ln>
            <a:effectLst/>
          </c:spPr>
          <c:marker>
            <c:symbol val="none"/>
          </c:marker>
          <c:cat>
            <c:strRef>
              <c:f>'serie 2001-2022'!$BU$36:$BU$56</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2001-2022'!$BW$36:$BW$56</c:f>
              <c:numCache>
                <c:formatCode>#,##0.00</c:formatCode>
                <c:ptCount val="21"/>
                <c:pt idx="0">
                  <c:v>-4.8601809379139018</c:v>
                </c:pt>
                <c:pt idx="1">
                  <c:v>-5.8461833723324945</c:v>
                </c:pt>
                <c:pt idx="2">
                  <c:v>-4.2347335844699634</c:v>
                </c:pt>
                <c:pt idx="3">
                  <c:v>-4.3717669405968946</c:v>
                </c:pt>
                <c:pt idx="4">
                  <c:v>-3.9680257634136527</c:v>
                </c:pt>
                <c:pt idx="5">
                  <c:v>-3.788847224589512</c:v>
                </c:pt>
                <c:pt idx="6">
                  <c:v>-3.6443505571449557</c:v>
                </c:pt>
                <c:pt idx="7">
                  <c:v>-3.2221886577570373</c:v>
                </c:pt>
                <c:pt idx="8">
                  <c:v>-3.6670978870202675</c:v>
                </c:pt>
                <c:pt idx="9">
                  <c:v>-3.4031781746589789</c:v>
                </c:pt>
                <c:pt idx="10">
                  <c:v>-4.260728654447921</c:v>
                </c:pt>
                <c:pt idx="11">
                  <c:v>-3.8962434528204435</c:v>
                </c:pt>
                <c:pt idx="12">
                  <c:v>-3.8852412911917171</c:v>
                </c:pt>
                <c:pt idx="13">
                  <c:v>-5.0383801921274438</c:v>
                </c:pt>
                <c:pt idx="14">
                  <c:v>-4.655493482309125</c:v>
                </c:pt>
                <c:pt idx="15">
                  <c:v>-5.6454228139242142</c:v>
                </c:pt>
                <c:pt idx="16">
                  <c:v>-5.323738494052713</c:v>
                </c:pt>
                <c:pt idx="17">
                  <c:v>-4.9610205527994333</c:v>
                </c:pt>
                <c:pt idx="18">
                  <c:v>-10.844358607467347</c:v>
                </c:pt>
                <c:pt idx="19">
                  <c:v>-6.4282816165963981</c:v>
                </c:pt>
                <c:pt idx="20">
                  <c:v>-6.1994229821968894</c:v>
                </c:pt>
              </c:numCache>
            </c:numRef>
          </c:val>
          <c:smooth val="0"/>
          <c:extLst>
            <c:ext xmlns:c16="http://schemas.microsoft.com/office/drawing/2014/chart" uri="{C3380CC4-5D6E-409C-BE32-E72D297353CC}">
              <c16:uniqueId val="{00000001-C534-452C-B807-7F70C3D11D3A}"/>
            </c:ext>
          </c:extLst>
        </c:ser>
        <c:ser>
          <c:idx val="2"/>
          <c:order val="2"/>
          <c:tx>
            <c:strRef>
              <c:f>'serie 2001-2022'!$BX$35</c:f>
              <c:strCache>
                <c:ptCount val="1"/>
                <c:pt idx="0">
                  <c:v>Regione Emilia-Romagna</c:v>
                </c:pt>
              </c:strCache>
            </c:strRef>
          </c:tx>
          <c:spPr>
            <a:ln w="19050" cap="rnd">
              <a:solidFill>
                <a:schemeClr val="accent3"/>
              </a:solidFill>
              <a:round/>
            </a:ln>
            <a:effectLst/>
          </c:spPr>
          <c:marker>
            <c:symbol val="none"/>
          </c:marker>
          <c:cat>
            <c:strRef>
              <c:f>'serie 2001-2022'!$BU$36:$BU$56</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2001-2022'!$BX$36:$BX$56</c:f>
              <c:numCache>
                <c:formatCode>#,##0.00</c:formatCode>
                <c:ptCount val="21"/>
                <c:pt idx="0">
                  <c:v>-2.4785247455473898</c:v>
                </c:pt>
                <c:pt idx="1">
                  <c:v>-3.0486616889830827</c:v>
                </c:pt>
                <c:pt idx="2">
                  <c:v>-1.6613796557232086</c:v>
                </c:pt>
                <c:pt idx="3">
                  <c:v>-1.8170498932910049</c:v>
                </c:pt>
                <c:pt idx="4">
                  <c:v>-1.4379873008175668</c:v>
                </c:pt>
                <c:pt idx="5">
                  <c:v>-1.3920195556295638</c:v>
                </c:pt>
                <c:pt idx="6">
                  <c:v>-1.3255020367779557</c:v>
                </c:pt>
                <c:pt idx="7">
                  <c:v>-1.3067705227696345</c:v>
                </c:pt>
                <c:pt idx="8">
                  <c:v>-1.2645468004145819</c:v>
                </c:pt>
                <c:pt idx="9">
                  <c:v>-1.65966405911675</c:v>
                </c:pt>
                <c:pt idx="10">
                  <c:v>-2.2570027049766224</c:v>
                </c:pt>
                <c:pt idx="11">
                  <c:v>-2.1829121118111607</c:v>
                </c:pt>
                <c:pt idx="12">
                  <c:v>-2.4851095650204424</c:v>
                </c:pt>
                <c:pt idx="13">
                  <c:v>-3.5448476736150298</c:v>
                </c:pt>
                <c:pt idx="14">
                  <c:v>-3.3264843585104527</c:v>
                </c:pt>
                <c:pt idx="15">
                  <c:v>-4.0544586131025069</c:v>
                </c:pt>
                <c:pt idx="16">
                  <c:v>-3.9042905037904871</c:v>
                </c:pt>
                <c:pt idx="17">
                  <c:v>-4.3350098866092051</c:v>
                </c:pt>
                <c:pt idx="18">
                  <c:v>-6.6119433549068169</c:v>
                </c:pt>
                <c:pt idx="19">
                  <c:v>-5.7450615384128678</c:v>
                </c:pt>
                <c:pt idx="20">
                  <c:v>-5.7202374808961105</c:v>
                </c:pt>
              </c:numCache>
            </c:numRef>
          </c:val>
          <c:smooth val="0"/>
          <c:extLst>
            <c:ext xmlns:c16="http://schemas.microsoft.com/office/drawing/2014/chart" uri="{C3380CC4-5D6E-409C-BE32-E72D297353CC}">
              <c16:uniqueId val="{00000002-C534-452C-B807-7F70C3D11D3A}"/>
            </c:ext>
          </c:extLst>
        </c:ser>
        <c:ser>
          <c:idx val="3"/>
          <c:order val="3"/>
          <c:tx>
            <c:strRef>
              <c:f>'serie 2001-2022'!$BY$35</c:f>
              <c:strCache>
                <c:ptCount val="1"/>
                <c:pt idx="0">
                  <c:v>Italia</c:v>
                </c:pt>
              </c:strCache>
            </c:strRef>
          </c:tx>
          <c:spPr>
            <a:ln w="19050" cap="rnd">
              <a:solidFill>
                <a:schemeClr val="accent4"/>
              </a:solidFill>
              <a:round/>
            </a:ln>
            <a:effectLst/>
          </c:spPr>
          <c:marker>
            <c:symbol val="none"/>
          </c:marker>
          <c:cat>
            <c:strRef>
              <c:f>'serie 2001-2022'!$BU$36:$BU$56</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2001-2022'!$BY$36:$BY$56</c:f>
              <c:numCache>
                <c:formatCode>#,##0.00</c:formatCode>
                <c:ptCount val="21"/>
                <c:pt idx="0">
                  <c:v>-0.33486813836517704</c:v>
                </c:pt>
                <c:pt idx="1">
                  <c:v>-0.73253214016075285</c:v>
                </c:pt>
                <c:pt idx="2">
                  <c:v>0.2726710982918501</c:v>
                </c:pt>
                <c:pt idx="3">
                  <c:v>-0.22607001181633671</c:v>
                </c:pt>
                <c:pt idx="4">
                  <c:v>3.5818601411465978E-2</c:v>
                </c:pt>
                <c:pt idx="5">
                  <c:v>-0.11519761473174202</c:v>
                </c:pt>
                <c:pt idx="6">
                  <c:v>-0.14101074879289002</c:v>
                </c:pt>
                <c:pt idx="7">
                  <c:v>-0.37795618214074006</c:v>
                </c:pt>
                <c:pt idx="8">
                  <c:v>-0.42133430822148527</c:v>
                </c:pt>
                <c:pt idx="9">
                  <c:v>-0.78824185665110402</c:v>
                </c:pt>
                <c:pt idx="10">
                  <c:v>-1.3185339816165902</c:v>
                </c:pt>
                <c:pt idx="11">
                  <c:v>-1.4220501146807178</c:v>
                </c:pt>
                <c:pt idx="12">
                  <c:v>-1.5752452660563725</c:v>
                </c:pt>
                <c:pt idx="13">
                  <c:v>-2.6669336605877034</c:v>
                </c:pt>
                <c:pt idx="14">
                  <c:v>-2.3407212262795936</c:v>
                </c:pt>
                <c:pt idx="15">
                  <c:v>-3.1563733420752635</c:v>
                </c:pt>
                <c:pt idx="16">
                  <c:v>-3.2329782032511236</c:v>
                </c:pt>
                <c:pt idx="17">
                  <c:v>-3.5936896812500723</c:v>
                </c:pt>
                <c:pt idx="18">
                  <c:v>-5.6624990527331649</c:v>
                </c:pt>
                <c:pt idx="19">
                  <c:v>-5.1007338912822711</c:v>
                </c:pt>
                <c:pt idx="20">
                  <c:v>-5.4535468555533679</c:v>
                </c:pt>
              </c:numCache>
            </c:numRef>
          </c:val>
          <c:smooth val="0"/>
          <c:extLst>
            <c:ext xmlns:c16="http://schemas.microsoft.com/office/drawing/2014/chart" uri="{C3380CC4-5D6E-409C-BE32-E72D297353CC}">
              <c16:uniqueId val="{00000003-C534-452C-B807-7F70C3D11D3A}"/>
            </c:ext>
          </c:extLst>
        </c:ser>
        <c:dLbls>
          <c:showLegendKey val="0"/>
          <c:showVal val="0"/>
          <c:showCatName val="0"/>
          <c:showSerName val="0"/>
          <c:showPercent val="0"/>
          <c:showBubbleSize val="0"/>
        </c:dLbls>
        <c:smooth val="0"/>
        <c:axId val="1352335248"/>
        <c:axId val="1216957248"/>
      </c:lineChart>
      <c:dateAx>
        <c:axId val="135233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16957248"/>
        <c:crosses val="autoZero"/>
        <c:auto val="0"/>
        <c:lblOffset val="100"/>
        <c:baseTimeUnit val="days"/>
        <c:minorUnit val="1"/>
      </c:dateAx>
      <c:valAx>
        <c:axId val="1216957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5233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sz="1400" b="1" i="0" baseline="0">
                <a:effectLst/>
              </a:rPr>
              <a:t>COMUNE DI PIACENZA. Saldo naturale (nati-morti) per 1.000 abitanti. 2002-2022. Confronto comuni capoluogo limitrofi.</a:t>
            </a:r>
            <a:endParaRPr lang="it-IT"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'serie 2001-2022'!$EL$40</c:f>
              <c:strCache>
                <c:ptCount val="1"/>
                <c:pt idx="0">
                  <c:v>Comune di Piacenza</c:v>
                </c:pt>
              </c:strCache>
            </c:strRef>
          </c:tx>
          <c:spPr>
            <a:ln w="19050" cap="rnd">
              <a:solidFill>
                <a:schemeClr val="accent1"/>
              </a:solidFill>
              <a:round/>
            </a:ln>
            <a:effectLst/>
          </c:spPr>
          <c:marker>
            <c:symbol val="none"/>
          </c:marker>
          <c:cat>
            <c:strRef>
              <c:f>'serie 2001-2022'!$EK$41:$EK$61</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2001-2022'!$EL$41:$EL$61</c:f>
              <c:numCache>
                <c:formatCode>0.00</c:formatCode>
                <c:ptCount val="21"/>
                <c:pt idx="0">
                  <c:v>-3.4123027904825531</c:v>
                </c:pt>
                <c:pt idx="1">
                  <c:v>-4.0574946998975481</c:v>
                </c:pt>
                <c:pt idx="2">
                  <c:v>-3.0559757942511347</c:v>
                </c:pt>
                <c:pt idx="3">
                  <c:v>-3.4427219649687943</c:v>
                </c:pt>
                <c:pt idx="4">
                  <c:v>-3.8143036386449185</c:v>
                </c:pt>
                <c:pt idx="5">
                  <c:v>-3.4800470653929763</c:v>
                </c:pt>
                <c:pt idx="6">
                  <c:v>-3.5567607930987051</c:v>
                </c:pt>
                <c:pt idx="7">
                  <c:v>-2.4735360853856867</c:v>
                </c:pt>
                <c:pt idx="8">
                  <c:v>-3.6528883979613589</c:v>
                </c:pt>
                <c:pt idx="9">
                  <c:v>-2.7047257847197965</c:v>
                </c:pt>
                <c:pt idx="10">
                  <c:v>-3.4509088384915168</c:v>
                </c:pt>
                <c:pt idx="11">
                  <c:v>-2.9393383070973789</c:v>
                </c:pt>
                <c:pt idx="12">
                  <c:v>-2.7378775582043433</c:v>
                </c:pt>
                <c:pt idx="13">
                  <c:v>-4.129522169271266</c:v>
                </c:pt>
                <c:pt idx="14">
                  <c:v>-3.6050998974158563</c:v>
                </c:pt>
                <c:pt idx="15">
                  <c:v>-4.2878485089540366</c:v>
                </c:pt>
                <c:pt idx="16">
                  <c:v>-3.7823375423467818</c:v>
                </c:pt>
                <c:pt idx="17">
                  <c:v>-3.2035296374448494</c:v>
                </c:pt>
                <c:pt idx="18">
                  <c:v>-10.366880493716598</c:v>
                </c:pt>
                <c:pt idx="19">
                  <c:v>-4.9040678363487169</c:v>
                </c:pt>
                <c:pt idx="20">
                  <c:v>-4.7698777353788646</c:v>
                </c:pt>
              </c:numCache>
            </c:numRef>
          </c:val>
          <c:smooth val="0"/>
          <c:extLst>
            <c:ext xmlns:c16="http://schemas.microsoft.com/office/drawing/2014/chart" uri="{C3380CC4-5D6E-409C-BE32-E72D297353CC}">
              <c16:uniqueId val="{00000000-1F3C-4521-A158-224844B56F25}"/>
            </c:ext>
          </c:extLst>
        </c:ser>
        <c:ser>
          <c:idx val="1"/>
          <c:order val="1"/>
          <c:tx>
            <c:strRef>
              <c:f>'serie 2001-2022'!$EM$40</c:f>
              <c:strCache>
                <c:ptCount val="1"/>
                <c:pt idx="0">
                  <c:v>Comune di Parma</c:v>
                </c:pt>
              </c:strCache>
            </c:strRef>
          </c:tx>
          <c:spPr>
            <a:ln w="19050" cap="rnd">
              <a:solidFill>
                <a:schemeClr val="accent2"/>
              </a:solidFill>
              <a:round/>
            </a:ln>
            <a:effectLst/>
          </c:spPr>
          <c:marker>
            <c:symbol val="none"/>
          </c:marker>
          <c:cat>
            <c:strRef>
              <c:f>'serie 2001-2022'!$EK$41:$EK$61</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2001-2022'!$EM$41:$EM$61</c:f>
              <c:numCache>
                <c:formatCode>0.00</c:formatCode>
                <c:ptCount val="21"/>
                <c:pt idx="0">
                  <c:v>-3.1144515408339202</c:v>
                </c:pt>
                <c:pt idx="1">
                  <c:v>-4.0540212000388989</c:v>
                </c:pt>
                <c:pt idx="2">
                  <c:v>-1.5704615666787032</c:v>
                </c:pt>
                <c:pt idx="3">
                  <c:v>-1.7976096342774577</c:v>
                </c:pt>
                <c:pt idx="4">
                  <c:v>-1.8015575848962835</c:v>
                </c:pt>
                <c:pt idx="5">
                  <c:v>-1.4156380442932441</c:v>
                </c:pt>
                <c:pt idx="6">
                  <c:v>-1.4255245656262165</c:v>
                </c:pt>
                <c:pt idx="7">
                  <c:v>-0.93241609610391019</c:v>
                </c:pt>
                <c:pt idx="8">
                  <c:v>-0.80347099469709149</c:v>
                </c:pt>
                <c:pt idx="9">
                  <c:v>-0.79616928833839473</c:v>
                </c:pt>
                <c:pt idx="10">
                  <c:v>-1.4573978414756295</c:v>
                </c:pt>
                <c:pt idx="11">
                  <c:v>-1.0216135108386808</c:v>
                </c:pt>
                <c:pt idx="12">
                  <c:v>-1.8130793971116859</c:v>
                </c:pt>
                <c:pt idx="13">
                  <c:v>-1.8772428384741437</c:v>
                </c:pt>
                <c:pt idx="14">
                  <c:v>-1.5533621031082674</c:v>
                </c:pt>
                <c:pt idx="15">
                  <c:v>-2.6266435685559082</c:v>
                </c:pt>
                <c:pt idx="16">
                  <c:v>-1.762283113299699</c:v>
                </c:pt>
                <c:pt idx="17">
                  <c:v>-2.3496545359307577</c:v>
                </c:pt>
                <c:pt idx="18">
                  <c:v>-5.6531189093766265</c:v>
                </c:pt>
                <c:pt idx="19">
                  <c:v>-3.3412472625309566</c:v>
                </c:pt>
                <c:pt idx="20">
                  <c:v>-3.5428234983605562</c:v>
                </c:pt>
              </c:numCache>
            </c:numRef>
          </c:val>
          <c:smooth val="0"/>
          <c:extLst>
            <c:ext xmlns:c16="http://schemas.microsoft.com/office/drawing/2014/chart" uri="{C3380CC4-5D6E-409C-BE32-E72D297353CC}">
              <c16:uniqueId val="{00000001-1F3C-4521-A158-224844B56F25}"/>
            </c:ext>
          </c:extLst>
        </c:ser>
        <c:ser>
          <c:idx val="2"/>
          <c:order val="2"/>
          <c:tx>
            <c:strRef>
              <c:f>'serie 2001-2022'!$EN$40</c:f>
              <c:strCache>
                <c:ptCount val="1"/>
                <c:pt idx="0">
                  <c:v>Comune di Cremona</c:v>
                </c:pt>
              </c:strCache>
            </c:strRef>
          </c:tx>
          <c:spPr>
            <a:ln w="19050" cap="rnd">
              <a:solidFill>
                <a:schemeClr val="accent3"/>
              </a:solidFill>
              <a:round/>
            </a:ln>
            <a:effectLst/>
          </c:spPr>
          <c:marker>
            <c:symbol val="none"/>
          </c:marker>
          <c:cat>
            <c:strRef>
              <c:f>'serie 2001-2022'!$EK$41:$EK$61</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2001-2022'!$EN$41:$EN$61</c:f>
              <c:numCache>
                <c:formatCode>0.00</c:formatCode>
                <c:ptCount val="21"/>
                <c:pt idx="0">
                  <c:v>-4.5872207088314587</c:v>
                </c:pt>
                <c:pt idx="1">
                  <c:v>-5.1638724845363706</c:v>
                </c:pt>
                <c:pt idx="2">
                  <c:v>-3.2432583562831141</c:v>
                </c:pt>
                <c:pt idx="3">
                  <c:v>-3.7440578856589961</c:v>
                </c:pt>
                <c:pt idx="4">
                  <c:v>-4.5285893655742564</c:v>
                </c:pt>
                <c:pt idx="5">
                  <c:v>-4.0278896636017674</c:v>
                </c:pt>
                <c:pt idx="6">
                  <c:v>-3.7499827030318125</c:v>
                </c:pt>
                <c:pt idx="7">
                  <c:v>-3.8201749529398739</c:v>
                </c:pt>
                <c:pt idx="8">
                  <c:v>-3.5067293165342979</c:v>
                </c:pt>
                <c:pt idx="9">
                  <c:v>-2.9135270900609975</c:v>
                </c:pt>
                <c:pt idx="10">
                  <c:v>-4.047853390077214</c:v>
                </c:pt>
                <c:pt idx="11">
                  <c:v>-3.1327264553832324</c:v>
                </c:pt>
                <c:pt idx="12">
                  <c:v>-3.1539137837196645</c:v>
                </c:pt>
                <c:pt idx="13">
                  <c:v>-3.1432108037440369</c:v>
                </c:pt>
                <c:pt idx="14">
                  <c:v>-5.2138368277626386</c:v>
                </c:pt>
                <c:pt idx="15">
                  <c:v>-3.9818527408188467</c:v>
                </c:pt>
                <c:pt idx="16">
                  <c:v>-3.5835846915903371</c:v>
                </c:pt>
                <c:pt idx="17">
                  <c:v>-5.2763159712150722</c:v>
                </c:pt>
                <c:pt idx="18">
                  <c:v>-10.951518470157112</c:v>
                </c:pt>
                <c:pt idx="19">
                  <c:v>-5.9993506585169598</c:v>
                </c:pt>
                <c:pt idx="20">
                  <c:v>-6.8318159361987441</c:v>
                </c:pt>
              </c:numCache>
            </c:numRef>
          </c:val>
          <c:smooth val="0"/>
          <c:extLst>
            <c:ext xmlns:c16="http://schemas.microsoft.com/office/drawing/2014/chart" uri="{C3380CC4-5D6E-409C-BE32-E72D297353CC}">
              <c16:uniqueId val="{00000002-1F3C-4521-A158-224844B56F25}"/>
            </c:ext>
          </c:extLst>
        </c:ser>
        <c:ser>
          <c:idx val="3"/>
          <c:order val="3"/>
          <c:tx>
            <c:strRef>
              <c:f>'serie 2001-2022'!$EO$40</c:f>
              <c:strCache>
                <c:ptCount val="1"/>
                <c:pt idx="0">
                  <c:v>Comune di Lodi</c:v>
                </c:pt>
              </c:strCache>
            </c:strRef>
          </c:tx>
          <c:spPr>
            <a:ln w="19050" cap="rnd">
              <a:solidFill>
                <a:schemeClr val="accent4"/>
              </a:solidFill>
              <a:round/>
            </a:ln>
            <a:effectLst/>
          </c:spPr>
          <c:marker>
            <c:symbol val="none"/>
          </c:marker>
          <c:cat>
            <c:strRef>
              <c:f>'serie 2001-2022'!$EK$41:$EK$61</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2001-2022'!$EO$41:$EO$61</c:f>
              <c:numCache>
                <c:formatCode>0.00</c:formatCode>
                <c:ptCount val="21"/>
                <c:pt idx="0">
                  <c:v>-3.1746031746031744</c:v>
                </c:pt>
                <c:pt idx="1">
                  <c:v>-4.0602426703177379</c:v>
                </c:pt>
                <c:pt idx="2">
                  <c:v>-0.96014238208983183</c:v>
                </c:pt>
                <c:pt idx="3">
                  <c:v>-2.6433985215682605</c:v>
                </c:pt>
                <c:pt idx="4">
                  <c:v>-2.9248660411353158</c:v>
                </c:pt>
                <c:pt idx="5">
                  <c:v>-2.7138615698645387</c:v>
                </c:pt>
                <c:pt idx="6">
                  <c:v>-2.3858135853731275</c:v>
                </c:pt>
                <c:pt idx="7">
                  <c:v>-2.2935779816513762</c:v>
                </c:pt>
                <c:pt idx="8">
                  <c:v>-2.3197675728024145</c:v>
                </c:pt>
                <c:pt idx="9">
                  <c:v>-1.7811292822280309</c:v>
                </c:pt>
                <c:pt idx="10">
                  <c:v>-3.8191648452778098</c:v>
                </c:pt>
                <c:pt idx="11">
                  <c:v>-2.4253857036987134</c:v>
                </c:pt>
                <c:pt idx="12">
                  <c:v>-3.1941745404185933</c:v>
                </c:pt>
                <c:pt idx="13">
                  <c:v>-4.4053843586605845</c:v>
                </c:pt>
                <c:pt idx="14">
                  <c:v>-3.1186410687428117</c:v>
                </c:pt>
                <c:pt idx="15">
                  <c:v>-3.2484752055157782</c:v>
                </c:pt>
                <c:pt idx="16">
                  <c:v>-4.0503949694542039</c:v>
                </c:pt>
                <c:pt idx="17">
                  <c:v>-2.871260683760684</c:v>
                </c:pt>
                <c:pt idx="18">
                  <c:v>-11.313176391833091</c:v>
                </c:pt>
                <c:pt idx="19">
                  <c:v>-4.6068521334645318</c:v>
                </c:pt>
                <c:pt idx="20">
                  <c:v>-6.4893071382378524</c:v>
                </c:pt>
              </c:numCache>
            </c:numRef>
          </c:val>
          <c:smooth val="0"/>
          <c:extLst>
            <c:ext xmlns:c16="http://schemas.microsoft.com/office/drawing/2014/chart" uri="{C3380CC4-5D6E-409C-BE32-E72D297353CC}">
              <c16:uniqueId val="{00000003-1F3C-4521-A158-224844B56F25}"/>
            </c:ext>
          </c:extLst>
        </c:ser>
        <c:ser>
          <c:idx val="4"/>
          <c:order val="4"/>
          <c:tx>
            <c:strRef>
              <c:f>'serie 2001-2022'!$EP$40</c:f>
              <c:strCache>
                <c:ptCount val="1"/>
                <c:pt idx="0">
                  <c:v>Comune di Pavia</c:v>
                </c:pt>
              </c:strCache>
            </c:strRef>
          </c:tx>
          <c:spPr>
            <a:ln w="19050" cap="rnd">
              <a:solidFill>
                <a:schemeClr val="accent5"/>
              </a:solidFill>
              <a:round/>
            </a:ln>
            <a:effectLst/>
          </c:spPr>
          <c:marker>
            <c:symbol val="none"/>
          </c:marker>
          <c:cat>
            <c:strRef>
              <c:f>'serie 2001-2022'!$EK$41:$EK$61</c:f>
              <c:strCach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strCache>
            </c:strRef>
          </c:cat>
          <c:val>
            <c:numRef>
              <c:f>'serie 2001-2022'!$EP$41:$EP$61</c:f>
              <c:numCache>
                <c:formatCode>0.00</c:formatCode>
                <c:ptCount val="21"/>
                <c:pt idx="0">
                  <c:v>-4.9525035325060509</c:v>
                </c:pt>
                <c:pt idx="1">
                  <c:v>-4.8004465531677365</c:v>
                </c:pt>
                <c:pt idx="2">
                  <c:v>-4.1266821475533666</c:v>
                </c:pt>
                <c:pt idx="3">
                  <c:v>-4.3200495328154895</c:v>
                </c:pt>
                <c:pt idx="4">
                  <c:v>-3.0561136421517303</c:v>
                </c:pt>
                <c:pt idx="5">
                  <c:v>-4.7288731892831199</c:v>
                </c:pt>
                <c:pt idx="6">
                  <c:v>-4.8217375272995433</c:v>
                </c:pt>
                <c:pt idx="7">
                  <c:v>-4.87469094178467</c:v>
                </c:pt>
                <c:pt idx="8">
                  <c:v>-4.8353996232886338</c:v>
                </c:pt>
                <c:pt idx="9">
                  <c:v>-4.0964419475655429</c:v>
                </c:pt>
                <c:pt idx="10">
                  <c:v>-5.152752770336539</c:v>
                </c:pt>
                <c:pt idx="11">
                  <c:v>-4.5724224020646034</c:v>
                </c:pt>
                <c:pt idx="12">
                  <c:v>-4.3764282251921607</c:v>
                </c:pt>
                <c:pt idx="13">
                  <c:v>-5.1807760141093473</c:v>
                </c:pt>
                <c:pt idx="14">
                  <c:v>-4.2968104445546187</c:v>
                </c:pt>
                <c:pt idx="15">
                  <c:v>-4.6720624407403841</c:v>
                </c:pt>
                <c:pt idx="16">
                  <c:v>-5.240259650000695</c:v>
                </c:pt>
                <c:pt idx="17">
                  <c:v>-5.8846442781224786</c:v>
                </c:pt>
                <c:pt idx="18">
                  <c:v>-8.9705013919743539</c:v>
                </c:pt>
                <c:pt idx="19">
                  <c:v>-7.2179596476271666</c:v>
                </c:pt>
                <c:pt idx="20">
                  <c:v>-6.2478844634999433</c:v>
                </c:pt>
              </c:numCache>
            </c:numRef>
          </c:val>
          <c:smooth val="0"/>
          <c:extLst>
            <c:ext xmlns:c16="http://schemas.microsoft.com/office/drawing/2014/chart" uri="{C3380CC4-5D6E-409C-BE32-E72D297353CC}">
              <c16:uniqueId val="{00000004-1F3C-4521-A158-224844B56F25}"/>
            </c:ext>
          </c:extLst>
        </c:ser>
        <c:dLbls>
          <c:showLegendKey val="0"/>
          <c:showVal val="0"/>
          <c:showCatName val="0"/>
          <c:showSerName val="0"/>
          <c:showPercent val="0"/>
          <c:showBubbleSize val="0"/>
        </c:dLbls>
        <c:smooth val="0"/>
        <c:axId val="1647383632"/>
        <c:axId val="1529425776"/>
      </c:lineChart>
      <c:dateAx>
        <c:axId val="16473836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29425776"/>
        <c:crosses val="autoZero"/>
        <c:auto val="0"/>
        <c:lblOffset val="100"/>
        <c:baseTimeUnit val="days"/>
        <c:minorUnit val="1"/>
      </c:dateAx>
      <c:valAx>
        <c:axId val="15294257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64738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57C74-E0C8-4F57-9E1D-FDD70E24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4196</Words>
  <Characters>23923</Characters>
  <Application>Microsoft Office Word</Application>
  <DocSecurity>2</DocSecurity>
  <Lines>199</Lines>
  <Paragraphs>56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Colnaghi, Antonio</dc:creator>
  <cp:keywords/>
  <dc:description/>
  <cp:lastModifiedBy>Colnaghi, Antonio</cp:lastModifiedBy>
  <cp:revision>2</cp:revision>
  <cp:lastPrinted>2024-02-27T12:07:00Z</cp:lastPrinted>
  <dcterms:created xsi:type="dcterms:W3CDTF">2024-09-04T08:05:00Z</dcterms:created>
  <dcterms:modified xsi:type="dcterms:W3CDTF">2024-09-04T08:05:00Z</dcterms:modified>
</cp:coreProperties>
</file>